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CEC" w:rsidRPr="00E26D73" w:rsidRDefault="005F3CEC" w:rsidP="00D54D11">
      <w:pPr>
        <w:spacing w:after="0" w:line="360" w:lineRule="auto"/>
        <w:jc w:val="center"/>
        <w:rPr>
          <w:rFonts w:ascii="Times New Roman" w:hAnsi="Times New Roman"/>
          <w:b/>
          <w:sz w:val="24"/>
          <w:szCs w:val="24"/>
        </w:rPr>
      </w:pPr>
      <w:r w:rsidRPr="00E26D73">
        <w:rPr>
          <w:rFonts w:ascii="Times New Roman" w:hAnsi="Times New Roman"/>
          <w:b/>
          <w:sz w:val="24"/>
          <w:szCs w:val="24"/>
        </w:rPr>
        <w:t>Отчет</w:t>
      </w:r>
    </w:p>
    <w:p w:rsidR="005F3CEC" w:rsidRPr="00E26D73" w:rsidRDefault="005F3CEC" w:rsidP="00D54D11">
      <w:pPr>
        <w:spacing w:after="0" w:line="360" w:lineRule="auto"/>
        <w:jc w:val="center"/>
        <w:rPr>
          <w:rFonts w:ascii="Times New Roman" w:hAnsi="Times New Roman"/>
          <w:b/>
          <w:bCs/>
          <w:sz w:val="24"/>
          <w:szCs w:val="24"/>
        </w:rPr>
      </w:pPr>
      <w:r w:rsidRPr="00E26D73">
        <w:rPr>
          <w:rFonts w:ascii="Times New Roman" w:hAnsi="Times New Roman"/>
          <w:b/>
          <w:bCs/>
          <w:sz w:val="24"/>
          <w:szCs w:val="24"/>
        </w:rPr>
        <w:t xml:space="preserve">«Оценка регулирующего воздействия </w:t>
      </w:r>
      <w:hyperlink r:id="rId8" w:history="1">
        <w:r w:rsidR="00034778" w:rsidRPr="00E26D73">
          <w:rPr>
            <w:rFonts w:ascii="Times New Roman" w:hAnsi="Times New Roman"/>
            <w:b/>
            <w:bCs/>
            <w:sz w:val="24"/>
            <w:szCs w:val="24"/>
          </w:rPr>
          <w:t>постановления Правительства Москвы от 30 декабря 2008 г. № 1218-ПП (ред. от 19.07.2011) «О дополнительных мерах государственной поддержки организаций и предприятий, арендующих объекты нежилого фонда, находящиеся в собственности города Москвы, на период стабилизации финансовой системы»</w:t>
        </w:r>
      </w:hyperlink>
      <w:r w:rsidRPr="00E26D73">
        <w:rPr>
          <w:rFonts w:ascii="Times New Roman" w:hAnsi="Times New Roman"/>
          <w:b/>
          <w:bCs/>
          <w:sz w:val="24"/>
          <w:szCs w:val="24"/>
        </w:rPr>
        <w:t>.</w:t>
      </w:r>
    </w:p>
    <w:p w:rsidR="005F3CEC" w:rsidRPr="00E26D73" w:rsidRDefault="005F3CEC" w:rsidP="00D54D11">
      <w:pPr>
        <w:spacing w:after="0" w:line="360" w:lineRule="auto"/>
        <w:jc w:val="both"/>
        <w:rPr>
          <w:rFonts w:ascii="Times New Roman" w:hAnsi="Times New Roman"/>
          <w:b/>
          <w:bCs/>
          <w:color w:val="FF0000"/>
          <w:sz w:val="48"/>
          <w:szCs w:val="48"/>
        </w:rPr>
      </w:pPr>
    </w:p>
    <w:p w:rsidR="005F3CEC" w:rsidRPr="00E26D73" w:rsidRDefault="00034778" w:rsidP="00D54D11">
      <w:pPr>
        <w:spacing w:after="240" w:line="360" w:lineRule="auto"/>
        <w:jc w:val="both"/>
        <w:rPr>
          <w:rFonts w:ascii="Times New Roman" w:hAnsi="Times New Roman"/>
          <w:bCs/>
          <w:sz w:val="24"/>
          <w:szCs w:val="24"/>
        </w:rPr>
      </w:pPr>
      <w:r w:rsidRPr="00E26D73">
        <w:rPr>
          <w:rFonts w:ascii="Times New Roman" w:hAnsi="Times New Roman"/>
          <w:b/>
          <w:bCs/>
          <w:sz w:val="24"/>
          <w:szCs w:val="24"/>
        </w:rPr>
        <w:t xml:space="preserve">Вид ОРВ: </w:t>
      </w:r>
      <w:r w:rsidRPr="00E26D73">
        <w:rPr>
          <w:rFonts w:ascii="Times New Roman" w:hAnsi="Times New Roman"/>
          <w:bCs/>
          <w:sz w:val="24"/>
          <w:szCs w:val="24"/>
        </w:rPr>
        <w:t>Ретроспективная.</w:t>
      </w:r>
    </w:p>
    <w:p w:rsidR="005F3CEC" w:rsidRPr="00E26D73" w:rsidRDefault="00034778" w:rsidP="00D54D11">
      <w:pPr>
        <w:spacing w:after="240" w:line="360" w:lineRule="auto"/>
        <w:jc w:val="both"/>
        <w:rPr>
          <w:rFonts w:ascii="Times New Roman" w:hAnsi="Times New Roman"/>
          <w:bCs/>
          <w:sz w:val="24"/>
          <w:szCs w:val="24"/>
        </w:rPr>
      </w:pPr>
      <w:r w:rsidRPr="00E26D73">
        <w:rPr>
          <w:rFonts w:ascii="Times New Roman" w:hAnsi="Times New Roman"/>
          <w:b/>
          <w:bCs/>
          <w:sz w:val="24"/>
          <w:szCs w:val="24"/>
        </w:rPr>
        <w:t xml:space="preserve">Орган власти, разработавший правовой акт: </w:t>
      </w:r>
      <w:r w:rsidRPr="00E26D73">
        <w:rPr>
          <w:rFonts w:ascii="Times New Roman" w:hAnsi="Times New Roman"/>
          <w:bCs/>
          <w:sz w:val="24"/>
          <w:szCs w:val="24"/>
        </w:rPr>
        <w:t>Правительство Москвы.</w:t>
      </w:r>
    </w:p>
    <w:p w:rsidR="005F3CEC" w:rsidRPr="00E26D73" w:rsidRDefault="00034778" w:rsidP="00D54D11">
      <w:pPr>
        <w:spacing w:after="240" w:line="360" w:lineRule="auto"/>
        <w:jc w:val="both"/>
        <w:rPr>
          <w:rFonts w:ascii="Times New Roman" w:hAnsi="Times New Roman"/>
          <w:b/>
          <w:bCs/>
          <w:sz w:val="24"/>
          <w:szCs w:val="24"/>
        </w:rPr>
      </w:pPr>
      <w:r w:rsidRPr="00E26D73">
        <w:rPr>
          <w:rFonts w:ascii="Times New Roman" w:hAnsi="Times New Roman"/>
          <w:b/>
          <w:bCs/>
          <w:sz w:val="24"/>
          <w:szCs w:val="24"/>
        </w:rPr>
        <w:t xml:space="preserve">Орган власти, проводящий ОРВ: </w:t>
      </w:r>
      <w:r w:rsidRPr="00E26D73">
        <w:rPr>
          <w:rFonts w:ascii="Times New Roman" w:hAnsi="Times New Roman"/>
          <w:bCs/>
          <w:sz w:val="24"/>
          <w:szCs w:val="24"/>
        </w:rPr>
        <w:t>Департамент науки, промышленной политики и предпринимательства Правительства Москвы.</w:t>
      </w:r>
    </w:p>
    <w:p w:rsidR="005F3CEC" w:rsidRPr="00E26D73" w:rsidRDefault="00034778" w:rsidP="00D54D11">
      <w:pPr>
        <w:spacing w:after="240" w:line="360" w:lineRule="auto"/>
        <w:jc w:val="both"/>
        <w:rPr>
          <w:rFonts w:ascii="Times New Roman" w:hAnsi="Times New Roman"/>
          <w:bCs/>
          <w:sz w:val="24"/>
          <w:szCs w:val="24"/>
        </w:rPr>
      </w:pPr>
      <w:r w:rsidRPr="00E26D73">
        <w:rPr>
          <w:rFonts w:ascii="Times New Roman" w:hAnsi="Times New Roman"/>
          <w:b/>
          <w:bCs/>
          <w:sz w:val="24"/>
          <w:szCs w:val="24"/>
        </w:rPr>
        <w:t>Версия оценки регулирующего акта:</w:t>
      </w:r>
      <w:r w:rsidRPr="00E26D73">
        <w:rPr>
          <w:rFonts w:ascii="Times New Roman" w:hAnsi="Times New Roman"/>
          <w:bCs/>
          <w:sz w:val="24"/>
          <w:szCs w:val="24"/>
        </w:rPr>
        <w:t xml:space="preserve"> Версия 0</w:t>
      </w:r>
      <w:r w:rsidR="00C44C08">
        <w:rPr>
          <w:rFonts w:ascii="Times New Roman" w:hAnsi="Times New Roman"/>
          <w:bCs/>
          <w:sz w:val="24"/>
          <w:szCs w:val="24"/>
        </w:rPr>
        <w:t>4</w:t>
      </w:r>
      <w:r w:rsidRPr="00E26D73">
        <w:rPr>
          <w:rFonts w:ascii="Times New Roman" w:hAnsi="Times New Roman"/>
          <w:bCs/>
          <w:sz w:val="24"/>
          <w:szCs w:val="24"/>
        </w:rPr>
        <w:t xml:space="preserve">, </w:t>
      </w:r>
      <w:r w:rsidR="00C44C08">
        <w:rPr>
          <w:rFonts w:ascii="Times New Roman" w:hAnsi="Times New Roman"/>
          <w:bCs/>
          <w:sz w:val="24"/>
          <w:szCs w:val="24"/>
        </w:rPr>
        <w:t>0</w:t>
      </w:r>
      <w:r w:rsidR="00207DBF">
        <w:rPr>
          <w:rFonts w:ascii="Times New Roman" w:hAnsi="Times New Roman"/>
          <w:bCs/>
          <w:sz w:val="24"/>
          <w:szCs w:val="24"/>
        </w:rPr>
        <w:t>7</w:t>
      </w:r>
      <w:r w:rsidRPr="00E26D73">
        <w:rPr>
          <w:rFonts w:ascii="Times New Roman" w:hAnsi="Times New Roman"/>
          <w:bCs/>
          <w:sz w:val="24"/>
          <w:szCs w:val="24"/>
        </w:rPr>
        <w:t xml:space="preserve"> </w:t>
      </w:r>
      <w:r w:rsidR="00C44C08">
        <w:rPr>
          <w:rFonts w:ascii="Times New Roman" w:hAnsi="Times New Roman"/>
          <w:bCs/>
          <w:sz w:val="24"/>
          <w:szCs w:val="24"/>
        </w:rPr>
        <w:t>феврал</w:t>
      </w:r>
      <w:r w:rsidRPr="00E26D73">
        <w:rPr>
          <w:rFonts w:ascii="Times New Roman" w:hAnsi="Times New Roman"/>
          <w:bCs/>
          <w:sz w:val="24"/>
          <w:szCs w:val="24"/>
        </w:rPr>
        <w:t>я 201</w:t>
      </w:r>
      <w:r w:rsidR="00C44C08">
        <w:rPr>
          <w:rFonts w:ascii="Times New Roman" w:hAnsi="Times New Roman"/>
          <w:bCs/>
          <w:sz w:val="24"/>
          <w:szCs w:val="24"/>
        </w:rPr>
        <w:t>3</w:t>
      </w:r>
      <w:r w:rsidRPr="00E26D73">
        <w:rPr>
          <w:rFonts w:ascii="Times New Roman" w:hAnsi="Times New Roman"/>
          <w:bCs/>
          <w:sz w:val="24"/>
          <w:szCs w:val="24"/>
        </w:rPr>
        <w:t xml:space="preserve"> г.</w:t>
      </w:r>
    </w:p>
    <w:p w:rsidR="005F3CEC" w:rsidRPr="00E26D73" w:rsidRDefault="005F3CEC" w:rsidP="00D54D11">
      <w:pPr>
        <w:spacing w:after="0" w:line="360" w:lineRule="auto"/>
        <w:jc w:val="both"/>
        <w:rPr>
          <w:rFonts w:ascii="Times New Roman" w:hAnsi="Times New Roman"/>
          <w:bCs/>
          <w:sz w:val="24"/>
          <w:szCs w:val="24"/>
        </w:rPr>
        <w:sectPr w:rsidR="005F3CEC" w:rsidRPr="00E26D73" w:rsidSect="009B716E">
          <w:footerReference w:type="default" r:id="rId9"/>
          <w:pgSz w:w="11906" w:h="16838"/>
          <w:pgMar w:top="1134" w:right="566" w:bottom="1134" w:left="1134" w:header="708" w:footer="708" w:gutter="0"/>
          <w:pgNumType w:start="2"/>
          <w:cols w:space="708"/>
          <w:titlePg/>
          <w:docGrid w:linePitch="360"/>
        </w:sectPr>
      </w:pPr>
    </w:p>
    <w:p w:rsidR="005F3CEC" w:rsidRPr="00D54D11" w:rsidRDefault="00D54D11" w:rsidP="00F16E39">
      <w:pPr>
        <w:pStyle w:val="1"/>
        <w:pageBreakBefore/>
        <w:spacing w:before="0" w:after="240" w:line="360" w:lineRule="auto"/>
        <w:jc w:val="center"/>
        <w:rPr>
          <w:rFonts w:ascii="Times New Roman" w:hAnsi="Times New Roman"/>
          <w:i/>
          <w:color w:val="auto"/>
        </w:rPr>
      </w:pPr>
      <w:r>
        <w:rPr>
          <w:rFonts w:ascii="Times New Roman" w:hAnsi="Times New Roman"/>
          <w:i/>
          <w:color w:val="auto"/>
        </w:rPr>
        <w:lastRenderedPageBreak/>
        <w:t>Блок 1.</w:t>
      </w:r>
      <w:r w:rsidR="00BC0F66" w:rsidRPr="00D54D11">
        <w:rPr>
          <w:rFonts w:ascii="Times New Roman" w:hAnsi="Times New Roman"/>
          <w:i/>
          <w:color w:val="auto"/>
        </w:rPr>
        <w:t xml:space="preserve"> Актуальность и описание проблем, на решение которых направлен рассматриваемый нормативно-правовой акт (регулирование)</w:t>
      </w:r>
      <w:r w:rsidR="00F16E39">
        <w:rPr>
          <w:rFonts w:ascii="Times New Roman" w:hAnsi="Times New Roman"/>
          <w:i/>
          <w:color w:val="auto"/>
        </w:rPr>
        <w:t>.</w:t>
      </w:r>
    </w:p>
    <w:p w:rsidR="005F3CEC" w:rsidRPr="00E26D73" w:rsidRDefault="00034778" w:rsidP="00D54D11">
      <w:pPr>
        <w:spacing w:after="0" w:line="360" w:lineRule="auto"/>
        <w:ind w:firstLine="567"/>
        <w:jc w:val="both"/>
        <w:rPr>
          <w:rFonts w:ascii="Times New Roman" w:hAnsi="Times New Roman"/>
          <w:b/>
          <w:sz w:val="24"/>
          <w:szCs w:val="24"/>
          <w:u w:val="single"/>
        </w:rPr>
      </w:pPr>
      <w:r w:rsidRPr="00E26D73">
        <w:rPr>
          <w:rFonts w:ascii="Times New Roman" w:hAnsi="Times New Roman"/>
          <w:b/>
          <w:sz w:val="24"/>
          <w:szCs w:val="24"/>
          <w:u w:val="single"/>
        </w:rPr>
        <w:t>Описание и актуальность проблемы.</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До </w:t>
      </w:r>
      <w:smartTag w:uri="urn:schemas-microsoft-com:office:smarttags" w:element="metricconverter">
        <w:smartTagPr>
          <w:attr w:name="ProductID" w:val="1998 г"/>
        </w:smartTagPr>
        <w:r w:rsidRPr="00E26D73">
          <w:rPr>
            <w:rFonts w:ascii="Times New Roman" w:hAnsi="Times New Roman"/>
            <w:sz w:val="24"/>
            <w:szCs w:val="24"/>
          </w:rPr>
          <w:t>1998 г</w:t>
        </w:r>
      </w:smartTag>
      <w:r w:rsidRPr="00E26D73">
        <w:rPr>
          <w:rFonts w:ascii="Times New Roman" w:hAnsi="Times New Roman"/>
          <w:sz w:val="24"/>
          <w:szCs w:val="24"/>
        </w:rPr>
        <w:t>. государственная поддержка субъектов малого и среднего предпринимательства в сфере аренды нежилых помещений находящихся в собственности г. Москвы носила избирательный характер. Распоряжением Правительства Москвы № 129-РП от 9 февраля 1998 года «Об упорядочении льгот по арендной плате на 1998 год» было принято решение привести в соответствие существовавшие до этого распоряжения и постановления Правительства Москвы, дающие право на индивидуальную льготу по арендным платежам пользователям нежилых помещений.</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В виду улучшения экономической ситуации с того момента правительство г. Москвы неоднократно рассматривало необходимость отмены арендных льгот. Согласно Постановлению Правительства от 19 июля </w:t>
      </w:r>
      <w:smartTag w:uri="urn:schemas-microsoft-com:office:smarttags" w:element="metricconverter">
        <w:smartTagPr>
          <w:attr w:name="ProductID" w:val="2005 г"/>
        </w:smartTagPr>
        <w:r w:rsidRPr="00E26D73">
          <w:rPr>
            <w:rFonts w:ascii="Times New Roman" w:hAnsi="Times New Roman"/>
            <w:sz w:val="24"/>
            <w:szCs w:val="24"/>
          </w:rPr>
          <w:t>2005 г</w:t>
        </w:r>
      </w:smartTag>
      <w:r w:rsidRPr="00E26D73">
        <w:rPr>
          <w:rFonts w:ascii="Times New Roman" w:hAnsi="Times New Roman"/>
          <w:sz w:val="24"/>
          <w:szCs w:val="24"/>
        </w:rPr>
        <w:t xml:space="preserve">. № 520-ПП (ред. от 30.08.2005) "О прогнозе социально-экономического развития города Москвы на 2006-2008 годы" поэтапный переход к рыночным ставкам должен был быть завершен к </w:t>
      </w:r>
      <w:smartTag w:uri="urn:schemas-microsoft-com:office:smarttags" w:element="metricconverter">
        <w:smartTagPr>
          <w:attr w:name="ProductID" w:val="2008 г"/>
        </w:smartTagPr>
        <w:r w:rsidRPr="00E26D73">
          <w:rPr>
            <w:rFonts w:ascii="Times New Roman" w:hAnsi="Times New Roman"/>
            <w:sz w:val="24"/>
            <w:szCs w:val="24"/>
          </w:rPr>
          <w:t>2008 г</w:t>
        </w:r>
      </w:smartTag>
      <w:r w:rsidRPr="00E26D73">
        <w:rPr>
          <w:rFonts w:ascii="Times New Roman" w:hAnsi="Times New Roman"/>
          <w:sz w:val="24"/>
          <w:szCs w:val="24"/>
        </w:rPr>
        <w:t xml:space="preserve">. Но в связи с кризисом 2008-2009 гг. решение о переходе к рыночным ставкам было отменено, в дополнение к другим нормативно-правовым актам издано Постановление Правительства Москвы от 30.12.2008 N 1218-ПП "О дополнительных мерах государственной поддержки организаций и предприятий, арендующих объекты нежилого фонда, находящиеся в имущественной казне города Москвы, на период стабилизации финансовой системы". </w:t>
      </w:r>
      <w:proofErr w:type="gramStart"/>
      <w:r w:rsidRPr="00E26D73">
        <w:rPr>
          <w:rFonts w:ascii="Times New Roman" w:hAnsi="Times New Roman"/>
          <w:sz w:val="24"/>
          <w:szCs w:val="24"/>
        </w:rPr>
        <w:t xml:space="preserve">Меры имущественной поддержки были ориентированы в первую очередь на социально значимые предприятия, перечень видов которых был установлен в Постановлении Правительства Москвы от 18 сентября </w:t>
      </w:r>
      <w:smartTag w:uri="urn:schemas-microsoft-com:office:smarttags" w:element="metricconverter">
        <w:smartTagPr>
          <w:attr w:name="ProductID" w:val="2007 г"/>
        </w:smartTagPr>
        <w:r w:rsidRPr="00E26D73">
          <w:rPr>
            <w:rFonts w:ascii="Times New Roman" w:hAnsi="Times New Roman"/>
            <w:sz w:val="24"/>
            <w:szCs w:val="24"/>
          </w:rPr>
          <w:t>2007 г</w:t>
        </w:r>
      </w:smartTag>
      <w:r w:rsidRPr="00E26D73">
        <w:rPr>
          <w:rFonts w:ascii="Times New Roman" w:hAnsi="Times New Roman"/>
          <w:sz w:val="24"/>
          <w:szCs w:val="24"/>
        </w:rPr>
        <w:t xml:space="preserve">. N 810-ПП "Об утверждении перечней видов использования нежилых помещений, находящихся в собственности города Москвы, передаваемых арендаторам на льготных условиях, на 2008-2010 годы" для использования </w:t>
      </w:r>
      <w:r w:rsidR="00902C45" w:rsidRPr="00E26D73">
        <w:rPr>
          <w:rFonts w:ascii="Times New Roman" w:hAnsi="Times New Roman"/>
          <w:sz w:val="24"/>
          <w:szCs w:val="24"/>
        </w:rPr>
        <w:t xml:space="preserve">на льготных условиях </w:t>
      </w:r>
      <w:r w:rsidRPr="00E26D73">
        <w:rPr>
          <w:rFonts w:ascii="Times New Roman" w:hAnsi="Times New Roman"/>
          <w:sz w:val="24"/>
          <w:szCs w:val="24"/>
        </w:rPr>
        <w:t>нежилых помещений, находящихся в собственности города Москвы</w:t>
      </w:r>
      <w:proofErr w:type="gramEnd"/>
      <w:r w:rsidRPr="00E26D73">
        <w:rPr>
          <w:rFonts w:ascii="Times New Roman" w:hAnsi="Times New Roman"/>
          <w:sz w:val="24"/>
          <w:szCs w:val="24"/>
        </w:rPr>
        <w:t xml:space="preserve">, по действующим и вновь оформляемым договорам аренды. </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На ноябрь </w:t>
      </w:r>
      <w:smartTag w:uri="urn:schemas-microsoft-com:office:smarttags" w:element="metricconverter">
        <w:smartTagPr>
          <w:attr w:name="ProductID" w:val="2012 г"/>
        </w:smartTagPr>
        <w:r w:rsidRPr="00E26D73">
          <w:rPr>
            <w:rFonts w:ascii="Times New Roman" w:hAnsi="Times New Roman"/>
            <w:sz w:val="24"/>
            <w:szCs w:val="24"/>
          </w:rPr>
          <w:t>2012 г</w:t>
        </w:r>
      </w:smartTag>
      <w:r w:rsidRPr="00E26D73">
        <w:rPr>
          <w:rFonts w:ascii="Times New Roman" w:hAnsi="Times New Roman"/>
          <w:sz w:val="24"/>
          <w:szCs w:val="24"/>
        </w:rPr>
        <w:t>. по данным Департамента имущества г. Москвы в Москве сдано в аренду по льготной ставке 1,8 млн кв. м, что составляет 37% от всех сдаваемых городом площадей и менее 6% от всего рынка аренды нежилых помещений г. Москвы. Заключено 9 132 договоров льготной аренды с субъектами малого и среднего предпринимательства, средняя арендуемая площадь для каждого субъекта МСП составляет около 200 кв.м. Поступления в городской бюджет от получателей данного вида поддержки составляют 3,2 млрд руб. в год. При этом</w:t>
      </w:r>
      <w:r w:rsidR="00D11E0C">
        <w:rPr>
          <w:rFonts w:ascii="Times New Roman" w:hAnsi="Times New Roman"/>
          <w:sz w:val="24"/>
          <w:szCs w:val="24"/>
        </w:rPr>
        <w:t>,</w:t>
      </w:r>
      <w:r w:rsidRPr="00E26D73">
        <w:rPr>
          <w:rFonts w:ascii="Times New Roman" w:hAnsi="Times New Roman"/>
          <w:sz w:val="24"/>
          <w:szCs w:val="24"/>
        </w:rPr>
        <w:t xml:space="preserve"> </w:t>
      </w:r>
      <w:r w:rsidR="00902C45" w:rsidRPr="00E26D73">
        <w:rPr>
          <w:rFonts w:ascii="Times New Roman" w:hAnsi="Times New Roman"/>
          <w:sz w:val="24"/>
          <w:szCs w:val="24"/>
        </w:rPr>
        <w:t>при ставке льготной аренды – 1800 руб. в год за кв. м</w:t>
      </w:r>
      <w:r w:rsidR="00014C32">
        <w:rPr>
          <w:rFonts w:ascii="Times New Roman" w:hAnsi="Times New Roman"/>
          <w:sz w:val="24"/>
          <w:szCs w:val="24"/>
        </w:rPr>
        <w:t>,</w:t>
      </w:r>
      <w:r w:rsidR="00902C45" w:rsidRPr="00E26D73">
        <w:rPr>
          <w:rFonts w:ascii="Times New Roman" w:hAnsi="Times New Roman"/>
          <w:sz w:val="24"/>
          <w:szCs w:val="24"/>
        </w:rPr>
        <w:t xml:space="preserve"> </w:t>
      </w:r>
      <w:r w:rsidRPr="00E26D73">
        <w:rPr>
          <w:rFonts w:ascii="Times New Roman" w:hAnsi="Times New Roman"/>
          <w:sz w:val="24"/>
          <w:szCs w:val="24"/>
        </w:rPr>
        <w:t xml:space="preserve">город недополучает примерно 8,3 </w:t>
      </w:r>
      <w:proofErr w:type="gramStart"/>
      <w:r w:rsidRPr="00E26D73">
        <w:rPr>
          <w:rFonts w:ascii="Times New Roman" w:hAnsi="Times New Roman"/>
          <w:sz w:val="24"/>
          <w:szCs w:val="24"/>
        </w:rPr>
        <w:t>млрд</w:t>
      </w:r>
      <w:proofErr w:type="gramEnd"/>
      <w:r w:rsidRPr="00E26D73">
        <w:rPr>
          <w:rFonts w:ascii="Times New Roman" w:hAnsi="Times New Roman"/>
          <w:sz w:val="24"/>
          <w:szCs w:val="24"/>
        </w:rPr>
        <w:t xml:space="preserve"> руб</w:t>
      </w:r>
      <w:r w:rsidR="005F3CEC" w:rsidRPr="00E26D73">
        <w:rPr>
          <w:rFonts w:ascii="Times New Roman" w:hAnsi="Times New Roman"/>
          <w:sz w:val="24"/>
          <w:szCs w:val="24"/>
        </w:rPr>
        <w:t xml:space="preserve">. в год из-за </w:t>
      </w:r>
      <w:r w:rsidR="005F3CEC" w:rsidRPr="00E26D73">
        <w:rPr>
          <w:rFonts w:ascii="Times New Roman" w:hAnsi="Times New Roman"/>
          <w:sz w:val="24"/>
          <w:szCs w:val="24"/>
        </w:rPr>
        <w:lastRenderedPageBreak/>
        <w:t>разницы между льготной</w:t>
      </w:r>
      <w:r w:rsidR="00F437AC" w:rsidRPr="00364D7D">
        <w:rPr>
          <w:rStyle w:val="a6"/>
          <w:rFonts w:ascii="Times New Roman" w:hAnsi="Times New Roman"/>
          <w:sz w:val="20"/>
          <w:szCs w:val="20"/>
        </w:rPr>
        <w:footnoteReference w:id="1"/>
      </w:r>
      <w:r w:rsidR="005F3CEC" w:rsidRPr="00364D7D">
        <w:rPr>
          <w:rFonts w:ascii="Times New Roman" w:hAnsi="Times New Roman"/>
          <w:sz w:val="20"/>
          <w:szCs w:val="20"/>
        </w:rPr>
        <w:t xml:space="preserve"> </w:t>
      </w:r>
      <w:r w:rsidR="005F3CEC" w:rsidRPr="00E26D73">
        <w:rPr>
          <w:rFonts w:ascii="Times New Roman" w:hAnsi="Times New Roman"/>
          <w:sz w:val="24"/>
          <w:szCs w:val="24"/>
        </w:rPr>
        <w:t>и среднерыночной</w:t>
      </w:r>
      <w:r w:rsidR="00F437AC" w:rsidRPr="00364D7D">
        <w:rPr>
          <w:rStyle w:val="a6"/>
          <w:rFonts w:ascii="Times New Roman" w:hAnsi="Times New Roman"/>
          <w:sz w:val="20"/>
          <w:szCs w:val="20"/>
        </w:rPr>
        <w:footnoteReference w:id="2"/>
      </w:r>
      <w:r w:rsidRPr="00E26D73">
        <w:rPr>
          <w:rFonts w:ascii="Times New Roman" w:hAnsi="Times New Roman"/>
          <w:sz w:val="24"/>
          <w:szCs w:val="24"/>
        </w:rPr>
        <w:t xml:space="preserve"> ставками аренды в 3-9 раз в зависимости от помещения</w:t>
      </w:r>
      <w:r w:rsidR="00D11E0C">
        <w:rPr>
          <w:rFonts w:ascii="Times New Roman" w:hAnsi="Times New Roman"/>
          <w:sz w:val="24"/>
          <w:szCs w:val="24"/>
        </w:rPr>
        <w:t>.</w:t>
      </w:r>
      <w:r w:rsidR="00F437AC" w:rsidRPr="00E26D73" w:rsidDel="00F437AC">
        <w:rPr>
          <w:rStyle w:val="a6"/>
          <w:rFonts w:ascii="Times New Roman" w:hAnsi="Times New Roman"/>
          <w:sz w:val="20"/>
          <w:szCs w:val="20"/>
        </w:rPr>
        <w:t xml:space="preserve"> </w:t>
      </w:r>
    </w:p>
    <w:p w:rsidR="00DE52E4" w:rsidRPr="00E26D73" w:rsidRDefault="00BC0F66"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Согласно Постановлению Правительства Москвы от 30 декабря </w:t>
      </w:r>
      <w:smartTag w:uri="urn:schemas-microsoft-com:office:smarttags" w:element="metricconverter">
        <w:smartTagPr>
          <w:attr w:name="ProductID" w:val="2008 г"/>
        </w:smartTagPr>
        <w:r w:rsidRPr="00E26D73">
          <w:rPr>
            <w:rFonts w:ascii="Times New Roman" w:hAnsi="Times New Roman"/>
            <w:sz w:val="24"/>
            <w:szCs w:val="24"/>
          </w:rPr>
          <w:t>2008 г</w:t>
        </w:r>
      </w:smartTag>
      <w:r w:rsidRPr="00E26D73">
        <w:rPr>
          <w:rFonts w:ascii="Times New Roman" w:hAnsi="Times New Roman"/>
          <w:sz w:val="24"/>
          <w:szCs w:val="24"/>
        </w:rPr>
        <w:t>. N 1218-ПП были установлены следующие льготные ставки арендной платы в размере:</w:t>
      </w:r>
    </w:p>
    <w:p w:rsidR="005F3CEC" w:rsidRPr="00E26D73" w:rsidRDefault="00BC0F66" w:rsidP="00D54D11">
      <w:pPr>
        <w:spacing w:after="0" w:line="360" w:lineRule="auto"/>
        <w:ind w:left="567"/>
        <w:rPr>
          <w:rFonts w:ascii="Times New Roman" w:hAnsi="Times New Roman"/>
          <w:sz w:val="24"/>
          <w:szCs w:val="24"/>
        </w:rPr>
      </w:pPr>
      <w:r w:rsidRPr="00E26D73">
        <w:rPr>
          <w:rFonts w:ascii="Times New Roman" w:hAnsi="Times New Roman"/>
          <w:sz w:val="24"/>
          <w:szCs w:val="24"/>
        </w:rPr>
        <w:t>- на 2009 год – 1000 руб. за кв. м в год;</w:t>
      </w:r>
    </w:p>
    <w:p w:rsidR="005F3CEC" w:rsidRPr="00E26D73" w:rsidRDefault="00BC0F66" w:rsidP="00D54D11">
      <w:pPr>
        <w:spacing w:after="0" w:line="360" w:lineRule="auto"/>
        <w:ind w:left="567"/>
        <w:rPr>
          <w:rFonts w:ascii="Times New Roman" w:hAnsi="Times New Roman"/>
          <w:sz w:val="24"/>
          <w:szCs w:val="24"/>
        </w:rPr>
      </w:pPr>
      <w:r w:rsidRPr="00E26D73">
        <w:rPr>
          <w:rFonts w:ascii="Times New Roman" w:hAnsi="Times New Roman"/>
          <w:sz w:val="24"/>
          <w:szCs w:val="24"/>
        </w:rPr>
        <w:t>- на 2010 год – 1200 руб. за кв. м в год;</w:t>
      </w:r>
    </w:p>
    <w:p w:rsidR="005F3CEC" w:rsidRPr="00E26D73" w:rsidRDefault="00BC0F66" w:rsidP="00D54D11">
      <w:pPr>
        <w:spacing w:after="0" w:line="360" w:lineRule="auto"/>
        <w:ind w:left="567"/>
        <w:rPr>
          <w:rFonts w:ascii="Times New Roman" w:hAnsi="Times New Roman"/>
          <w:sz w:val="24"/>
          <w:szCs w:val="24"/>
        </w:rPr>
      </w:pPr>
      <w:r w:rsidRPr="00E26D73">
        <w:rPr>
          <w:rFonts w:ascii="Times New Roman" w:hAnsi="Times New Roman"/>
          <w:sz w:val="24"/>
          <w:szCs w:val="24"/>
        </w:rPr>
        <w:t>- на 2011 год – 1800 руб. за кв. м в год;</w:t>
      </w:r>
    </w:p>
    <w:p w:rsidR="005F3CEC" w:rsidRPr="00E26D73" w:rsidRDefault="00BC0F66" w:rsidP="00D54D11">
      <w:pPr>
        <w:spacing w:after="0" w:line="360" w:lineRule="auto"/>
        <w:ind w:left="567"/>
        <w:rPr>
          <w:rFonts w:ascii="Times New Roman" w:hAnsi="Times New Roman"/>
          <w:sz w:val="24"/>
          <w:szCs w:val="24"/>
        </w:rPr>
      </w:pPr>
      <w:r w:rsidRPr="00E26D73">
        <w:rPr>
          <w:rFonts w:ascii="Times New Roman" w:hAnsi="Times New Roman"/>
          <w:sz w:val="24"/>
          <w:szCs w:val="24"/>
        </w:rPr>
        <w:t>- на 2012 год – 1800 руб. за кв. м в год.</w:t>
      </w:r>
    </w:p>
    <w:p w:rsidR="005F3CEC" w:rsidRPr="00E26D73" w:rsidRDefault="00BC0F66"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По результатам массовых опросов и экспертных интервью основных групп интересов (представителей МСП, получающих льготу; МСП, не получающих льготу; деловых общественных организаций, профессиональных участников рынка и органов исполнительной власти) и анализа ответов респондентов были выделены следующие проблемы:</w:t>
      </w:r>
    </w:p>
    <w:p w:rsidR="005F3CEC" w:rsidRPr="00E26D73" w:rsidRDefault="00BC0F66" w:rsidP="00D54D11">
      <w:pPr>
        <w:pStyle w:val="a8"/>
        <w:numPr>
          <w:ilvl w:val="0"/>
          <w:numId w:val="2"/>
        </w:numPr>
        <w:spacing w:after="0" w:line="360" w:lineRule="auto"/>
        <w:jc w:val="both"/>
        <w:rPr>
          <w:rFonts w:ascii="Times New Roman" w:hAnsi="Times New Roman"/>
          <w:sz w:val="24"/>
          <w:szCs w:val="24"/>
        </w:rPr>
      </w:pPr>
      <w:r w:rsidRPr="00E26D73">
        <w:rPr>
          <w:rFonts w:ascii="Times New Roman" w:hAnsi="Times New Roman"/>
          <w:sz w:val="24"/>
          <w:szCs w:val="24"/>
        </w:rPr>
        <w:t>б</w:t>
      </w:r>
      <w:r w:rsidRPr="00E26D73">
        <w:rPr>
          <w:rFonts w:ascii="Times New Roman" w:hAnsi="Times New Roman"/>
          <w:i/>
          <w:sz w:val="24"/>
          <w:szCs w:val="24"/>
        </w:rPr>
        <w:t>о</w:t>
      </w:r>
      <w:r w:rsidRPr="00E26D73">
        <w:rPr>
          <w:rFonts w:ascii="Times New Roman" w:hAnsi="Times New Roman"/>
          <w:sz w:val="24"/>
          <w:szCs w:val="24"/>
        </w:rPr>
        <w:t xml:space="preserve">льшая </w:t>
      </w:r>
      <w:proofErr w:type="gramStart"/>
      <w:r w:rsidRPr="00E26D73">
        <w:rPr>
          <w:rFonts w:ascii="Times New Roman" w:hAnsi="Times New Roman"/>
          <w:sz w:val="24"/>
          <w:szCs w:val="24"/>
        </w:rPr>
        <w:t>часть потребителей продукции и услуг МСП не ощущает дополнительной</w:t>
      </w:r>
      <w:proofErr w:type="gramEnd"/>
      <w:r w:rsidRPr="00E26D73">
        <w:rPr>
          <w:rFonts w:ascii="Times New Roman" w:hAnsi="Times New Roman"/>
          <w:sz w:val="24"/>
          <w:szCs w:val="24"/>
        </w:rPr>
        <w:t xml:space="preserve"> пользы (более низкие цены, более высокое качество и др.) у предприятий, имеющих льготу, по сравнению с предприятиями, не имеющими льготу;</w:t>
      </w:r>
    </w:p>
    <w:p w:rsidR="005F3CEC" w:rsidRPr="00E26D73" w:rsidRDefault="00BC0F66" w:rsidP="00D54D11">
      <w:pPr>
        <w:pStyle w:val="a8"/>
        <w:numPr>
          <w:ilvl w:val="0"/>
          <w:numId w:val="2"/>
        </w:numPr>
        <w:spacing w:after="0" w:line="360" w:lineRule="auto"/>
        <w:jc w:val="both"/>
        <w:rPr>
          <w:rFonts w:ascii="Times New Roman" w:hAnsi="Times New Roman"/>
          <w:sz w:val="24"/>
          <w:szCs w:val="24"/>
        </w:rPr>
      </w:pPr>
      <w:r w:rsidRPr="00E26D73">
        <w:rPr>
          <w:rFonts w:ascii="Times New Roman" w:hAnsi="Times New Roman"/>
          <w:sz w:val="24"/>
          <w:szCs w:val="24"/>
        </w:rPr>
        <w:t xml:space="preserve">не достигается адресность предоставления поддержки: льготная аренда </w:t>
      </w:r>
      <w:proofErr w:type="gramStart"/>
      <w:r w:rsidRPr="00E26D73">
        <w:rPr>
          <w:rFonts w:ascii="Times New Roman" w:hAnsi="Times New Roman"/>
          <w:sz w:val="24"/>
          <w:szCs w:val="24"/>
        </w:rPr>
        <w:t>предоставляется</w:t>
      </w:r>
      <w:proofErr w:type="gramEnd"/>
      <w:r w:rsidRPr="00E26D73">
        <w:rPr>
          <w:rFonts w:ascii="Times New Roman" w:hAnsi="Times New Roman"/>
          <w:sz w:val="24"/>
          <w:szCs w:val="24"/>
        </w:rPr>
        <w:t xml:space="preserve"> в том числе банкам, ломбардам и игорным заведениям;</w:t>
      </w:r>
    </w:p>
    <w:p w:rsidR="005F3CEC" w:rsidRPr="00E26D73" w:rsidRDefault="00BC0F66" w:rsidP="00D54D11">
      <w:pPr>
        <w:pStyle w:val="a8"/>
        <w:numPr>
          <w:ilvl w:val="0"/>
          <w:numId w:val="2"/>
        </w:numPr>
        <w:spacing w:after="0" w:line="360" w:lineRule="auto"/>
        <w:jc w:val="both"/>
        <w:rPr>
          <w:rFonts w:ascii="Times New Roman" w:hAnsi="Times New Roman"/>
          <w:sz w:val="24"/>
          <w:szCs w:val="24"/>
        </w:rPr>
      </w:pPr>
      <w:proofErr w:type="gramStart"/>
      <w:r w:rsidRPr="00E26D73">
        <w:rPr>
          <w:rFonts w:ascii="Times New Roman" w:hAnsi="Times New Roman"/>
          <w:sz w:val="24"/>
          <w:szCs w:val="24"/>
        </w:rPr>
        <w:t xml:space="preserve">у 83% опрошенных МСП, получающих льготу, </w:t>
      </w:r>
      <w:r w:rsidR="00014C32" w:rsidRPr="00E26D73">
        <w:rPr>
          <w:rFonts w:ascii="Times New Roman" w:hAnsi="Times New Roman"/>
          <w:sz w:val="24"/>
          <w:szCs w:val="24"/>
        </w:rPr>
        <w:t xml:space="preserve">после заключения договора аренды на льготных условиях </w:t>
      </w:r>
      <w:r w:rsidRPr="00E26D73">
        <w:rPr>
          <w:rFonts w:ascii="Times New Roman" w:hAnsi="Times New Roman"/>
          <w:sz w:val="24"/>
          <w:szCs w:val="24"/>
        </w:rPr>
        <w:t>ценовая политика не изменилась;</w:t>
      </w:r>
      <w:proofErr w:type="gramEnd"/>
    </w:p>
    <w:p w:rsidR="005F3CEC" w:rsidRPr="00E26D73" w:rsidRDefault="00BC0F66" w:rsidP="00D54D11">
      <w:pPr>
        <w:pStyle w:val="a8"/>
        <w:numPr>
          <w:ilvl w:val="0"/>
          <w:numId w:val="2"/>
        </w:numPr>
        <w:spacing w:after="0" w:line="360" w:lineRule="auto"/>
        <w:jc w:val="both"/>
        <w:rPr>
          <w:rFonts w:ascii="Times New Roman" w:hAnsi="Times New Roman"/>
          <w:sz w:val="24"/>
          <w:szCs w:val="24"/>
        </w:rPr>
      </w:pPr>
      <w:r w:rsidRPr="00E26D73">
        <w:rPr>
          <w:rFonts w:ascii="Times New Roman" w:hAnsi="Times New Roman"/>
          <w:sz w:val="24"/>
          <w:szCs w:val="24"/>
        </w:rPr>
        <w:t xml:space="preserve">у 65% </w:t>
      </w:r>
      <w:proofErr w:type="gramStart"/>
      <w:r w:rsidRPr="00E26D73">
        <w:rPr>
          <w:rFonts w:ascii="Times New Roman" w:hAnsi="Times New Roman"/>
          <w:sz w:val="24"/>
          <w:szCs w:val="24"/>
        </w:rPr>
        <w:t>опрошенных</w:t>
      </w:r>
      <w:proofErr w:type="gramEnd"/>
      <w:r w:rsidRPr="00E26D73">
        <w:rPr>
          <w:rFonts w:ascii="Times New Roman" w:hAnsi="Times New Roman"/>
          <w:sz w:val="24"/>
          <w:szCs w:val="24"/>
        </w:rPr>
        <w:t xml:space="preserve"> МСП, получающих льготу, цены среднерыночные; </w:t>
      </w:r>
    </w:p>
    <w:p w:rsidR="005F3CEC" w:rsidRPr="00E26D73" w:rsidRDefault="00BC0F66" w:rsidP="00D54D11">
      <w:pPr>
        <w:pStyle w:val="a8"/>
        <w:numPr>
          <w:ilvl w:val="0"/>
          <w:numId w:val="2"/>
        </w:numPr>
        <w:spacing w:after="0" w:line="360" w:lineRule="auto"/>
        <w:jc w:val="both"/>
        <w:rPr>
          <w:rFonts w:ascii="Times New Roman" w:hAnsi="Times New Roman"/>
          <w:sz w:val="24"/>
          <w:szCs w:val="24"/>
        </w:rPr>
      </w:pPr>
      <w:proofErr w:type="gramStart"/>
      <w:r w:rsidRPr="00E26D73">
        <w:rPr>
          <w:rFonts w:ascii="Times New Roman" w:hAnsi="Times New Roman"/>
          <w:sz w:val="24"/>
          <w:szCs w:val="24"/>
        </w:rPr>
        <w:t>у 63% опрошенных МСП, получающих льготу, конкурентоспособность не возросла после заключения договора аренды на льготных условиях;</w:t>
      </w:r>
      <w:proofErr w:type="gramEnd"/>
    </w:p>
    <w:p w:rsidR="005F3CEC" w:rsidRDefault="00BC0F66" w:rsidP="00D54D11">
      <w:pPr>
        <w:pStyle w:val="a8"/>
        <w:numPr>
          <w:ilvl w:val="0"/>
          <w:numId w:val="2"/>
        </w:numPr>
        <w:spacing w:after="0" w:line="360" w:lineRule="auto"/>
        <w:jc w:val="both"/>
        <w:rPr>
          <w:rFonts w:ascii="Times New Roman" w:hAnsi="Times New Roman"/>
          <w:sz w:val="24"/>
          <w:szCs w:val="24"/>
        </w:rPr>
      </w:pPr>
      <w:r w:rsidRPr="00E26D73">
        <w:rPr>
          <w:rFonts w:ascii="Times New Roman" w:hAnsi="Times New Roman"/>
          <w:sz w:val="24"/>
          <w:szCs w:val="24"/>
        </w:rPr>
        <w:t xml:space="preserve">52% опрошенных МСП, получающих льготу, существуют более 9 лет, </w:t>
      </w:r>
      <w:r w:rsidR="00CF1E78">
        <w:rPr>
          <w:rFonts w:ascii="Times New Roman" w:hAnsi="Times New Roman"/>
          <w:sz w:val="24"/>
          <w:szCs w:val="24"/>
        </w:rPr>
        <w:t xml:space="preserve">согласно опросам </w:t>
      </w:r>
      <w:r w:rsidRPr="00E26D73">
        <w:rPr>
          <w:rFonts w:ascii="Times New Roman" w:hAnsi="Times New Roman"/>
          <w:sz w:val="24"/>
          <w:szCs w:val="24"/>
        </w:rPr>
        <w:t>их экономик</w:t>
      </w:r>
      <w:r w:rsidR="00CF1E78">
        <w:rPr>
          <w:rFonts w:ascii="Times New Roman" w:hAnsi="Times New Roman"/>
          <w:sz w:val="24"/>
          <w:szCs w:val="24"/>
        </w:rPr>
        <w:t xml:space="preserve">а сложилась на льготной основе, </w:t>
      </w:r>
      <w:r w:rsidRPr="00E26D73">
        <w:rPr>
          <w:rFonts w:ascii="Times New Roman" w:hAnsi="Times New Roman"/>
          <w:sz w:val="24"/>
          <w:szCs w:val="24"/>
        </w:rPr>
        <w:t>менее эфф</w:t>
      </w:r>
      <w:r w:rsidR="00CF1E78">
        <w:rPr>
          <w:rFonts w:ascii="Times New Roman" w:hAnsi="Times New Roman"/>
          <w:sz w:val="24"/>
          <w:szCs w:val="24"/>
        </w:rPr>
        <w:t>ективно, чем в среднем по рынку</w:t>
      </w:r>
      <w:r w:rsidRPr="00E26D73">
        <w:rPr>
          <w:rFonts w:ascii="Times New Roman" w:hAnsi="Times New Roman"/>
          <w:sz w:val="24"/>
          <w:szCs w:val="24"/>
        </w:rPr>
        <w:t>;</w:t>
      </w:r>
    </w:p>
    <w:p w:rsidR="0021080D" w:rsidRDefault="0021080D" w:rsidP="00D54D11">
      <w:pPr>
        <w:pStyle w:val="a8"/>
        <w:numPr>
          <w:ilvl w:val="0"/>
          <w:numId w:val="2"/>
        </w:numPr>
        <w:spacing w:after="0" w:line="360" w:lineRule="auto"/>
        <w:jc w:val="both"/>
        <w:rPr>
          <w:rFonts w:ascii="Times New Roman" w:hAnsi="Times New Roman"/>
          <w:sz w:val="24"/>
          <w:szCs w:val="24"/>
        </w:rPr>
      </w:pPr>
      <w:r>
        <w:rPr>
          <w:rFonts w:ascii="Times New Roman" w:hAnsi="Times New Roman"/>
          <w:sz w:val="24"/>
          <w:szCs w:val="24"/>
        </w:rPr>
        <w:t>73% опрошенных МСП, не являющихся получателями имущественной поддержки</w:t>
      </w:r>
      <w:r w:rsidR="00E83F96">
        <w:rPr>
          <w:rFonts w:ascii="Times New Roman" w:hAnsi="Times New Roman"/>
          <w:sz w:val="24"/>
          <w:szCs w:val="24"/>
        </w:rPr>
        <w:t>, не знали о</w:t>
      </w:r>
      <w:r w:rsidR="00E83F96" w:rsidRPr="00E83F96">
        <w:rPr>
          <w:rFonts w:ascii="Times New Roman" w:hAnsi="Times New Roman"/>
          <w:sz w:val="24"/>
          <w:szCs w:val="24"/>
        </w:rPr>
        <w:t xml:space="preserve"> </w:t>
      </w:r>
      <w:r w:rsidR="00E83F96" w:rsidRPr="005A7EF2">
        <w:rPr>
          <w:rFonts w:ascii="Times New Roman" w:hAnsi="Times New Roman"/>
          <w:sz w:val="24"/>
          <w:szCs w:val="24"/>
        </w:rPr>
        <w:t>возможности получения права на государственную поддержку в сфере арендных отношений</w:t>
      </w:r>
      <w:r w:rsidR="008C011E" w:rsidRPr="008C011E">
        <w:rPr>
          <w:rFonts w:ascii="Times New Roman" w:hAnsi="Times New Roman"/>
          <w:sz w:val="24"/>
          <w:szCs w:val="24"/>
        </w:rPr>
        <w:t>;</w:t>
      </w:r>
    </w:p>
    <w:p w:rsidR="00E83F96" w:rsidRPr="00E26D73" w:rsidRDefault="00603C19" w:rsidP="00D54D11">
      <w:pPr>
        <w:pStyle w:val="a8"/>
        <w:numPr>
          <w:ilvl w:val="0"/>
          <w:numId w:val="2"/>
        </w:numPr>
        <w:spacing w:after="0" w:line="360" w:lineRule="auto"/>
        <w:jc w:val="both"/>
        <w:rPr>
          <w:rFonts w:ascii="Times New Roman" w:hAnsi="Times New Roman"/>
          <w:sz w:val="24"/>
          <w:szCs w:val="24"/>
        </w:rPr>
      </w:pPr>
      <w:r>
        <w:rPr>
          <w:rFonts w:ascii="Times New Roman" w:hAnsi="Times New Roman"/>
          <w:sz w:val="24"/>
          <w:szCs w:val="24"/>
        </w:rPr>
        <w:t>Представители опрошенных в процессе глубинных интервью общественных организаций и субъектов МСП, получающих льготу, указали на проблему завышения арендной ставки в процессе аукциона, при которой итоговая ставка аукциона выше рыночной, но выигравшая компания фактически данную ставку не выплачивает</w:t>
      </w:r>
      <w:r w:rsidR="008C011E" w:rsidRPr="008C011E">
        <w:rPr>
          <w:rFonts w:ascii="Times New Roman" w:hAnsi="Times New Roman"/>
          <w:sz w:val="24"/>
          <w:szCs w:val="24"/>
        </w:rPr>
        <w:t>;</w:t>
      </w:r>
    </w:p>
    <w:p w:rsidR="005F3CEC" w:rsidRPr="00E26D73" w:rsidRDefault="007E6233" w:rsidP="00D54D11">
      <w:pPr>
        <w:pStyle w:val="a8"/>
        <w:numPr>
          <w:ilvl w:val="0"/>
          <w:numId w:val="2"/>
        </w:numPr>
        <w:spacing w:after="0" w:line="360" w:lineRule="auto"/>
        <w:jc w:val="both"/>
        <w:rPr>
          <w:rFonts w:ascii="Times New Roman" w:hAnsi="Times New Roman"/>
          <w:sz w:val="24"/>
          <w:szCs w:val="24"/>
        </w:rPr>
      </w:pPr>
      <w:r w:rsidRPr="00E26D73">
        <w:rPr>
          <w:rFonts w:ascii="Times New Roman" w:hAnsi="Times New Roman"/>
          <w:sz w:val="24"/>
          <w:szCs w:val="24"/>
        </w:rPr>
        <w:lastRenderedPageBreak/>
        <w:t>Притом, что согласно официальным данным</w:t>
      </w:r>
      <w:r w:rsidRPr="00E26D73">
        <w:rPr>
          <w:rStyle w:val="a6"/>
          <w:rFonts w:ascii="Times New Roman" w:hAnsi="Times New Roman"/>
          <w:sz w:val="20"/>
          <w:szCs w:val="20"/>
        </w:rPr>
        <w:footnoteReference w:id="3"/>
      </w:r>
      <w:r w:rsidRPr="00E26D73">
        <w:rPr>
          <w:rFonts w:ascii="Times New Roman" w:hAnsi="Times New Roman"/>
          <w:sz w:val="24"/>
          <w:szCs w:val="24"/>
        </w:rPr>
        <w:t xml:space="preserve"> количество нарушений целевого использования помещений не превышает 3,8%, п</w:t>
      </w:r>
      <w:r w:rsidR="00BC0F66" w:rsidRPr="00E26D73">
        <w:rPr>
          <w:rFonts w:ascii="Times New Roman" w:hAnsi="Times New Roman"/>
          <w:sz w:val="24"/>
          <w:szCs w:val="24"/>
        </w:rPr>
        <w:t>о данным глубинных интервью представителей общественных организаций и риэлторов предприятия сдают арендуемые помещения или их часть в субаренду</w:t>
      </w:r>
      <w:r w:rsidRPr="00E26D73">
        <w:rPr>
          <w:rFonts w:ascii="Times New Roman" w:hAnsi="Times New Roman"/>
          <w:sz w:val="24"/>
          <w:szCs w:val="24"/>
        </w:rPr>
        <w:t xml:space="preserve"> в 30-50% случаев</w:t>
      </w:r>
      <w:r w:rsidRPr="00E26D73">
        <w:rPr>
          <w:rStyle w:val="a6"/>
          <w:rFonts w:ascii="Times New Roman" w:hAnsi="Times New Roman"/>
          <w:sz w:val="24"/>
          <w:szCs w:val="24"/>
        </w:rPr>
        <w:t xml:space="preserve"> </w:t>
      </w:r>
      <w:r w:rsidR="00034778" w:rsidRPr="00E26D73">
        <w:rPr>
          <w:rStyle w:val="a6"/>
          <w:rFonts w:ascii="Times New Roman" w:hAnsi="Times New Roman"/>
          <w:sz w:val="20"/>
          <w:szCs w:val="20"/>
        </w:rPr>
        <w:footnoteReference w:id="4"/>
      </w:r>
      <w:r w:rsidR="00BC0F66" w:rsidRPr="00E26D73">
        <w:rPr>
          <w:rFonts w:ascii="Times New Roman" w:hAnsi="Times New Roman"/>
          <w:sz w:val="24"/>
          <w:szCs w:val="24"/>
        </w:rPr>
        <w:t>.</w:t>
      </w:r>
      <w:r w:rsidR="00F437AC" w:rsidRPr="00E26D73">
        <w:rPr>
          <w:rFonts w:ascii="Times New Roman" w:hAnsi="Times New Roman"/>
          <w:sz w:val="24"/>
          <w:szCs w:val="24"/>
        </w:rPr>
        <w:t xml:space="preserve"> </w:t>
      </w:r>
    </w:p>
    <w:p w:rsidR="00E72DE2" w:rsidRDefault="008C011E" w:rsidP="00332365">
      <w:pPr>
        <w:spacing w:after="0" w:line="360" w:lineRule="auto"/>
        <w:ind w:firstLine="567"/>
        <w:jc w:val="both"/>
        <w:rPr>
          <w:rFonts w:ascii="Times New Roman" w:hAnsi="Times New Roman"/>
          <w:b/>
          <w:sz w:val="24"/>
          <w:szCs w:val="24"/>
          <w:u w:val="single"/>
        </w:rPr>
      </w:pPr>
      <w:r w:rsidRPr="008C011E">
        <w:rPr>
          <w:rFonts w:ascii="Times New Roman" w:hAnsi="Times New Roman"/>
          <w:b/>
          <w:sz w:val="24"/>
          <w:szCs w:val="24"/>
          <w:u w:val="single"/>
        </w:rPr>
        <w:t>Описание существующего регулирования.</w:t>
      </w:r>
    </w:p>
    <w:p w:rsidR="005F3CEC" w:rsidRPr="00E26D73" w:rsidRDefault="005F3CEC" w:rsidP="00D54D11">
      <w:pPr>
        <w:spacing w:after="0" w:line="360" w:lineRule="auto"/>
        <w:ind w:firstLine="567"/>
        <w:jc w:val="both"/>
        <w:rPr>
          <w:rFonts w:ascii="Times New Roman" w:hAnsi="Times New Roman"/>
          <w:sz w:val="24"/>
          <w:szCs w:val="24"/>
        </w:rPr>
      </w:pPr>
      <w:proofErr w:type="gramStart"/>
      <w:r w:rsidRPr="00E26D73">
        <w:rPr>
          <w:rFonts w:ascii="Times New Roman" w:hAnsi="Times New Roman"/>
          <w:sz w:val="24"/>
          <w:szCs w:val="24"/>
        </w:rPr>
        <w:t xml:space="preserve">18 сентября </w:t>
      </w:r>
      <w:smartTag w:uri="urn:schemas-microsoft-com:office:smarttags" w:element="metricconverter">
        <w:smartTagPr>
          <w:attr w:name="ProductID" w:val="2007 г"/>
        </w:smartTagPr>
        <w:r w:rsidRPr="00E26D73">
          <w:rPr>
            <w:rFonts w:ascii="Times New Roman" w:hAnsi="Times New Roman"/>
            <w:sz w:val="24"/>
            <w:szCs w:val="24"/>
          </w:rPr>
          <w:t>2007 г</w:t>
        </w:r>
      </w:smartTag>
      <w:r w:rsidRPr="00E26D73">
        <w:rPr>
          <w:rFonts w:ascii="Times New Roman" w:hAnsi="Times New Roman"/>
          <w:sz w:val="24"/>
          <w:szCs w:val="24"/>
        </w:rPr>
        <w:t>. было принято Постановление Правительства Москвы № 810-ПП «Об утверждении перечней видов исп</w:t>
      </w:r>
      <w:r w:rsidR="00034778" w:rsidRPr="00E26D73">
        <w:rPr>
          <w:rFonts w:ascii="Times New Roman" w:hAnsi="Times New Roman"/>
          <w:sz w:val="24"/>
          <w:szCs w:val="24"/>
        </w:rPr>
        <w:t>ользования нежилых помещений, находящихся в собственности г. Москвы, передаваемых арендаторам на льготных условиях, на 2008-2010 гг.». Для действующих договоров аренды субъектов МСП, арендующих помещения у города и соответствующих требованиям, произошел переход на льготную ставку, предполагающий возвращение к первоначальной ставке после отмены льгот.</w:t>
      </w:r>
      <w:proofErr w:type="gramEnd"/>
      <w:r w:rsidR="00034778" w:rsidRPr="00E26D73">
        <w:rPr>
          <w:rFonts w:ascii="Times New Roman" w:hAnsi="Times New Roman"/>
          <w:sz w:val="24"/>
          <w:szCs w:val="24"/>
        </w:rPr>
        <w:t xml:space="preserve"> При заключении новых договоров аренды с </w:t>
      </w:r>
      <w:r w:rsidR="004F7C19" w:rsidRPr="00E26D73">
        <w:rPr>
          <w:rFonts w:ascii="Times New Roman" w:hAnsi="Times New Roman"/>
          <w:sz w:val="24"/>
          <w:szCs w:val="24"/>
        </w:rPr>
        <w:t xml:space="preserve">соответствующими требованиям </w:t>
      </w:r>
      <w:r w:rsidR="00034778" w:rsidRPr="00E26D73">
        <w:rPr>
          <w:rFonts w:ascii="Times New Roman" w:hAnsi="Times New Roman"/>
          <w:sz w:val="24"/>
          <w:szCs w:val="24"/>
        </w:rPr>
        <w:t>субъектами МСП, проводились аукционы для определения актуальной арендной ставки, которая будет выплачиваться после отмены льгот. В период же действия льгот компании, выигравшие аукционы, должны были независимо от итоговой арендной ставки, установленной на аукционе, платить по установленным льготным ставкам согласно дополнительному соглашению, заключаемому к договору аренды.</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В постановление правительства Москвы № 810-ПП вносились изменения следующими нормативными правовыми актами</w:t>
      </w:r>
      <w:r w:rsidR="005F3CEC" w:rsidRPr="00E26D73">
        <w:rPr>
          <w:rFonts w:ascii="Times New Roman" w:hAnsi="Times New Roman"/>
          <w:sz w:val="24"/>
          <w:szCs w:val="24"/>
        </w:rPr>
        <w:t>:</w:t>
      </w:r>
    </w:p>
    <w:p w:rsidR="005F3CEC" w:rsidRPr="00E26D73" w:rsidRDefault="00034778" w:rsidP="00D54D11">
      <w:pPr>
        <w:pStyle w:val="a8"/>
        <w:numPr>
          <w:ilvl w:val="0"/>
          <w:numId w:val="2"/>
        </w:numPr>
        <w:spacing w:after="0" w:line="360" w:lineRule="auto"/>
        <w:jc w:val="both"/>
        <w:rPr>
          <w:rFonts w:ascii="Times New Roman" w:hAnsi="Times New Roman"/>
          <w:sz w:val="24"/>
          <w:szCs w:val="24"/>
        </w:rPr>
      </w:pPr>
      <w:r w:rsidRPr="00E26D73">
        <w:rPr>
          <w:rFonts w:ascii="Times New Roman" w:hAnsi="Times New Roman"/>
          <w:sz w:val="24"/>
          <w:szCs w:val="24"/>
        </w:rPr>
        <w:t xml:space="preserve">От 1 апреля </w:t>
      </w:r>
      <w:smartTag w:uri="urn:schemas-microsoft-com:office:smarttags" w:element="metricconverter">
        <w:smartTagPr>
          <w:attr w:name="ProductID" w:val="2008 г"/>
        </w:smartTagPr>
        <w:r w:rsidRPr="00E26D73">
          <w:rPr>
            <w:rFonts w:ascii="Times New Roman" w:hAnsi="Times New Roman"/>
            <w:sz w:val="24"/>
            <w:szCs w:val="24"/>
          </w:rPr>
          <w:t>2008 г</w:t>
        </w:r>
      </w:smartTag>
      <w:r w:rsidRPr="00E26D73">
        <w:rPr>
          <w:rFonts w:ascii="Times New Roman" w:hAnsi="Times New Roman"/>
          <w:sz w:val="24"/>
          <w:szCs w:val="24"/>
        </w:rPr>
        <w:t>. № 254-ПП – введена минимальная арендная ставка на парковочные места и гаражи.</w:t>
      </w:r>
    </w:p>
    <w:p w:rsidR="005F3CEC" w:rsidRPr="00E26D73" w:rsidRDefault="00034778" w:rsidP="00D54D11">
      <w:pPr>
        <w:pStyle w:val="a8"/>
        <w:numPr>
          <w:ilvl w:val="0"/>
          <w:numId w:val="2"/>
        </w:numPr>
        <w:spacing w:after="0" w:line="360" w:lineRule="auto"/>
        <w:jc w:val="both"/>
        <w:rPr>
          <w:rFonts w:ascii="Times New Roman" w:hAnsi="Times New Roman"/>
          <w:sz w:val="24"/>
          <w:szCs w:val="24"/>
        </w:rPr>
      </w:pPr>
      <w:r w:rsidRPr="00E26D73">
        <w:rPr>
          <w:rFonts w:ascii="Times New Roman" w:hAnsi="Times New Roman"/>
          <w:sz w:val="24"/>
          <w:szCs w:val="24"/>
        </w:rPr>
        <w:t xml:space="preserve">От 30 декабря </w:t>
      </w:r>
      <w:smartTag w:uri="urn:schemas-microsoft-com:office:smarttags" w:element="metricconverter">
        <w:smartTagPr>
          <w:attr w:name="ProductID" w:val="2008 г"/>
        </w:smartTagPr>
        <w:r w:rsidRPr="00E26D73">
          <w:rPr>
            <w:rFonts w:ascii="Times New Roman" w:hAnsi="Times New Roman"/>
            <w:sz w:val="24"/>
            <w:szCs w:val="24"/>
          </w:rPr>
          <w:t>2008 г</w:t>
        </w:r>
      </w:smartTag>
      <w:r w:rsidRPr="00E26D73">
        <w:rPr>
          <w:rFonts w:ascii="Times New Roman" w:hAnsi="Times New Roman"/>
          <w:sz w:val="24"/>
          <w:szCs w:val="24"/>
        </w:rPr>
        <w:t xml:space="preserve">. № 1218-ПП – дополнительные меры имущественной поддержки на </w:t>
      </w:r>
      <w:smartTag w:uri="urn:schemas-microsoft-com:office:smarttags" w:element="metricconverter">
        <w:smartTagPr>
          <w:attr w:name="ProductID" w:val="2009 г"/>
        </w:smartTagPr>
        <w:r w:rsidRPr="00E26D73">
          <w:rPr>
            <w:rFonts w:ascii="Times New Roman" w:hAnsi="Times New Roman"/>
            <w:sz w:val="24"/>
            <w:szCs w:val="24"/>
          </w:rPr>
          <w:t>2009 г</w:t>
        </w:r>
      </w:smartTag>
      <w:r w:rsidRPr="00E26D73">
        <w:rPr>
          <w:rFonts w:ascii="Times New Roman" w:hAnsi="Times New Roman"/>
          <w:sz w:val="24"/>
          <w:szCs w:val="24"/>
        </w:rPr>
        <w:t>, продление срока действия 810-ПП.</w:t>
      </w:r>
    </w:p>
    <w:p w:rsidR="005F3CEC" w:rsidRPr="00E26D73" w:rsidRDefault="00034778" w:rsidP="00D54D11">
      <w:pPr>
        <w:pStyle w:val="a8"/>
        <w:numPr>
          <w:ilvl w:val="0"/>
          <w:numId w:val="2"/>
        </w:numPr>
        <w:spacing w:after="0" w:line="360" w:lineRule="auto"/>
        <w:jc w:val="both"/>
        <w:rPr>
          <w:rFonts w:ascii="Times New Roman" w:hAnsi="Times New Roman"/>
          <w:sz w:val="24"/>
          <w:szCs w:val="24"/>
        </w:rPr>
      </w:pPr>
      <w:r w:rsidRPr="00E26D73">
        <w:rPr>
          <w:rFonts w:ascii="Times New Roman" w:hAnsi="Times New Roman"/>
          <w:sz w:val="24"/>
          <w:szCs w:val="24"/>
        </w:rPr>
        <w:t xml:space="preserve">От 29 декабря </w:t>
      </w:r>
      <w:smartTag w:uri="urn:schemas-microsoft-com:office:smarttags" w:element="metricconverter">
        <w:smartTagPr>
          <w:attr w:name="ProductID" w:val="2009 г"/>
        </w:smartTagPr>
        <w:r w:rsidRPr="00E26D73">
          <w:rPr>
            <w:rFonts w:ascii="Times New Roman" w:hAnsi="Times New Roman"/>
            <w:sz w:val="24"/>
            <w:szCs w:val="24"/>
          </w:rPr>
          <w:t>2009 г</w:t>
        </w:r>
      </w:smartTag>
      <w:r w:rsidRPr="00E26D73">
        <w:rPr>
          <w:rFonts w:ascii="Times New Roman" w:hAnsi="Times New Roman"/>
          <w:sz w:val="24"/>
          <w:szCs w:val="24"/>
        </w:rPr>
        <w:t xml:space="preserve">. № 1479-ПП – расчет арендной ставки на основе результата торгов, продление льготной ставки на </w:t>
      </w:r>
      <w:smartTag w:uri="urn:schemas-microsoft-com:office:smarttags" w:element="metricconverter">
        <w:smartTagPr>
          <w:attr w:name="ProductID" w:val="2010 г"/>
        </w:smartTagPr>
        <w:r w:rsidRPr="00E26D73">
          <w:rPr>
            <w:rFonts w:ascii="Times New Roman" w:hAnsi="Times New Roman"/>
            <w:sz w:val="24"/>
            <w:szCs w:val="24"/>
          </w:rPr>
          <w:t>2010 г</w:t>
        </w:r>
      </w:smartTag>
      <w:r w:rsidRPr="00E26D73">
        <w:rPr>
          <w:rFonts w:ascii="Times New Roman" w:hAnsi="Times New Roman"/>
          <w:sz w:val="24"/>
          <w:szCs w:val="24"/>
        </w:rPr>
        <w:t>.</w:t>
      </w:r>
    </w:p>
    <w:p w:rsidR="005F3CEC" w:rsidRPr="00E26D73" w:rsidRDefault="00034778" w:rsidP="00D54D11">
      <w:pPr>
        <w:pStyle w:val="a8"/>
        <w:numPr>
          <w:ilvl w:val="0"/>
          <w:numId w:val="2"/>
        </w:numPr>
        <w:spacing w:after="0" w:line="360" w:lineRule="auto"/>
        <w:jc w:val="both"/>
        <w:rPr>
          <w:rFonts w:ascii="Times New Roman" w:hAnsi="Times New Roman"/>
          <w:sz w:val="24"/>
          <w:szCs w:val="24"/>
        </w:rPr>
      </w:pPr>
      <w:r w:rsidRPr="00E26D73">
        <w:rPr>
          <w:rFonts w:ascii="Times New Roman" w:hAnsi="Times New Roman"/>
          <w:sz w:val="24"/>
          <w:szCs w:val="24"/>
        </w:rPr>
        <w:t xml:space="preserve">От 2 марта </w:t>
      </w:r>
      <w:smartTag w:uri="urn:schemas-microsoft-com:office:smarttags" w:element="metricconverter">
        <w:smartTagPr>
          <w:attr w:name="ProductID" w:val="2010 г"/>
        </w:smartTagPr>
        <w:r w:rsidRPr="00E26D73">
          <w:rPr>
            <w:rFonts w:ascii="Times New Roman" w:hAnsi="Times New Roman"/>
            <w:sz w:val="24"/>
            <w:szCs w:val="24"/>
          </w:rPr>
          <w:t>2010 г</w:t>
        </w:r>
      </w:smartTag>
      <w:r w:rsidRPr="00E26D73">
        <w:rPr>
          <w:rFonts w:ascii="Times New Roman" w:hAnsi="Times New Roman"/>
          <w:sz w:val="24"/>
          <w:szCs w:val="24"/>
        </w:rPr>
        <w:t xml:space="preserve">. № 188-ПП – введение льготной ставки на </w:t>
      </w:r>
      <w:proofErr w:type="spellStart"/>
      <w:r w:rsidRPr="00E26D73">
        <w:rPr>
          <w:rFonts w:ascii="Times New Roman" w:hAnsi="Times New Roman"/>
          <w:sz w:val="24"/>
          <w:szCs w:val="24"/>
        </w:rPr>
        <w:t>машиноместа</w:t>
      </w:r>
      <w:proofErr w:type="spellEnd"/>
      <w:r w:rsidRPr="00E26D73">
        <w:rPr>
          <w:rFonts w:ascii="Times New Roman" w:hAnsi="Times New Roman"/>
          <w:sz w:val="24"/>
          <w:szCs w:val="24"/>
        </w:rPr>
        <w:t xml:space="preserve"> в многоэтажных гаражах.</w:t>
      </w:r>
    </w:p>
    <w:p w:rsidR="005F3CEC" w:rsidRPr="00E26D73" w:rsidRDefault="00034778" w:rsidP="00D54D11">
      <w:pPr>
        <w:pStyle w:val="a8"/>
        <w:numPr>
          <w:ilvl w:val="0"/>
          <w:numId w:val="2"/>
        </w:numPr>
        <w:spacing w:after="0" w:line="360" w:lineRule="auto"/>
        <w:jc w:val="both"/>
        <w:rPr>
          <w:rFonts w:ascii="Times New Roman" w:hAnsi="Times New Roman"/>
          <w:sz w:val="24"/>
          <w:szCs w:val="24"/>
        </w:rPr>
      </w:pPr>
      <w:r w:rsidRPr="00E26D73">
        <w:rPr>
          <w:rFonts w:ascii="Times New Roman" w:hAnsi="Times New Roman"/>
          <w:sz w:val="24"/>
          <w:szCs w:val="24"/>
        </w:rPr>
        <w:t xml:space="preserve">№ 135-ПП от 12 апреля 2011 г. – продление срока действия льготной ставки аренды на </w:t>
      </w:r>
      <w:smartTag w:uri="urn:schemas-microsoft-com:office:smarttags" w:element="metricconverter">
        <w:smartTagPr>
          <w:attr w:name="ProductID" w:val="2011 г"/>
        </w:smartTagPr>
        <w:r w:rsidRPr="00E26D73">
          <w:rPr>
            <w:rFonts w:ascii="Times New Roman" w:hAnsi="Times New Roman"/>
            <w:sz w:val="24"/>
            <w:szCs w:val="24"/>
          </w:rPr>
          <w:t>2011 г</w:t>
        </w:r>
      </w:smartTag>
      <w:r w:rsidRPr="00E26D73">
        <w:rPr>
          <w:rFonts w:ascii="Times New Roman" w:hAnsi="Times New Roman"/>
          <w:sz w:val="24"/>
          <w:szCs w:val="24"/>
        </w:rPr>
        <w:t>.</w:t>
      </w:r>
    </w:p>
    <w:p w:rsidR="005F3CEC"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Таким образом, в рамках оценки регулирующего воздействия анализируется эффективность предоставления арендных льгот, установленных 810-ПП и продленных 1218-ПП.</w:t>
      </w:r>
    </w:p>
    <w:p w:rsidR="00332365" w:rsidRDefault="00332365" w:rsidP="007E6C87">
      <w:pPr>
        <w:spacing w:before="240" w:after="0" w:line="360" w:lineRule="auto"/>
        <w:ind w:firstLine="567"/>
        <w:jc w:val="both"/>
        <w:rPr>
          <w:rFonts w:ascii="Times New Roman" w:hAnsi="Times New Roman"/>
          <w:b/>
          <w:sz w:val="24"/>
          <w:szCs w:val="24"/>
          <w:u w:val="single"/>
        </w:rPr>
      </w:pPr>
    </w:p>
    <w:p w:rsidR="007E6C87" w:rsidRDefault="007E6C87" w:rsidP="007E6C87">
      <w:pPr>
        <w:spacing w:before="240" w:after="0" w:line="360" w:lineRule="auto"/>
        <w:ind w:firstLine="567"/>
        <w:jc w:val="both"/>
        <w:rPr>
          <w:rFonts w:ascii="Times New Roman" w:hAnsi="Times New Roman"/>
          <w:b/>
          <w:sz w:val="24"/>
          <w:szCs w:val="24"/>
          <w:u w:val="single"/>
        </w:rPr>
      </w:pPr>
      <w:r w:rsidRPr="007E6C87">
        <w:rPr>
          <w:rFonts w:ascii="Times New Roman" w:hAnsi="Times New Roman"/>
          <w:b/>
          <w:sz w:val="24"/>
          <w:szCs w:val="24"/>
          <w:u w:val="single"/>
        </w:rPr>
        <w:lastRenderedPageBreak/>
        <w:t>Расширенная нормативная база.</w:t>
      </w:r>
    </w:p>
    <w:p w:rsidR="005D6003" w:rsidRPr="005D6003" w:rsidRDefault="005D6003" w:rsidP="005D6003">
      <w:pPr>
        <w:spacing w:line="360" w:lineRule="auto"/>
        <w:ind w:firstLine="567"/>
        <w:jc w:val="both"/>
        <w:rPr>
          <w:rFonts w:ascii="Times New Roman" w:hAnsi="Times New Roman"/>
          <w:color w:val="000000"/>
          <w:sz w:val="24"/>
          <w:szCs w:val="24"/>
        </w:rPr>
      </w:pPr>
      <w:r w:rsidRPr="005D6003">
        <w:rPr>
          <w:rFonts w:ascii="Times New Roman" w:hAnsi="Times New Roman"/>
          <w:color w:val="000000"/>
          <w:sz w:val="24"/>
          <w:szCs w:val="24"/>
        </w:rPr>
        <w:t>Федеральные нормативно-правовые акты:</w:t>
      </w:r>
    </w:p>
    <w:p w:rsidR="005D6003" w:rsidRPr="00CF5C1B" w:rsidRDefault="005D6003" w:rsidP="005D6003">
      <w:pPr>
        <w:pStyle w:val="a8"/>
        <w:numPr>
          <w:ilvl w:val="0"/>
          <w:numId w:val="1"/>
        </w:numPr>
        <w:spacing w:line="360" w:lineRule="auto"/>
        <w:jc w:val="both"/>
        <w:rPr>
          <w:rFonts w:ascii="Times New Roman" w:hAnsi="Times New Roman"/>
          <w:color w:val="000000"/>
          <w:sz w:val="24"/>
          <w:szCs w:val="24"/>
        </w:rPr>
      </w:pPr>
      <w:r>
        <w:rPr>
          <w:rFonts w:ascii="Times New Roman" w:hAnsi="Times New Roman"/>
          <w:color w:val="000000"/>
          <w:sz w:val="24"/>
          <w:szCs w:val="24"/>
        </w:rPr>
        <w:t>Федеральный Закон</w:t>
      </w:r>
      <w:r w:rsidRPr="00CF5C1B">
        <w:rPr>
          <w:rFonts w:ascii="Times New Roman" w:hAnsi="Times New Roman"/>
          <w:color w:val="000000"/>
          <w:sz w:val="24"/>
          <w:szCs w:val="24"/>
        </w:rPr>
        <w:t xml:space="preserve"> от 22 июля 2008 г.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5D6003" w:rsidRDefault="005D6003" w:rsidP="005D6003">
      <w:pPr>
        <w:pStyle w:val="a8"/>
        <w:numPr>
          <w:ilvl w:val="0"/>
          <w:numId w:val="1"/>
        </w:numPr>
        <w:spacing w:line="360" w:lineRule="auto"/>
        <w:jc w:val="both"/>
        <w:rPr>
          <w:rFonts w:ascii="Times New Roman" w:hAnsi="Times New Roman"/>
          <w:color w:val="000000"/>
          <w:sz w:val="24"/>
          <w:szCs w:val="24"/>
        </w:rPr>
      </w:pPr>
      <w:r>
        <w:rPr>
          <w:rFonts w:ascii="Times New Roman" w:hAnsi="Times New Roman"/>
          <w:color w:val="000000"/>
          <w:sz w:val="24"/>
          <w:szCs w:val="24"/>
        </w:rPr>
        <w:t>Федеральный Закон</w:t>
      </w:r>
      <w:r w:rsidRPr="00CF5C1B">
        <w:rPr>
          <w:rFonts w:ascii="Times New Roman" w:hAnsi="Times New Roman"/>
          <w:color w:val="000000"/>
          <w:sz w:val="24"/>
          <w:szCs w:val="24"/>
        </w:rPr>
        <w:t xml:space="preserve">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D6003" w:rsidRPr="00CF5C1B" w:rsidRDefault="005D6003" w:rsidP="005D6003">
      <w:pPr>
        <w:pStyle w:val="a8"/>
        <w:numPr>
          <w:ilvl w:val="0"/>
          <w:numId w:val="1"/>
        </w:numPr>
        <w:spacing w:line="360" w:lineRule="auto"/>
        <w:jc w:val="both"/>
        <w:rPr>
          <w:rFonts w:ascii="Times New Roman" w:hAnsi="Times New Roman"/>
          <w:color w:val="000000"/>
          <w:sz w:val="24"/>
          <w:szCs w:val="24"/>
        </w:rPr>
      </w:pPr>
      <w:r w:rsidRPr="003968AF">
        <w:rPr>
          <w:rStyle w:val="aff2"/>
        </w:rPr>
        <w:t xml:space="preserve">Федеральный закон от 24.07.2007 N 209-ФЗ «О развитии малого и среднего предпринимательства в </w:t>
      </w:r>
      <w:proofErr w:type="gramStart"/>
      <w:r w:rsidRPr="003968AF">
        <w:rPr>
          <w:rStyle w:val="aff2"/>
        </w:rPr>
        <w:t>Российской</w:t>
      </w:r>
      <w:proofErr w:type="gramEnd"/>
      <w:r w:rsidRPr="003968AF">
        <w:rPr>
          <w:rStyle w:val="aff2"/>
        </w:rPr>
        <w:t xml:space="preserve"> Федерацию»</w:t>
      </w:r>
      <w:r>
        <w:rPr>
          <w:rStyle w:val="aff2"/>
        </w:rPr>
        <w:t>.</w:t>
      </w:r>
    </w:p>
    <w:p w:rsidR="005D6003" w:rsidRPr="00CF5C1B" w:rsidRDefault="005D6003" w:rsidP="005D6003">
      <w:pPr>
        <w:pStyle w:val="a8"/>
        <w:numPr>
          <w:ilvl w:val="0"/>
          <w:numId w:val="1"/>
        </w:numPr>
        <w:spacing w:line="360" w:lineRule="auto"/>
        <w:jc w:val="both"/>
        <w:rPr>
          <w:rFonts w:ascii="Times New Roman" w:hAnsi="Times New Roman"/>
          <w:color w:val="000000"/>
          <w:sz w:val="24"/>
          <w:szCs w:val="24"/>
        </w:rPr>
      </w:pPr>
      <w:r>
        <w:rPr>
          <w:rFonts w:ascii="Times New Roman" w:hAnsi="Times New Roman"/>
          <w:color w:val="000000"/>
          <w:sz w:val="24"/>
          <w:szCs w:val="24"/>
        </w:rPr>
        <w:t>Федеральный Закон</w:t>
      </w:r>
      <w:r w:rsidRPr="00CF5C1B">
        <w:rPr>
          <w:rFonts w:ascii="Times New Roman" w:hAnsi="Times New Roman"/>
          <w:color w:val="000000"/>
          <w:sz w:val="24"/>
          <w:szCs w:val="24"/>
        </w:rPr>
        <w:t xml:space="preserve"> от 26 июля 2006 г. № 135-ФЗ «О защите конкуренции».</w:t>
      </w:r>
    </w:p>
    <w:p w:rsidR="005D6003" w:rsidRPr="00CF5C1B" w:rsidRDefault="005D6003" w:rsidP="005D6003">
      <w:pPr>
        <w:pStyle w:val="a8"/>
        <w:numPr>
          <w:ilvl w:val="0"/>
          <w:numId w:val="1"/>
        </w:numPr>
        <w:spacing w:line="360" w:lineRule="auto"/>
        <w:jc w:val="both"/>
        <w:rPr>
          <w:rFonts w:ascii="Times New Roman" w:hAnsi="Times New Roman"/>
          <w:b/>
          <w:color w:val="000000"/>
          <w:sz w:val="24"/>
          <w:szCs w:val="24"/>
        </w:rPr>
      </w:pPr>
      <w:r w:rsidRPr="00CF5C1B">
        <w:rPr>
          <w:rFonts w:ascii="Times New Roman" w:hAnsi="Times New Roman"/>
          <w:color w:val="000000"/>
          <w:sz w:val="24"/>
          <w:szCs w:val="24"/>
        </w:rPr>
        <w:t xml:space="preserve">Постановление Правительства РФ от 4 октября 2012 г. № 1005 «О порядке установления льготной арендной платы и ее размера для юридических и физических лиц, арендующих </w:t>
      </w:r>
      <w:r w:rsidRPr="005D6003">
        <w:rPr>
          <w:rStyle w:val="af4"/>
          <w:rFonts w:ascii="Times New Roman" w:hAnsi="Times New Roman"/>
          <w:b w:val="0"/>
          <w:color w:val="000000"/>
          <w:sz w:val="24"/>
          <w:szCs w:val="24"/>
        </w:rPr>
        <w:t>федеральные объекты культурного наследия»</w:t>
      </w:r>
      <w:r w:rsidRPr="005D6003">
        <w:rPr>
          <w:rFonts w:ascii="Times New Roman" w:hAnsi="Times New Roman"/>
          <w:b/>
          <w:color w:val="000000"/>
          <w:sz w:val="24"/>
          <w:szCs w:val="24"/>
        </w:rPr>
        <w:t>.</w:t>
      </w:r>
    </w:p>
    <w:p w:rsidR="005D6003" w:rsidRPr="00CF5C1B" w:rsidRDefault="005D6003" w:rsidP="005D6003">
      <w:pPr>
        <w:pStyle w:val="a8"/>
        <w:numPr>
          <w:ilvl w:val="0"/>
          <w:numId w:val="1"/>
        </w:numPr>
        <w:spacing w:line="360" w:lineRule="auto"/>
        <w:jc w:val="both"/>
        <w:rPr>
          <w:rFonts w:ascii="Times New Roman" w:hAnsi="Times New Roman"/>
          <w:b/>
          <w:color w:val="000000"/>
          <w:sz w:val="24"/>
          <w:szCs w:val="24"/>
        </w:rPr>
      </w:pPr>
      <w:proofErr w:type="gramStart"/>
      <w:r w:rsidRPr="00CF5C1B">
        <w:rPr>
          <w:rFonts w:ascii="Times New Roman" w:hAnsi="Times New Roman"/>
          <w:color w:val="000000"/>
          <w:sz w:val="24"/>
          <w:szCs w:val="24"/>
        </w:rPr>
        <w:t>Приказ Федеральной антимонопольной службы Российской Федерации от 10</w:t>
      </w:r>
      <w:r>
        <w:rPr>
          <w:rFonts w:ascii="Times New Roman" w:hAnsi="Times New Roman"/>
          <w:color w:val="000000"/>
          <w:sz w:val="24"/>
          <w:szCs w:val="24"/>
        </w:rPr>
        <w:t> февраля </w:t>
      </w:r>
      <w:r w:rsidRPr="00CF5C1B">
        <w:rPr>
          <w:rFonts w:ascii="Times New Roman" w:hAnsi="Times New Roman"/>
          <w:color w:val="000000"/>
          <w:sz w:val="24"/>
          <w:szCs w:val="24"/>
        </w:rPr>
        <w:t>2010</w:t>
      </w:r>
      <w:r>
        <w:rPr>
          <w:rFonts w:ascii="Times New Roman" w:hAnsi="Times New Roman"/>
          <w:color w:val="000000"/>
          <w:sz w:val="24"/>
          <w:szCs w:val="24"/>
        </w:rPr>
        <w:t xml:space="preserve"> г.</w:t>
      </w:r>
      <w:r w:rsidRPr="00CF5C1B">
        <w:rPr>
          <w:rFonts w:ascii="Times New Roman" w:hAnsi="Times New Roman"/>
          <w:color w:val="000000"/>
          <w:sz w:val="24"/>
          <w:szCs w:val="24"/>
        </w:rPr>
        <w:t xml:space="preserve">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roofErr w:type="gramEnd"/>
    </w:p>
    <w:p w:rsidR="005D6003" w:rsidRPr="005D6003" w:rsidRDefault="005D6003" w:rsidP="005D6003">
      <w:pPr>
        <w:spacing w:line="360" w:lineRule="auto"/>
        <w:ind w:firstLine="567"/>
        <w:jc w:val="both"/>
        <w:rPr>
          <w:rFonts w:ascii="Times New Roman" w:hAnsi="Times New Roman"/>
          <w:color w:val="000000"/>
          <w:sz w:val="24"/>
          <w:szCs w:val="24"/>
        </w:rPr>
      </w:pPr>
      <w:r w:rsidRPr="005D6003">
        <w:rPr>
          <w:rFonts w:ascii="Times New Roman" w:hAnsi="Times New Roman"/>
          <w:color w:val="000000"/>
          <w:sz w:val="24"/>
          <w:szCs w:val="24"/>
        </w:rPr>
        <w:t>Нормативно-правовые акты города Москвы:</w:t>
      </w:r>
    </w:p>
    <w:p w:rsidR="005D6003" w:rsidRDefault="005D6003" w:rsidP="005D6003">
      <w:pPr>
        <w:pStyle w:val="a8"/>
        <w:numPr>
          <w:ilvl w:val="0"/>
          <w:numId w:val="1"/>
        </w:numPr>
        <w:spacing w:line="360" w:lineRule="auto"/>
        <w:jc w:val="both"/>
        <w:rPr>
          <w:rFonts w:ascii="Times New Roman" w:hAnsi="Times New Roman"/>
          <w:color w:val="000000"/>
          <w:sz w:val="24"/>
          <w:szCs w:val="24"/>
        </w:rPr>
      </w:pPr>
      <w:r w:rsidRPr="00CF5C1B">
        <w:rPr>
          <w:rFonts w:ascii="Times New Roman" w:hAnsi="Times New Roman"/>
          <w:color w:val="000000"/>
          <w:sz w:val="24"/>
          <w:szCs w:val="24"/>
        </w:rPr>
        <w:t>Закон г.</w:t>
      </w:r>
      <w:r>
        <w:rPr>
          <w:rFonts w:ascii="Times New Roman" w:hAnsi="Times New Roman"/>
          <w:color w:val="000000"/>
          <w:sz w:val="24"/>
          <w:szCs w:val="24"/>
        </w:rPr>
        <w:t xml:space="preserve"> Москвы № 60 от 26 ноября </w:t>
      </w:r>
      <w:r w:rsidRPr="00CF5C1B">
        <w:rPr>
          <w:rFonts w:ascii="Times New Roman" w:hAnsi="Times New Roman"/>
          <w:color w:val="000000"/>
          <w:sz w:val="24"/>
          <w:szCs w:val="24"/>
        </w:rPr>
        <w:t>2008 г. «</w:t>
      </w:r>
      <w:hyperlink r:id="rId10" w:history="1">
        <w:r w:rsidRPr="00CF5C1B">
          <w:rPr>
            <w:rFonts w:ascii="Times New Roman" w:hAnsi="Times New Roman"/>
            <w:color w:val="000000"/>
            <w:sz w:val="24"/>
            <w:szCs w:val="24"/>
          </w:rPr>
          <w:t>О поддержке и развитии малого и среднего предпринимательства в городе Москве</w:t>
        </w:r>
      </w:hyperlink>
      <w:r>
        <w:rPr>
          <w:rFonts w:ascii="Times New Roman" w:hAnsi="Times New Roman"/>
          <w:color w:val="000000"/>
          <w:sz w:val="24"/>
          <w:szCs w:val="24"/>
        </w:rPr>
        <w:t>»</w:t>
      </w:r>
    </w:p>
    <w:p w:rsidR="005D6003" w:rsidRPr="00CF5C1B" w:rsidRDefault="005D6003" w:rsidP="005D6003">
      <w:pPr>
        <w:pStyle w:val="a8"/>
        <w:numPr>
          <w:ilvl w:val="0"/>
          <w:numId w:val="1"/>
        </w:numPr>
        <w:spacing w:line="360" w:lineRule="auto"/>
        <w:jc w:val="both"/>
        <w:rPr>
          <w:rFonts w:ascii="Times New Roman" w:hAnsi="Times New Roman"/>
          <w:color w:val="000000"/>
          <w:sz w:val="24"/>
          <w:szCs w:val="24"/>
        </w:rPr>
      </w:pPr>
      <w:r w:rsidRPr="003968AF">
        <w:rPr>
          <w:rStyle w:val="aff2"/>
        </w:rPr>
        <w:t>Постановление Правительства Москвы от 14.10.2003 N 861-ПП «Об утверждении Методики расчета арендной платы за пользование объектами нежилого фонда,</w:t>
      </w:r>
      <w:r w:rsidR="00835468">
        <w:rPr>
          <w:rStyle w:val="aff2"/>
        </w:rPr>
        <w:t xml:space="preserve"> </w:t>
      </w:r>
      <w:r w:rsidRPr="003968AF">
        <w:rPr>
          <w:rStyle w:val="aff2"/>
        </w:rPr>
        <w:t>находящимися</w:t>
      </w:r>
      <w:r w:rsidR="00835468">
        <w:rPr>
          <w:rStyle w:val="aff2"/>
        </w:rPr>
        <w:t xml:space="preserve"> </w:t>
      </w:r>
      <w:r w:rsidRPr="003968AF">
        <w:rPr>
          <w:rStyle w:val="aff2"/>
        </w:rPr>
        <w:t>в собственности города Москвы»</w:t>
      </w:r>
      <w:r w:rsidRPr="00CF5C1B">
        <w:rPr>
          <w:rFonts w:ascii="Times New Roman" w:hAnsi="Times New Roman"/>
          <w:color w:val="000000"/>
          <w:sz w:val="24"/>
          <w:szCs w:val="24"/>
        </w:rPr>
        <w:t>.</w:t>
      </w:r>
    </w:p>
    <w:p w:rsidR="005D6003" w:rsidRPr="00CF5C1B" w:rsidRDefault="005D6003" w:rsidP="005D6003">
      <w:pPr>
        <w:pStyle w:val="a8"/>
        <w:numPr>
          <w:ilvl w:val="0"/>
          <w:numId w:val="1"/>
        </w:numPr>
        <w:spacing w:line="360" w:lineRule="auto"/>
        <w:jc w:val="both"/>
        <w:rPr>
          <w:rFonts w:ascii="Times New Roman" w:hAnsi="Times New Roman"/>
          <w:color w:val="000000"/>
          <w:sz w:val="24"/>
          <w:szCs w:val="24"/>
        </w:rPr>
      </w:pPr>
      <w:r w:rsidRPr="00CF5C1B">
        <w:rPr>
          <w:rFonts w:ascii="Times New Roman" w:hAnsi="Times New Roman"/>
          <w:color w:val="000000"/>
          <w:sz w:val="24"/>
          <w:szCs w:val="24"/>
        </w:rPr>
        <w:t xml:space="preserve">Постановление Правительства Москвы от 13 июня 2012 г. </w:t>
      </w:r>
      <w:r w:rsidRPr="00CF5C1B">
        <w:rPr>
          <w:rFonts w:ascii="Times New Roman" w:eastAsia="Times New Roman" w:hAnsi="Times New Roman"/>
          <w:color w:val="000000"/>
          <w:sz w:val="24"/>
          <w:szCs w:val="24"/>
          <w:lang w:eastAsia="ru-RU"/>
        </w:rPr>
        <w:t>№</w:t>
      </w:r>
      <w:r w:rsidRPr="00CF5C1B">
        <w:rPr>
          <w:rFonts w:ascii="Times New Roman" w:hAnsi="Times New Roman"/>
          <w:color w:val="000000"/>
          <w:sz w:val="24"/>
          <w:szCs w:val="24"/>
        </w:rPr>
        <w:t xml:space="preserve"> 271-ПП «Об утверждении Порядка распределе</w:t>
      </w:r>
      <w:r>
        <w:rPr>
          <w:rFonts w:ascii="Times New Roman" w:hAnsi="Times New Roman"/>
          <w:color w:val="000000"/>
          <w:sz w:val="24"/>
          <w:szCs w:val="24"/>
        </w:rPr>
        <w:t>ния и предоставления в 2012 г.</w:t>
      </w:r>
      <w:r w:rsidRPr="00CF5C1B">
        <w:rPr>
          <w:rFonts w:ascii="Times New Roman" w:hAnsi="Times New Roman"/>
          <w:color w:val="000000"/>
          <w:sz w:val="24"/>
          <w:szCs w:val="24"/>
        </w:rPr>
        <w:t xml:space="preserve"> субсидий из бюджета города Москвы юридическим лицам, участвующим в реализации мероприятий по поддержке и развитию малого и среднего предпринимательства в </w:t>
      </w:r>
      <w:r w:rsidRPr="00CF5C1B">
        <w:rPr>
          <w:rFonts w:ascii="Times New Roman" w:hAnsi="Times New Roman"/>
          <w:color w:val="000000"/>
          <w:sz w:val="24"/>
          <w:szCs w:val="24"/>
        </w:rPr>
        <w:lastRenderedPageBreak/>
        <w:t>городе Москве, в целях возмещения части затрат, связанных с реализацией указанных мероприятий».</w:t>
      </w:r>
    </w:p>
    <w:p w:rsidR="005D6003" w:rsidRPr="00CF5C1B" w:rsidRDefault="005D6003" w:rsidP="005D6003">
      <w:pPr>
        <w:pStyle w:val="a8"/>
        <w:numPr>
          <w:ilvl w:val="0"/>
          <w:numId w:val="1"/>
        </w:numPr>
        <w:spacing w:line="360" w:lineRule="auto"/>
        <w:jc w:val="both"/>
        <w:rPr>
          <w:rFonts w:ascii="Times New Roman" w:hAnsi="Times New Roman"/>
          <w:color w:val="000000"/>
          <w:sz w:val="24"/>
          <w:szCs w:val="24"/>
        </w:rPr>
      </w:pPr>
      <w:r w:rsidRPr="00CF5C1B">
        <w:rPr>
          <w:rFonts w:ascii="Times New Roman" w:hAnsi="Times New Roman"/>
          <w:color w:val="000000"/>
          <w:sz w:val="24"/>
          <w:szCs w:val="24"/>
        </w:rPr>
        <w:t xml:space="preserve">Постановление Правительства Москвы от 1 июня 2012 г. </w:t>
      </w:r>
      <w:r w:rsidRPr="00CF5C1B">
        <w:rPr>
          <w:rFonts w:ascii="Times New Roman" w:eastAsia="Times New Roman" w:hAnsi="Times New Roman"/>
          <w:color w:val="000000"/>
          <w:sz w:val="24"/>
          <w:szCs w:val="24"/>
          <w:lang w:eastAsia="ru-RU"/>
        </w:rPr>
        <w:t>№</w:t>
      </w:r>
      <w:r w:rsidRPr="00CF5C1B">
        <w:rPr>
          <w:rFonts w:ascii="Times New Roman" w:hAnsi="Times New Roman"/>
          <w:color w:val="000000"/>
          <w:sz w:val="24"/>
          <w:szCs w:val="24"/>
        </w:rPr>
        <w:t xml:space="preserve"> 254-ПП «Об утверждении порядков распределения и предоставления субсидий из бюджета города Москвы в целях государственной поддержки субъектов малого и среднего предпринимательства».</w:t>
      </w:r>
    </w:p>
    <w:p w:rsidR="005D6003" w:rsidRPr="00CF5C1B" w:rsidRDefault="005D6003" w:rsidP="005D6003">
      <w:pPr>
        <w:pStyle w:val="a8"/>
        <w:numPr>
          <w:ilvl w:val="0"/>
          <w:numId w:val="1"/>
        </w:numPr>
        <w:spacing w:line="360" w:lineRule="auto"/>
        <w:jc w:val="both"/>
        <w:rPr>
          <w:rFonts w:ascii="Times New Roman" w:hAnsi="Times New Roman"/>
          <w:color w:val="000000"/>
          <w:sz w:val="24"/>
          <w:szCs w:val="24"/>
        </w:rPr>
      </w:pPr>
      <w:proofErr w:type="gramStart"/>
      <w:r w:rsidRPr="00CF5C1B">
        <w:rPr>
          <w:rFonts w:ascii="Times New Roman" w:hAnsi="Times New Roman"/>
          <w:color w:val="000000"/>
          <w:sz w:val="24"/>
          <w:szCs w:val="24"/>
        </w:rPr>
        <w:t xml:space="preserve">Постановление Правительства Москвы от 4 августа 2009 г. </w:t>
      </w:r>
      <w:r w:rsidRPr="00CF5C1B">
        <w:rPr>
          <w:rFonts w:ascii="Times New Roman" w:eastAsia="Times New Roman" w:hAnsi="Times New Roman"/>
          <w:color w:val="000000"/>
          <w:sz w:val="24"/>
          <w:szCs w:val="24"/>
          <w:lang w:eastAsia="ru-RU"/>
        </w:rPr>
        <w:t>№</w:t>
      </w:r>
      <w:r w:rsidRPr="00CF5C1B">
        <w:rPr>
          <w:rFonts w:ascii="Times New Roman" w:hAnsi="Times New Roman"/>
          <w:color w:val="000000"/>
          <w:sz w:val="24"/>
          <w:szCs w:val="24"/>
        </w:rPr>
        <w:t xml:space="preserve"> 724-ПП (ред. от 27 июля 2010 г.) «О Городской целевой программе развития и поддержки малого и среднего предпринимательства в городе Москве на 2010-2012 гг.» (вместе с «Положением о Комиссии Правительства Москвы по финансовой и имущественной поддержке малого и среднего предпринимательства», «Требованиями к организациям, образующим инфраструктуру поддержки субъектов малого и среднего предпринимательства города</w:t>
      </w:r>
      <w:proofErr w:type="gramEnd"/>
      <w:r w:rsidRPr="00CF5C1B">
        <w:rPr>
          <w:rFonts w:ascii="Times New Roman" w:hAnsi="Times New Roman"/>
          <w:color w:val="000000"/>
          <w:sz w:val="24"/>
          <w:szCs w:val="24"/>
        </w:rPr>
        <w:t xml:space="preserve"> </w:t>
      </w:r>
      <w:proofErr w:type="gramStart"/>
      <w:r w:rsidRPr="00CF5C1B">
        <w:rPr>
          <w:rFonts w:ascii="Times New Roman" w:hAnsi="Times New Roman"/>
          <w:color w:val="000000"/>
          <w:sz w:val="24"/>
          <w:szCs w:val="24"/>
        </w:rPr>
        <w:t>Москвы»).</w:t>
      </w:r>
      <w:proofErr w:type="gramEnd"/>
    </w:p>
    <w:p w:rsidR="007E6C87" w:rsidRPr="005D6003" w:rsidRDefault="005D6003" w:rsidP="005D6003">
      <w:pPr>
        <w:pStyle w:val="a8"/>
        <w:numPr>
          <w:ilvl w:val="0"/>
          <w:numId w:val="1"/>
        </w:numPr>
        <w:spacing w:line="360" w:lineRule="auto"/>
        <w:jc w:val="both"/>
        <w:rPr>
          <w:rFonts w:ascii="Times New Roman" w:hAnsi="Times New Roman"/>
          <w:color w:val="000000"/>
          <w:sz w:val="24"/>
          <w:szCs w:val="24"/>
        </w:rPr>
      </w:pPr>
      <w:r w:rsidRPr="00CF5C1B">
        <w:rPr>
          <w:rFonts w:ascii="Times New Roman" w:hAnsi="Times New Roman"/>
          <w:color w:val="000000"/>
          <w:sz w:val="24"/>
          <w:szCs w:val="24"/>
        </w:rPr>
        <w:t xml:space="preserve">Постановление Правительства Москвы от 8 декабря 2009 г. </w:t>
      </w:r>
      <w:r w:rsidRPr="00CF5C1B">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w:t>
      </w:r>
      <w:r w:rsidRPr="00CF5C1B">
        <w:rPr>
          <w:rFonts w:ascii="Times New Roman" w:hAnsi="Times New Roman"/>
          <w:color w:val="000000"/>
          <w:sz w:val="24"/>
          <w:szCs w:val="24"/>
        </w:rPr>
        <w:t>1338-ПП «О функционировании Реестра субъектов малого и среднего предпринимательства Москвы».</w:t>
      </w:r>
    </w:p>
    <w:p w:rsidR="007E6C87" w:rsidRDefault="007E6C87" w:rsidP="007E6C87">
      <w:pPr>
        <w:spacing w:before="240" w:after="0" w:line="360" w:lineRule="auto"/>
        <w:ind w:firstLine="567"/>
        <w:jc w:val="both"/>
        <w:rPr>
          <w:rFonts w:ascii="Times New Roman" w:hAnsi="Times New Roman"/>
          <w:b/>
          <w:sz w:val="24"/>
          <w:szCs w:val="24"/>
          <w:u w:val="single"/>
        </w:rPr>
      </w:pPr>
      <w:r>
        <w:rPr>
          <w:rFonts w:ascii="Times New Roman" w:hAnsi="Times New Roman"/>
          <w:b/>
          <w:sz w:val="24"/>
          <w:szCs w:val="24"/>
          <w:u w:val="single"/>
        </w:rPr>
        <w:t>Основные проблемы нормативной базы</w:t>
      </w:r>
      <w:r w:rsidRPr="007E6C87">
        <w:rPr>
          <w:rFonts w:ascii="Times New Roman" w:hAnsi="Times New Roman"/>
          <w:b/>
          <w:sz w:val="24"/>
          <w:szCs w:val="24"/>
          <w:u w:val="single"/>
        </w:rPr>
        <w:t>.</w:t>
      </w:r>
    </w:p>
    <w:p w:rsidR="005D6003" w:rsidRPr="00332365" w:rsidRDefault="005D6003" w:rsidP="005D6003">
      <w:pPr>
        <w:ind w:firstLine="567"/>
        <w:rPr>
          <w:rFonts w:ascii="Times New Roman" w:hAnsi="Times New Roman"/>
          <w:sz w:val="24"/>
          <w:szCs w:val="24"/>
        </w:rPr>
      </w:pPr>
      <w:r w:rsidRPr="00AC1225">
        <w:rPr>
          <w:rFonts w:ascii="Times New Roman" w:hAnsi="Times New Roman"/>
          <w:sz w:val="24"/>
          <w:szCs w:val="24"/>
        </w:rPr>
        <w:t>Согласно анализу нормативных правовых актов, следует отметить следующие основные негативные эффекты и проблемы, в р</w:t>
      </w:r>
      <w:r w:rsidR="00332365">
        <w:rPr>
          <w:rFonts w:ascii="Times New Roman" w:hAnsi="Times New Roman"/>
          <w:sz w:val="24"/>
          <w:szCs w:val="24"/>
        </w:rPr>
        <w:t>амках рассматриваемого процесса</w:t>
      </w:r>
      <w:r w:rsidR="00332365" w:rsidRPr="00332365">
        <w:rPr>
          <w:rFonts w:ascii="Times New Roman" w:hAnsi="Times New Roman"/>
          <w:sz w:val="24"/>
          <w:szCs w:val="24"/>
        </w:rPr>
        <w:t>:</w:t>
      </w:r>
    </w:p>
    <w:p w:rsidR="005D6003" w:rsidRPr="00332365" w:rsidRDefault="005D6003" w:rsidP="00B9717C">
      <w:pPr>
        <w:pStyle w:val="a8"/>
        <w:numPr>
          <w:ilvl w:val="0"/>
          <w:numId w:val="32"/>
        </w:numPr>
        <w:spacing w:before="240" w:after="0" w:line="360" w:lineRule="auto"/>
        <w:jc w:val="both"/>
        <w:rPr>
          <w:rFonts w:ascii="Times New Roman" w:hAnsi="Times New Roman"/>
          <w:b/>
          <w:sz w:val="24"/>
          <w:szCs w:val="24"/>
        </w:rPr>
      </w:pPr>
      <w:r w:rsidRPr="00332365">
        <w:rPr>
          <w:rFonts w:ascii="Times New Roman" w:hAnsi="Times New Roman"/>
          <w:b/>
          <w:sz w:val="24"/>
          <w:szCs w:val="24"/>
        </w:rPr>
        <w:t>Системные проблемы.</w:t>
      </w:r>
    </w:p>
    <w:p w:rsidR="005D6003" w:rsidRPr="00CF5C1B" w:rsidRDefault="005D6003" w:rsidP="005D6003">
      <w:pPr>
        <w:spacing w:line="360" w:lineRule="auto"/>
        <w:ind w:firstLine="567"/>
        <w:jc w:val="both"/>
        <w:rPr>
          <w:rFonts w:ascii="Times New Roman" w:hAnsi="Times New Roman"/>
          <w:color w:val="000000"/>
          <w:sz w:val="24"/>
          <w:szCs w:val="24"/>
        </w:rPr>
      </w:pPr>
      <w:r w:rsidRPr="00CF5C1B">
        <w:rPr>
          <w:rFonts w:ascii="Times New Roman" w:hAnsi="Times New Roman"/>
          <w:color w:val="000000"/>
          <w:sz w:val="24"/>
          <w:szCs w:val="24"/>
        </w:rPr>
        <w:t xml:space="preserve">Системной проблемой оказываемых мер государственной поддержки в сфере арендных отношений является отсутствие четко поставленных целей, которые должны были реализовать указанные меры поддержки. </w:t>
      </w:r>
    </w:p>
    <w:p w:rsidR="005D6003" w:rsidRDefault="005D6003" w:rsidP="005D6003">
      <w:pPr>
        <w:spacing w:line="360" w:lineRule="auto"/>
        <w:ind w:firstLine="567"/>
        <w:jc w:val="both"/>
        <w:rPr>
          <w:rFonts w:ascii="Times New Roman" w:hAnsi="Times New Roman"/>
          <w:color w:val="000000"/>
          <w:sz w:val="24"/>
          <w:szCs w:val="24"/>
        </w:rPr>
      </w:pPr>
      <w:proofErr w:type="gramStart"/>
      <w:r w:rsidRPr="00CF5C1B">
        <w:rPr>
          <w:rFonts w:ascii="Times New Roman" w:hAnsi="Times New Roman"/>
          <w:color w:val="000000"/>
          <w:sz w:val="24"/>
          <w:szCs w:val="24"/>
        </w:rPr>
        <w:t>В постановлении Правительства Москвы от 30</w:t>
      </w:r>
      <w:r>
        <w:rPr>
          <w:rFonts w:ascii="Times New Roman" w:hAnsi="Times New Roman"/>
          <w:color w:val="000000"/>
          <w:sz w:val="24"/>
          <w:szCs w:val="24"/>
        </w:rPr>
        <w:t xml:space="preserve"> декабря </w:t>
      </w:r>
      <w:r w:rsidRPr="00CF5C1B">
        <w:rPr>
          <w:rFonts w:ascii="Times New Roman" w:hAnsi="Times New Roman"/>
          <w:color w:val="000000"/>
          <w:sz w:val="24"/>
          <w:szCs w:val="24"/>
        </w:rPr>
        <w:t>2008</w:t>
      </w:r>
      <w:r>
        <w:rPr>
          <w:rFonts w:ascii="Times New Roman" w:hAnsi="Times New Roman"/>
          <w:color w:val="000000"/>
          <w:sz w:val="24"/>
          <w:szCs w:val="24"/>
        </w:rPr>
        <w:t xml:space="preserve"> г.</w:t>
      </w:r>
      <w:r w:rsidRPr="00CF5C1B">
        <w:rPr>
          <w:rFonts w:ascii="Times New Roman" w:hAnsi="Times New Roman"/>
          <w:color w:val="000000"/>
          <w:sz w:val="24"/>
          <w:szCs w:val="24"/>
        </w:rPr>
        <w:t xml:space="preserve"> №</w:t>
      </w:r>
      <w:r>
        <w:rPr>
          <w:rFonts w:ascii="Times New Roman" w:hAnsi="Times New Roman"/>
          <w:color w:val="000000"/>
          <w:sz w:val="24"/>
          <w:szCs w:val="24"/>
        </w:rPr>
        <w:t xml:space="preserve"> </w:t>
      </w:r>
      <w:r w:rsidRPr="00CF5C1B">
        <w:rPr>
          <w:rFonts w:ascii="Times New Roman" w:hAnsi="Times New Roman"/>
          <w:color w:val="000000"/>
          <w:sz w:val="24"/>
          <w:szCs w:val="24"/>
        </w:rPr>
        <w:t>1218-ПП о «Дополнительных мерах государственной поддержки организаций и предприятий, арендующих объекты нежилого фонда, находящиеся в имущественной казне г. Москвы, на период стабилизации финансовой системы» указываются следующие цели проводимой поддержки в сфере аренды коммерческой недвижимости: «в целях реализации полномочий субъекта Российской Федерации – города Москвы по обеспечению мер государственной поддержки хозяйствующих субъектов, использующих</w:t>
      </w:r>
      <w:proofErr w:type="gramEnd"/>
      <w:r w:rsidRPr="00CF5C1B">
        <w:rPr>
          <w:rFonts w:ascii="Times New Roman" w:hAnsi="Times New Roman"/>
          <w:color w:val="000000"/>
          <w:sz w:val="24"/>
          <w:szCs w:val="24"/>
        </w:rPr>
        <w:t xml:space="preserve"> </w:t>
      </w:r>
      <w:proofErr w:type="gramStart"/>
      <w:r w:rsidRPr="00CF5C1B">
        <w:rPr>
          <w:rFonts w:ascii="Times New Roman" w:hAnsi="Times New Roman"/>
          <w:color w:val="000000"/>
          <w:sz w:val="24"/>
          <w:szCs w:val="24"/>
        </w:rPr>
        <w:t>объекты нежилого фонда, находящиеся в имущественной казне города Москвы, укрепления стабильности экономической ситуации и предупреждения возможных негативных последствий снижения деловой активности, в соответствии с требованиями Федеральных законов от 26 июля 2006 г.</w:t>
      </w:r>
      <w:r>
        <w:rPr>
          <w:rFonts w:ascii="Times New Roman" w:hAnsi="Times New Roman"/>
          <w:color w:val="000000"/>
          <w:sz w:val="24"/>
          <w:szCs w:val="24"/>
        </w:rPr>
        <w:t xml:space="preserve"> №</w:t>
      </w:r>
      <w:r w:rsidRPr="00CF5C1B">
        <w:rPr>
          <w:rFonts w:ascii="Times New Roman" w:hAnsi="Times New Roman"/>
          <w:color w:val="000000"/>
          <w:sz w:val="24"/>
          <w:szCs w:val="24"/>
        </w:rPr>
        <w:t xml:space="preserve"> 135-ФЗ «О защите </w:t>
      </w:r>
      <w:r w:rsidRPr="00CF5C1B">
        <w:rPr>
          <w:rFonts w:ascii="Times New Roman" w:hAnsi="Times New Roman"/>
          <w:color w:val="000000"/>
          <w:sz w:val="24"/>
          <w:szCs w:val="24"/>
        </w:rPr>
        <w:lastRenderedPageBreak/>
        <w:t>конкуренции», от 8 ноября 2008 г.</w:t>
      </w:r>
      <w:r>
        <w:rPr>
          <w:rFonts w:ascii="Times New Roman" w:hAnsi="Times New Roman"/>
          <w:color w:val="000000"/>
          <w:sz w:val="24"/>
          <w:szCs w:val="24"/>
        </w:rPr>
        <w:t xml:space="preserve"> №</w:t>
      </w:r>
      <w:r w:rsidRPr="00CF5C1B">
        <w:rPr>
          <w:rFonts w:ascii="Times New Roman" w:hAnsi="Times New Roman"/>
          <w:color w:val="000000"/>
          <w:sz w:val="24"/>
          <w:szCs w:val="24"/>
        </w:rPr>
        <w:t xml:space="preserve"> 195-ФЗ «О внесении изменений в </w:t>
      </w:r>
      <w:r>
        <w:rPr>
          <w:rFonts w:ascii="Times New Roman" w:hAnsi="Times New Roman"/>
          <w:color w:val="000000"/>
          <w:sz w:val="24"/>
          <w:szCs w:val="24"/>
        </w:rPr>
        <w:t>Федеральный Закон</w:t>
      </w:r>
      <w:r w:rsidRPr="00CF5C1B">
        <w:rPr>
          <w:rFonts w:ascii="Times New Roman" w:hAnsi="Times New Roman"/>
          <w:color w:val="000000"/>
          <w:sz w:val="24"/>
          <w:szCs w:val="24"/>
        </w:rPr>
        <w:t xml:space="preserve"> «О защите конкуренции», от 24 июля 2007 г.</w:t>
      </w:r>
      <w:r>
        <w:rPr>
          <w:rFonts w:ascii="Times New Roman" w:hAnsi="Times New Roman"/>
          <w:color w:val="000000"/>
          <w:sz w:val="24"/>
          <w:szCs w:val="24"/>
        </w:rPr>
        <w:t xml:space="preserve"> №</w:t>
      </w:r>
      <w:r w:rsidRPr="00CF5C1B">
        <w:rPr>
          <w:rFonts w:ascii="Times New Roman" w:hAnsi="Times New Roman"/>
          <w:color w:val="000000"/>
          <w:sz w:val="24"/>
          <w:szCs w:val="24"/>
        </w:rPr>
        <w:t xml:space="preserve"> 209-ФЗ «О развитии малого</w:t>
      </w:r>
      <w:proofErr w:type="gramEnd"/>
      <w:r w:rsidRPr="00CF5C1B">
        <w:rPr>
          <w:rFonts w:ascii="Times New Roman" w:hAnsi="Times New Roman"/>
          <w:color w:val="000000"/>
          <w:sz w:val="24"/>
          <w:szCs w:val="24"/>
        </w:rPr>
        <w:t xml:space="preserve"> и среднего предпринимательства в Российской Федерации»«. В результате отсутствия конкретных количественных целей данного типа поддержки определение эффективности реализуемых мер существенно осложняется.</w:t>
      </w:r>
    </w:p>
    <w:p w:rsidR="005D6003" w:rsidRPr="00332365" w:rsidRDefault="005D6003" w:rsidP="00B9717C">
      <w:pPr>
        <w:pStyle w:val="a8"/>
        <w:numPr>
          <w:ilvl w:val="0"/>
          <w:numId w:val="32"/>
        </w:numPr>
        <w:spacing w:before="240" w:after="0" w:line="360" w:lineRule="auto"/>
        <w:jc w:val="both"/>
        <w:rPr>
          <w:rFonts w:ascii="Times New Roman" w:hAnsi="Times New Roman"/>
          <w:b/>
          <w:sz w:val="24"/>
          <w:szCs w:val="24"/>
        </w:rPr>
      </w:pPr>
      <w:r w:rsidRPr="00332365">
        <w:rPr>
          <w:rFonts w:ascii="Times New Roman" w:hAnsi="Times New Roman"/>
          <w:b/>
          <w:sz w:val="24"/>
          <w:szCs w:val="24"/>
        </w:rPr>
        <w:t>Процедурные проблемы.</w:t>
      </w:r>
    </w:p>
    <w:p w:rsidR="00360977" w:rsidRPr="005D6003" w:rsidRDefault="005D6003" w:rsidP="00360977">
      <w:pPr>
        <w:spacing w:line="360" w:lineRule="auto"/>
        <w:ind w:firstLine="567"/>
        <w:jc w:val="both"/>
        <w:rPr>
          <w:rFonts w:ascii="Times New Roman" w:hAnsi="Times New Roman"/>
          <w:color w:val="000000"/>
          <w:sz w:val="24"/>
          <w:szCs w:val="24"/>
        </w:rPr>
      </w:pPr>
      <w:r w:rsidRPr="00CF5C1B">
        <w:rPr>
          <w:rFonts w:ascii="Times New Roman" w:hAnsi="Times New Roman"/>
          <w:color w:val="000000"/>
          <w:sz w:val="24"/>
          <w:szCs w:val="24"/>
        </w:rPr>
        <w:t xml:space="preserve">В соответствии со ст. 17.1. </w:t>
      </w:r>
      <w:r>
        <w:rPr>
          <w:rFonts w:ascii="Times New Roman" w:hAnsi="Times New Roman"/>
          <w:color w:val="000000"/>
          <w:sz w:val="24"/>
          <w:szCs w:val="24"/>
        </w:rPr>
        <w:t>Федерального Закона</w:t>
      </w:r>
      <w:r w:rsidRPr="00CF5C1B">
        <w:rPr>
          <w:rFonts w:ascii="Times New Roman" w:hAnsi="Times New Roman"/>
          <w:color w:val="000000"/>
          <w:sz w:val="24"/>
          <w:szCs w:val="24"/>
        </w:rPr>
        <w:t xml:space="preserve"> от 26 июля 2006 г. № 135-ФЗ «О защите конкуренции» заключение договоров аренды, предоставляемых помещения по льготным ставкам, может быть осуществлено только по результатам проведения конкурсов или аукционов на право заключения этих договоров. Несовершенства процедуры проводимых аукционов представляют собой процедурные проблемы нормативно правовой базы. К подобным проблемам нормативно правовой базы относятся проблемы, связанные с недостаточной адресностью осуществляемой поддержки, недоступностью части помещений для отдельных социально значимых направлений деятельности субъектов МСП, а также неспособности механизма аукциона отсеять посредников. Кроме того, существенной процедурной проблемой является сложность и длительность процедур, которые должен выполнить арендатор в случаях непригодности арендуемого помещения для текущей деятельности</w:t>
      </w:r>
      <w:r w:rsidR="00360977">
        <w:rPr>
          <w:rFonts w:ascii="Times New Roman" w:hAnsi="Times New Roman"/>
          <w:color w:val="000000"/>
          <w:sz w:val="24"/>
          <w:szCs w:val="24"/>
        </w:rPr>
        <w:t xml:space="preserve">. </w:t>
      </w:r>
    </w:p>
    <w:p w:rsidR="005F3CEC" w:rsidRDefault="00034778" w:rsidP="00D54D11">
      <w:pPr>
        <w:spacing w:before="240" w:after="0" w:line="360" w:lineRule="auto"/>
        <w:ind w:firstLine="567"/>
        <w:jc w:val="both"/>
        <w:rPr>
          <w:rFonts w:ascii="Times New Roman" w:hAnsi="Times New Roman"/>
          <w:b/>
          <w:sz w:val="24"/>
          <w:szCs w:val="24"/>
          <w:u w:val="single"/>
        </w:rPr>
      </w:pPr>
      <w:r w:rsidRPr="00E26D73">
        <w:rPr>
          <w:rFonts w:ascii="Times New Roman" w:hAnsi="Times New Roman"/>
          <w:b/>
          <w:sz w:val="24"/>
          <w:szCs w:val="24"/>
          <w:u w:val="single"/>
        </w:rPr>
        <w:t>Основными группами, подверженными влиянию рассматриваемых нормативно-правовых актов являются</w:t>
      </w:r>
      <w:r w:rsidR="005F3CEC" w:rsidRPr="00E26D73">
        <w:rPr>
          <w:rFonts w:ascii="Times New Roman" w:hAnsi="Times New Roman"/>
          <w:b/>
          <w:sz w:val="24"/>
          <w:szCs w:val="24"/>
          <w:u w:val="single"/>
        </w:rPr>
        <w:t>:</w:t>
      </w:r>
    </w:p>
    <w:p w:rsidR="00E72DE2" w:rsidRPr="00332365" w:rsidRDefault="006F332B" w:rsidP="00B9717C">
      <w:pPr>
        <w:pStyle w:val="a8"/>
        <w:numPr>
          <w:ilvl w:val="0"/>
          <w:numId w:val="38"/>
        </w:numPr>
        <w:spacing w:before="240" w:after="0" w:line="360" w:lineRule="auto"/>
        <w:jc w:val="both"/>
        <w:rPr>
          <w:rFonts w:ascii="Times New Roman" w:hAnsi="Times New Roman"/>
          <w:b/>
          <w:sz w:val="24"/>
          <w:szCs w:val="24"/>
        </w:rPr>
      </w:pPr>
      <w:r w:rsidRPr="00332365">
        <w:rPr>
          <w:rFonts w:ascii="Times New Roman" w:hAnsi="Times New Roman"/>
          <w:b/>
          <w:sz w:val="24"/>
          <w:szCs w:val="24"/>
        </w:rPr>
        <w:t>Субъекты МСП</w:t>
      </w:r>
    </w:p>
    <w:p w:rsidR="00E72DE2" w:rsidRDefault="008C011E" w:rsidP="00B9717C">
      <w:pPr>
        <w:pStyle w:val="a8"/>
        <w:numPr>
          <w:ilvl w:val="1"/>
          <w:numId w:val="36"/>
        </w:numPr>
        <w:spacing w:after="0" w:line="360" w:lineRule="auto"/>
        <w:ind w:left="1134"/>
        <w:jc w:val="both"/>
        <w:rPr>
          <w:rFonts w:ascii="Times New Roman" w:hAnsi="Times New Roman"/>
          <w:sz w:val="24"/>
          <w:szCs w:val="24"/>
        </w:rPr>
      </w:pPr>
      <w:r w:rsidRPr="008C011E">
        <w:rPr>
          <w:rFonts w:ascii="Times New Roman" w:hAnsi="Times New Roman"/>
          <w:sz w:val="24"/>
          <w:szCs w:val="24"/>
        </w:rPr>
        <w:t>Субъекты малого и среднего предпринимательства г. Москвы, получающие имущественные льготы</w:t>
      </w:r>
    </w:p>
    <w:p w:rsidR="00BD144C"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Осуществление государственной поддержки субъектов МСП в сфере арендных отношений позволяет успешно функционировать ряду МСП, оказывающих социальные услуги. При этом существование имущественных льгот повышает рентабельность данных предприятий. Переход к рыночным ставкам аренды</w:t>
      </w:r>
      <w:r w:rsidR="007F7B1C" w:rsidRPr="00E26D73">
        <w:rPr>
          <w:rFonts w:ascii="Times New Roman" w:hAnsi="Times New Roman"/>
          <w:sz w:val="24"/>
          <w:szCs w:val="24"/>
        </w:rPr>
        <w:t xml:space="preserve"> может негативно сказать</w:t>
      </w:r>
      <w:r w:rsidRPr="00E26D73">
        <w:rPr>
          <w:rFonts w:ascii="Times New Roman" w:hAnsi="Times New Roman"/>
          <w:sz w:val="24"/>
          <w:szCs w:val="24"/>
        </w:rPr>
        <w:t>ся на данных компаниях</w:t>
      </w:r>
      <w:r w:rsidR="00BD144C" w:rsidRPr="00E26D73">
        <w:rPr>
          <w:rFonts w:ascii="Times New Roman" w:hAnsi="Times New Roman"/>
          <w:sz w:val="24"/>
          <w:szCs w:val="24"/>
        </w:rPr>
        <w:t>.</w:t>
      </w:r>
    </w:p>
    <w:p w:rsidR="00E72DE2" w:rsidRDefault="006F332B" w:rsidP="00B9717C">
      <w:pPr>
        <w:pStyle w:val="a8"/>
        <w:numPr>
          <w:ilvl w:val="1"/>
          <w:numId w:val="36"/>
        </w:numPr>
        <w:spacing w:after="0" w:line="360" w:lineRule="auto"/>
        <w:ind w:left="1134"/>
        <w:jc w:val="both"/>
        <w:rPr>
          <w:rFonts w:ascii="Times New Roman" w:hAnsi="Times New Roman"/>
          <w:sz w:val="24"/>
          <w:szCs w:val="24"/>
        </w:rPr>
      </w:pPr>
      <w:r>
        <w:rPr>
          <w:rFonts w:ascii="Times New Roman" w:hAnsi="Times New Roman"/>
          <w:sz w:val="24"/>
          <w:szCs w:val="24"/>
        </w:rPr>
        <w:t>Субъекты МСП г. Москвы, не получавшие и не получающие имущественных льгот</w:t>
      </w:r>
    </w:p>
    <w:p w:rsidR="00B92517" w:rsidRDefault="006F332B">
      <w:pPr>
        <w:spacing w:after="0" w:line="36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 xml:space="preserve">Субъекты МСП, не получающие имущественную поддержку, в текущем анализе представляют собой группу </w:t>
      </w:r>
      <w:r w:rsidR="00B92517">
        <w:rPr>
          <w:rFonts w:ascii="Times New Roman" w:hAnsi="Times New Roman"/>
          <w:sz w:val="24"/>
          <w:szCs w:val="24"/>
        </w:rPr>
        <w:t xml:space="preserve">следующих </w:t>
      </w:r>
      <w:r>
        <w:rPr>
          <w:rFonts w:ascii="Times New Roman" w:hAnsi="Times New Roman"/>
          <w:sz w:val="24"/>
          <w:szCs w:val="24"/>
        </w:rPr>
        <w:t>интересов</w:t>
      </w:r>
      <w:r w:rsidR="00B92517">
        <w:rPr>
          <w:rFonts w:ascii="Times New Roman" w:hAnsi="Times New Roman"/>
          <w:sz w:val="24"/>
          <w:szCs w:val="24"/>
        </w:rPr>
        <w:t>:</w:t>
      </w:r>
      <w:r>
        <w:rPr>
          <w:rFonts w:ascii="Times New Roman" w:hAnsi="Times New Roman"/>
          <w:sz w:val="24"/>
          <w:szCs w:val="24"/>
        </w:rPr>
        <w:t xml:space="preserve"> </w:t>
      </w:r>
    </w:p>
    <w:p w:rsidR="00B92517" w:rsidRDefault="00B92517" w:rsidP="00B92517">
      <w:pPr>
        <w:spacing w:after="0" w:line="360" w:lineRule="auto"/>
        <w:jc w:val="both"/>
        <w:rPr>
          <w:rFonts w:ascii="Times New Roman" w:hAnsi="Times New Roman"/>
          <w:sz w:val="24"/>
          <w:szCs w:val="24"/>
        </w:rPr>
      </w:pPr>
      <w:r>
        <w:rPr>
          <w:rFonts w:ascii="Times New Roman" w:hAnsi="Times New Roman"/>
          <w:sz w:val="24"/>
          <w:szCs w:val="24"/>
        </w:rPr>
        <w:t xml:space="preserve">А) предотвращение </w:t>
      </w:r>
      <w:r w:rsidRPr="00B92517">
        <w:rPr>
          <w:rFonts w:ascii="Times New Roman" w:hAnsi="Times New Roman"/>
          <w:sz w:val="24"/>
          <w:szCs w:val="24"/>
        </w:rPr>
        <w:t>конкуренци</w:t>
      </w:r>
      <w:r>
        <w:rPr>
          <w:rFonts w:ascii="Times New Roman" w:hAnsi="Times New Roman"/>
          <w:sz w:val="24"/>
          <w:szCs w:val="24"/>
        </w:rPr>
        <w:t>и</w:t>
      </w:r>
      <w:r w:rsidRPr="00B92517">
        <w:rPr>
          <w:rFonts w:ascii="Times New Roman" w:hAnsi="Times New Roman"/>
          <w:sz w:val="24"/>
          <w:szCs w:val="24"/>
        </w:rPr>
        <w:t xml:space="preserve"> </w:t>
      </w:r>
      <w:r w:rsidR="006F332B" w:rsidRPr="00B92517">
        <w:rPr>
          <w:rFonts w:ascii="Times New Roman" w:hAnsi="Times New Roman"/>
          <w:sz w:val="24"/>
          <w:szCs w:val="24"/>
        </w:rPr>
        <w:t>с субъектами МСП, получающими льготы</w:t>
      </w:r>
    </w:p>
    <w:p w:rsidR="00C207BD" w:rsidRPr="00B16017" w:rsidRDefault="00B92517" w:rsidP="00B92517">
      <w:pPr>
        <w:spacing w:after="0" w:line="360" w:lineRule="auto"/>
        <w:jc w:val="both"/>
      </w:pPr>
      <w:r>
        <w:rPr>
          <w:rFonts w:ascii="Times New Roman" w:hAnsi="Times New Roman"/>
          <w:sz w:val="24"/>
          <w:szCs w:val="24"/>
        </w:rPr>
        <w:t>Б)</w:t>
      </w:r>
      <w:r w:rsidR="006F332B" w:rsidRPr="00B92517">
        <w:rPr>
          <w:rFonts w:ascii="Times New Roman" w:hAnsi="Times New Roman"/>
          <w:sz w:val="24"/>
          <w:szCs w:val="24"/>
        </w:rPr>
        <w:t xml:space="preserve"> </w:t>
      </w:r>
      <w:r>
        <w:rPr>
          <w:rFonts w:ascii="Times New Roman" w:hAnsi="Times New Roman"/>
          <w:sz w:val="24"/>
          <w:szCs w:val="24"/>
        </w:rPr>
        <w:t>при соответствии критериям желание получать имущественную поддержку</w:t>
      </w:r>
      <w:r>
        <w:t>.</w:t>
      </w:r>
    </w:p>
    <w:p w:rsidR="00332365" w:rsidRPr="00B16017" w:rsidRDefault="00332365" w:rsidP="00B92517">
      <w:pPr>
        <w:spacing w:after="0" w:line="360" w:lineRule="auto"/>
        <w:jc w:val="both"/>
        <w:rPr>
          <w:rFonts w:ascii="Times New Roman" w:hAnsi="Times New Roman"/>
          <w:sz w:val="24"/>
          <w:szCs w:val="24"/>
        </w:rPr>
      </w:pPr>
    </w:p>
    <w:p w:rsidR="00BD144C" w:rsidRPr="00332365" w:rsidRDefault="00BD144C" w:rsidP="00B9717C">
      <w:pPr>
        <w:pStyle w:val="a8"/>
        <w:numPr>
          <w:ilvl w:val="0"/>
          <w:numId w:val="38"/>
        </w:numPr>
        <w:spacing w:before="240" w:after="0" w:line="360" w:lineRule="auto"/>
        <w:jc w:val="both"/>
        <w:rPr>
          <w:rFonts w:ascii="Times New Roman" w:hAnsi="Times New Roman"/>
          <w:b/>
          <w:sz w:val="24"/>
          <w:szCs w:val="24"/>
        </w:rPr>
      </w:pPr>
      <w:r w:rsidRPr="00332365">
        <w:rPr>
          <w:rFonts w:ascii="Times New Roman" w:hAnsi="Times New Roman"/>
          <w:b/>
          <w:sz w:val="24"/>
          <w:szCs w:val="24"/>
        </w:rPr>
        <w:lastRenderedPageBreak/>
        <w:t>Государство</w:t>
      </w:r>
    </w:p>
    <w:p w:rsidR="00BD144C" w:rsidRPr="00E26D73" w:rsidRDefault="00BD144C" w:rsidP="00D54D11">
      <w:pPr>
        <w:pStyle w:val="a8"/>
        <w:spacing w:after="0" w:line="360" w:lineRule="auto"/>
        <w:jc w:val="both"/>
        <w:rPr>
          <w:rFonts w:ascii="Times New Roman" w:hAnsi="Times New Roman"/>
          <w:sz w:val="24"/>
          <w:szCs w:val="24"/>
        </w:rPr>
      </w:pPr>
      <w:r w:rsidRPr="00E26D73">
        <w:rPr>
          <w:rFonts w:ascii="Times New Roman" w:hAnsi="Times New Roman"/>
          <w:sz w:val="24"/>
          <w:szCs w:val="24"/>
        </w:rPr>
        <w:t xml:space="preserve">2.1. </w:t>
      </w:r>
      <w:r w:rsidR="00034778" w:rsidRPr="00E26D73">
        <w:rPr>
          <w:rFonts w:ascii="Times New Roman" w:hAnsi="Times New Roman"/>
          <w:sz w:val="24"/>
          <w:szCs w:val="24"/>
        </w:rPr>
        <w:t>Департамент имущества г. Москвы</w:t>
      </w:r>
    </w:p>
    <w:p w:rsidR="005C15AE"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Существующие меры имущественной поддержки определяют объемы получаемых ДИГМ арендных платежей. Являясь собственником имущества г. Москвы, Департамент заинтересован в максимально эффективном его использовании, а также в получении максимальных доходов. Переход к рыночным ставкам аренды</w:t>
      </w:r>
      <w:r w:rsidR="007F7B1C" w:rsidRPr="00E26D73">
        <w:rPr>
          <w:rFonts w:ascii="Times New Roman" w:hAnsi="Times New Roman"/>
          <w:sz w:val="24"/>
          <w:szCs w:val="24"/>
        </w:rPr>
        <w:t xml:space="preserve"> может</w:t>
      </w:r>
      <w:r w:rsidRPr="00E26D73">
        <w:rPr>
          <w:rFonts w:ascii="Times New Roman" w:hAnsi="Times New Roman"/>
          <w:sz w:val="24"/>
          <w:szCs w:val="24"/>
        </w:rPr>
        <w:t xml:space="preserve"> обеспечит</w:t>
      </w:r>
      <w:r w:rsidR="007F7B1C" w:rsidRPr="00E26D73">
        <w:rPr>
          <w:rFonts w:ascii="Times New Roman" w:hAnsi="Times New Roman"/>
          <w:sz w:val="24"/>
          <w:szCs w:val="24"/>
        </w:rPr>
        <w:t>ь</w:t>
      </w:r>
      <w:r w:rsidRPr="00E26D73">
        <w:rPr>
          <w:rFonts w:ascii="Times New Roman" w:hAnsi="Times New Roman"/>
          <w:sz w:val="24"/>
          <w:szCs w:val="24"/>
        </w:rPr>
        <w:t xml:space="preserve"> рост общего объема арендных платежей.</w:t>
      </w:r>
    </w:p>
    <w:p w:rsidR="005C15AE" w:rsidRPr="00E26D73" w:rsidRDefault="00BD144C" w:rsidP="00D54D11">
      <w:pPr>
        <w:pStyle w:val="a8"/>
        <w:spacing w:after="0" w:line="360" w:lineRule="auto"/>
        <w:jc w:val="both"/>
        <w:rPr>
          <w:rFonts w:ascii="Times New Roman" w:hAnsi="Times New Roman"/>
          <w:sz w:val="24"/>
          <w:szCs w:val="24"/>
        </w:rPr>
      </w:pPr>
      <w:r w:rsidRPr="00E26D73">
        <w:rPr>
          <w:rFonts w:ascii="Times New Roman" w:hAnsi="Times New Roman"/>
          <w:sz w:val="24"/>
          <w:szCs w:val="24"/>
        </w:rPr>
        <w:t xml:space="preserve">2.2. </w:t>
      </w:r>
      <w:r w:rsidR="00034778" w:rsidRPr="00E26D73">
        <w:rPr>
          <w:rFonts w:ascii="Times New Roman" w:hAnsi="Times New Roman"/>
          <w:sz w:val="24"/>
          <w:szCs w:val="24"/>
        </w:rPr>
        <w:t>Департамент науки, промышленной политики и предпринимательства г. Москвы</w:t>
      </w:r>
    </w:p>
    <w:p w:rsidR="005C15AE"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Предоставляемая государством имущественная поддержка оказывает влияние на ряд ключевых показателей эффективности деятельности ДНПиП:</w:t>
      </w:r>
    </w:p>
    <w:p w:rsidR="005C15AE" w:rsidRPr="00E26D73" w:rsidRDefault="00034778" w:rsidP="00B9717C">
      <w:pPr>
        <w:pStyle w:val="a8"/>
        <w:numPr>
          <w:ilvl w:val="0"/>
          <w:numId w:val="33"/>
        </w:numPr>
        <w:spacing w:after="0" w:line="360" w:lineRule="auto"/>
        <w:jc w:val="both"/>
        <w:rPr>
          <w:rFonts w:ascii="Times New Roman" w:hAnsi="Times New Roman"/>
          <w:sz w:val="24"/>
          <w:szCs w:val="24"/>
        </w:rPr>
      </w:pPr>
      <w:r w:rsidRPr="00E26D73">
        <w:rPr>
          <w:rFonts w:ascii="Times New Roman" w:hAnsi="Times New Roman"/>
          <w:sz w:val="24"/>
          <w:szCs w:val="24"/>
        </w:rPr>
        <w:t>доля продукции, произведенной МСП в ВРП Москвы;</w:t>
      </w:r>
    </w:p>
    <w:p w:rsidR="005C15AE" w:rsidRPr="00E26D73" w:rsidRDefault="00034778" w:rsidP="00B9717C">
      <w:pPr>
        <w:pStyle w:val="a8"/>
        <w:numPr>
          <w:ilvl w:val="0"/>
          <w:numId w:val="33"/>
        </w:numPr>
        <w:spacing w:after="0" w:line="360" w:lineRule="auto"/>
        <w:jc w:val="both"/>
        <w:rPr>
          <w:rFonts w:ascii="Times New Roman" w:hAnsi="Times New Roman"/>
          <w:sz w:val="24"/>
          <w:szCs w:val="24"/>
        </w:rPr>
      </w:pPr>
      <w:r w:rsidRPr="00E26D73">
        <w:rPr>
          <w:rFonts w:ascii="Times New Roman" w:hAnsi="Times New Roman"/>
          <w:sz w:val="24"/>
          <w:szCs w:val="24"/>
        </w:rPr>
        <w:t>число промышленных предприятий в регионе;</w:t>
      </w:r>
    </w:p>
    <w:p w:rsidR="00725CCE" w:rsidRDefault="00034778" w:rsidP="00B9717C">
      <w:pPr>
        <w:pStyle w:val="a8"/>
        <w:numPr>
          <w:ilvl w:val="0"/>
          <w:numId w:val="33"/>
        </w:numPr>
        <w:spacing w:after="0" w:line="360" w:lineRule="auto"/>
        <w:jc w:val="both"/>
        <w:rPr>
          <w:rFonts w:ascii="Times New Roman" w:hAnsi="Times New Roman"/>
          <w:sz w:val="24"/>
          <w:szCs w:val="24"/>
        </w:rPr>
      </w:pPr>
      <w:r w:rsidRPr="00E26D73">
        <w:rPr>
          <w:rFonts w:ascii="Times New Roman" w:hAnsi="Times New Roman"/>
          <w:sz w:val="24"/>
          <w:szCs w:val="24"/>
        </w:rPr>
        <w:t>число обращений предпринимателей за поддержкой.</w:t>
      </w:r>
    </w:p>
    <w:p w:rsidR="007E6C87" w:rsidRDefault="007E6C87" w:rsidP="00332365">
      <w:pPr>
        <w:spacing w:after="0" w:line="360" w:lineRule="auto"/>
        <w:ind w:left="709"/>
        <w:jc w:val="both"/>
        <w:rPr>
          <w:rFonts w:ascii="Times New Roman" w:hAnsi="Times New Roman"/>
          <w:sz w:val="24"/>
          <w:szCs w:val="24"/>
        </w:rPr>
      </w:pPr>
      <w:r w:rsidRPr="00332365">
        <w:rPr>
          <w:rFonts w:ascii="Times New Roman" w:hAnsi="Times New Roman"/>
          <w:sz w:val="24"/>
          <w:szCs w:val="24"/>
        </w:rPr>
        <w:t xml:space="preserve">2.3. Государственная инспекция по контролю за использованием объектов недвижимости </w:t>
      </w:r>
      <w:proofErr w:type="gramStart"/>
      <w:r w:rsidRPr="00332365">
        <w:rPr>
          <w:rFonts w:ascii="Times New Roman" w:hAnsi="Times New Roman"/>
          <w:sz w:val="24"/>
          <w:szCs w:val="24"/>
        </w:rPr>
        <w:t>г</w:t>
      </w:r>
      <w:proofErr w:type="gramEnd"/>
      <w:r w:rsidRPr="00332365">
        <w:rPr>
          <w:rFonts w:ascii="Times New Roman" w:hAnsi="Times New Roman"/>
          <w:sz w:val="24"/>
          <w:szCs w:val="24"/>
        </w:rPr>
        <w:t>. Москвы</w:t>
      </w:r>
    </w:p>
    <w:p w:rsidR="007E6C87" w:rsidRPr="00332365" w:rsidRDefault="007E6C87" w:rsidP="00332365">
      <w:pPr>
        <w:spacing w:after="0" w:line="360" w:lineRule="auto"/>
        <w:ind w:firstLine="567"/>
        <w:jc w:val="both"/>
        <w:rPr>
          <w:rFonts w:ascii="Times New Roman" w:hAnsi="Times New Roman"/>
          <w:sz w:val="24"/>
          <w:szCs w:val="24"/>
        </w:rPr>
      </w:pPr>
      <w:r>
        <w:rPr>
          <w:rFonts w:ascii="Times New Roman" w:hAnsi="Times New Roman"/>
          <w:sz w:val="24"/>
          <w:szCs w:val="24"/>
        </w:rPr>
        <w:t xml:space="preserve">Государственная инспекция по контролю за использованием объектов недвижимости </w:t>
      </w:r>
      <w:proofErr w:type="gramStart"/>
      <w:r>
        <w:rPr>
          <w:rFonts w:ascii="Times New Roman" w:hAnsi="Times New Roman"/>
          <w:sz w:val="24"/>
          <w:szCs w:val="24"/>
        </w:rPr>
        <w:t>г</w:t>
      </w:r>
      <w:proofErr w:type="gramEnd"/>
      <w:r>
        <w:rPr>
          <w:rFonts w:ascii="Times New Roman" w:hAnsi="Times New Roman"/>
          <w:sz w:val="24"/>
          <w:szCs w:val="24"/>
        </w:rPr>
        <w:t>.</w:t>
      </w:r>
      <w:r w:rsidR="00360977">
        <w:rPr>
          <w:rFonts w:ascii="Times New Roman" w:hAnsi="Times New Roman"/>
          <w:sz w:val="24"/>
          <w:szCs w:val="24"/>
        </w:rPr>
        <w:t> </w:t>
      </w:r>
      <w:r>
        <w:rPr>
          <w:rFonts w:ascii="Times New Roman" w:hAnsi="Times New Roman"/>
          <w:sz w:val="24"/>
          <w:szCs w:val="24"/>
        </w:rPr>
        <w:t>Москвы осуществляет контроль целевого использования помещений субъектами МСП, получаемы</w:t>
      </w:r>
      <w:r w:rsidR="00332365">
        <w:rPr>
          <w:rFonts w:ascii="Times New Roman" w:hAnsi="Times New Roman"/>
          <w:sz w:val="24"/>
          <w:szCs w:val="24"/>
        </w:rPr>
        <w:t>х в аренду на льготной основе.</w:t>
      </w:r>
    </w:p>
    <w:p w:rsidR="005C15AE" w:rsidRPr="00332365" w:rsidRDefault="00034778" w:rsidP="00B9717C">
      <w:pPr>
        <w:pStyle w:val="a8"/>
        <w:numPr>
          <w:ilvl w:val="0"/>
          <w:numId w:val="38"/>
        </w:numPr>
        <w:spacing w:before="240" w:after="0" w:line="360" w:lineRule="auto"/>
        <w:jc w:val="both"/>
        <w:rPr>
          <w:rFonts w:ascii="Times New Roman" w:hAnsi="Times New Roman"/>
          <w:b/>
          <w:sz w:val="24"/>
          <w:szCs w:val="24"/>
        </w:rPr>
      </w:pPr>
      <w:r w:rsidRPr="00332365">
        <w:rPr>
          <w:rFonts w:ascii="Times New Roman" w:hAnsi="Times New Roman"/>
          <w:b/>
          <w:sz w:val="24"/>
          <w:szCs w:val="24"/>
        </w:rPr>
        <w:t>Потребители</w:t>
      </w:r>
    </w:p>
    <w:p w:rsidR="00BD144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Существующая государственная поддержка в сфере арендных отношений позволяет субъектам МСП, получающим имущественные льготы, предоставлять социальные услуги, а также реализовать социально значимые виды деятельности. Переход к рыночным ставкам аренды</w:t>
      </w:r>
      <w:r w:rsidR="007F7B1C" w:rsidRPr="00E26D73">
        <w:rPr>
          <w:rFonts w:ascii="Times New Roman" w:hAnsi="Times New Roman"/>
          <w:sz w:val="24"/>
          <w:szCs w:val="24"/>
        </w:rPr>
        <w:t xml:space="preserve"> может привести</w:t>
      </w:r>
      <w:r w:rsidRPr="00E26D73">
        <w:rPr>
          <w:rFonts w:ascii="Times New Roman" w:hAnsi="Times New Roman"/>
          <w:sz w:val="24"/>
          <w:szCs w:val="24"/>
        </w:rPr>
        <w:t xml:space="preserve"> к росту цен и (или) сокращению объемов доступных социальных услуг (товаров).</w:t>
      </w:r>
    </w:p>
    <w:p w:rsidR="005C15AE" w:rsidRPr="00332365" w:rsidRDefault="00034778" w:rsidP="00B9717C">
      <w:pPr>
        <w:pStyle w:val="a8"/>
        <w:numPr>
          <w:ilvl w:val="0"/>
          <w:numId w:val="38"/>
        </w:numPr>
        <w:spacing w:before="240" w:after="0" w:line="360" w:lineRule="auto"/>
        <w:jc w:val="both"/>
        <w:rPr>
          <w:rFonts w:ascii="Times New Roman" w:hAnsi="Times New Roman"/>
          <w:b/>
          <w:sz w:val="24"/>
          <w:szCs w:val="24"/>
        </w:rPr>
      </w:pPr>
      <w:r w:rsidRPr="00332365">
        <w:rPr>
          <w:rFonts w:ascii="Times New Roman" w:hAnsi="Times New Roman"/>
          <w:b/>
          <w:sz w:val="24"/>
          <w:szCs w:val="24"/>
        </w:rPr>
        <w:t>Работники компаний</w:t>
      </w:r>
    </w:p>
    <w:p w:rsidR="00BC0F66"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В субъектах МСП, получающих имущественные льготы, занято более 80</w:t>
      </w:r>
      <w:r w:rsidRPr="00E26D73">
        <w:rPr>
          <w:rFonts w:ascii="Times New Roman" w:hAnsi="Times New Roman"/>
          <w:sz w:val="24"/>
          <w:szCs w:val="24"/>
          <w:vertAlign w:val="superscript"/>
        </w:rPr>
        <w:footnoteReference w:id="5"/>
      </w:r>
      <w:r w:rsidRPr="00E26D73">
        <w:rPr>
          <w:rFonts w:ascii="Times New Roman" w:hAnsi="Times New Roman"/>
          <w:sz w:val="24"/>
          <w:szCs w:val="24"/>
          <w:vertAlign w:val="superscript"/>
        </w:rPr>
        <w:t xml:space="preserve"> </w:t>
      </w:r>
      <w:r w:rsidRPr="00E26D73">
        <w:rPr>
          <w:rFonts w:ascii="Times New Roman" w:hAnsi="Times New Roman"/>
          <w:sz w:val="24"/>
          <w:szCs w:val="24"/>
        </w:rPr>
        <w:t>тыс. человек. Часть из них согласно опросам представителей субъектов МСП, составляют социально уязвимые слои населения. При переходе к рыночным ставкам аренды при отсутствии альтернативной поддержки часть сотрудников данных компаний</w:t>
      </w:r>
      <w:r w:rsidR="007F7B1C" w:rsidRPr="00E26D73">
        <w:rPr>
          <w:rFonts w:ascii="Times New Roman" w:hAnsi="Times New Roman"/>
          <w:sz w:val="24"/>
          <w:szCs w:val="24"/>
        </w:rPr>
        <w:t xml:space="preserve"> могут быть</w:t>
      </w:r>
      <w:r w:rsidRPr="00E26D73">
        <w:rPr>
          <w:rFonts w:ascii="Times New Roman" w:hAnsi="Times New Roman"/>
          <w:sz w:val="24"/>
          <w:szCs w:val="24"/>
        </w:rPr>
        <w:t xml:space="preserve"> уволены.</w:t>
      </w:r>
    </w:p>
    <w:p w:rsidR="005F3CEC" w:rsidRPr="00D54D11" w:rsidRDefault="00D54D11" w:rsidP="00F16E39">
      <w:pPr>
        <w:pStyle w:val="1"/>
        <w:pageBreakBefore/>
        <w:spacing w:before="0" w:after="240" w:line="360" w:lineRule="auto"/>
        <w:jc w:val="center"/>
        <w:rPr>
          <w:rFonts w:ascii="Times New Roman" w:hAnsi="Times New Roman"/>
          <w:i/>
          <w:color w:val="auto"/>
        </w:rPr>
      </w:pPr>
      <w:r>
        <w:rPr>
          <w:rFonts w:ascii="Times New Roman" w:hAnsi="Times New Roman"/>
          <w:i/>
          <w:color w:val="auto"/>
        </w:rPr>
        <w:lastRenderedPageBreak/>
        <w:t>Блок 2.</w:t>
      </w:r>
      <w:r w:rsidR="005F3CEC" w:rsidRPr="00D54D11">
        <w:rPr>
          <w:rFonts w:ascii="Times New Roman" w:hAnsi="Times New Roman"/>
          <w:i/>
          <w:color w:val="auto"/>
        </w:rPr>
        <w:t xml:space="preserve"> Цели и задачи </w:t>
      </w:r>
      <w:r w:rsidR="005D6939" w:rsidRPr="00D54D11">
        <w:rPr>
          <w:rFonts w:ascii="Times New Roman" w:hAnsi="Times New Roman"/>
          <w:i/>
          <w:color w:val="auto"/>
        </w:rPr>
        <w:t>ОРВ</w:t>
      </w:r>
      <w:r w:rsidR="005F3CEC" w:rsidRPr="00D54D11">
        <w:rPr>
          <w:rFonts w:ascii="Times New Roman" w:hAnsi="Times New Roman"/>
          <w:i/>
          <w:color w:val="auto"/>
        </w:rPr>
        <w:t>, п</w:t>
      </w:r>
      <w:r w:rsidR="00BC0F66" w:rsidRPr="00D54D11">
        <w:rPr>
          <w:rFonts w:ascii="Times New Roman" w:hAnsi="Times New Roman"/>
          <w:i/>
          <w:color w:val="auto"/>
        </w:rPr>
        <w:t>ромежуточные результаты и проблемы реализации рассматриваемого нормативно-правового акта.</w:t>
      </w:r>
    </w:p>
    <w:p w:rsidR="005F3CEC" w:rsidRPr="00E26D73" w:rsidRDefault="00034778" w:rsidP="00D54D11">
      <w:pPr>
        <w:spacing w:after="0" w:line="360" w:lineRule="auto"/>
        <w:ind w:firstLine="567"/>
        <w:jc w:val="both"/>
        <w:rPr>
          <w:rFonts w:ascii="Times New Roman" w:hAnsi="Times New Roman"/>
          <w:b/>
          <w:sz w:val="24"/>
          <w:szCs w:val="24"/>
          <w:u w:val="single"/>
        </w:rPr>
      </w:pPr>
      <w:r w:rsidRPr="00E26D73">
        <w:rPr>
          <w:rFonts w:ascii="Times New Roman" w:hAnsi="Times New Roman"/>
          <w:b/>
          <w:sz w:val="24"/>
          <w:szCs w:val="24"/>
          <w:u w:val="single"/>
        </w:rPr>
        <w:t>Анализ результатов регулирования.</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В </w:t>
      </w:r>
      <w:smartTag w:uri="urn:schemas-microsoft-com:office:smarttags" w:element="metricconverter">
        <w:smartTagPr>
          <w:attr w:name="ProductID" w:val="2012 г"/>
        </w:smartTagPr>
        <w:r w:rsidRPr="00E26D73">
          <w:rPr>
            <w:rFonts w:ascii="Times New Roman" w:hAnsi="Times New Roman"/>
            <w:sz w:val="24"/>
            <w:szCs w:val="24"/>
          </w:rPr>
          <w:t>2012 г</w:t>
        </w:r>
      </w:smartTag>
      <w:r w:rsidRPr="00E26D73">
        <w:rPr>
          <w:rFonts w:ascii="Times New Roman" w:hAnsi="Times New Roman"/>
          <w:sz w:val="24"/>
          <w:szCs w:val="24"/>
        </w:rPr>
        <w:t>. имущественная поддержка была представлена менее чем 7 500 субъектам МСП (около 2% от общего количества субъектов МСП)</w:t>
      </w:r>
      <w:r w:rsidRPr="00E26D73">
        <w:rPr>
          <w:rStyle w:val="a6"/>
          <w:rFonts w:ascii="Times New Roman" w:hAnsi="Times New Roman"/>
          <w:sz w:val="20"/>
          <w:szCs w:val="20"/>
        </w:rPr>
        <w:footnoteReference w:id="6"/>
      </w:r>
      <w:r w:rsidR="00BC0F66" w:rsidRPr="00E26D73">
        <w:rPr>
          <w:rFonts w:ascii="Times New Roman" w:hAnsi="Times New Roman"/>
          <w:sz w:val="24"/>
          <w:szCs w:val="24"/>
        </w:rPr>
        <w:t xml:space="preserve"> по представленным в аренду 9 132 помещениям, находящимся в собственности г. Москвы.</w:t>
      </w:r>
      <w:r w:rsidR="00BC0F66" w:rsidRPr="00E26D73">
        <w:rPr>
          <w:rFonts w:ascii="Times New Roman" w:hAnsi="Times New Roman"/>
          <w:color w:val="000000"/>
          <w:kern w:val="24"/>
          <w:sz w:val="32"/>
          <w:szCs w:val="32"/>
          <w:lang w:eastAsia="ru-RU"/>
        </w:rPr>
        <w:t xml:space="preserve"> </w:t>
      </w:r>
      <w:r w:rsidR="00BC0F66" w:rsidRPr="00E26D73">
        <w:rPr>
          <w:rFonts w:ascii="Times New Roman" w:hAnsi="Times New Roman"/>
          <w:sz w:val="24"/>
          <w:szCs w:val="24"/>
        </w:rPr>
        <w:t xml:space="preserve">В настоящий момент 75% получателей имущественной поддержки – МСП, заключившие договоры аренды в период 2003-2008 гг. К концу </w:t>
      </w:r>
      <w:smartTag w:uri="urn:schemas-microsoft-com:office:smarttags" w:element="metricconverter">
        <w:smartTagPr>
          <w:attr w:name="ProductID" w:val="2015 г"/>
        </w:smartTagPr>
        <w:r w:rsidR="00BC0F66" w:rsidRPr="00E26D73">
          <w:rPr>
            <w:rFonts w:ascii="Times New Roman" w:hAnsi="Times New Roman"/>
            <w:sz w:val="24"/>
            <w:szCs w:val="24"/>
          </w:rPr>
          <w:t>2015 г</w:t>
        </w:r>
      </w:smartTag>
      <w:r w:rsidR="00BC0F66" w:rsidRPr="00E26D73">
        <w:rPr>
          <w:rFonts w:ascii="Times New Roman" w:hAnsi="Times New Roman"/>
          <w:sz w:val="24"/>
          <w:szCs w:val="24"/>
        </w:rPr>
        <w:t xml:space="preserve">. прекратят действовать 90% договоров, по которым в </w:t>
      </w:r>
      <w:smartTag w:uri="urn:schemas-microsoft-com:office:smarttags" w:element="metricconverter">
        <w:smartTagPr>
          <w:attr w:name="ProductID" w:val="2012 г"/>
        </w:smartTagPr>
        <w:r w:rsidR="00BC0F66" w:rsidRPr="00E26D73">
          <w:rPr>
            <w:rFonts w:ascii="Times New Roman" w:hAnsi="Times New Roman"/>
            <w:sz w:val="24"/>
            <w:szCs w:val="24"/>
          </w:rPr>
          <w:t>2012 г</w:t>
        </w:r>
      </w:smartTag>
      <w:r w:rsidR="00BC0F66" w:rsidRPr="00E26D73">
        <w:rPr>
          <w:rFonts w:ascii="Times New Roman" w:hAnsi="Times New Roman"/>
          <w:sz w:val="24"/>
          <w:szCs w:val="24"/>
        </w:rPr>
        <w:t>. предоставлялась имущественная поддержка.</w:t>
      </w:r>
    </w:p>
    <w:p w:rsidR="005F3CEC" w:rsidRPr="00E26D73" w:rsidRDefault="00BC0F66"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В силу указанных ниже проблем, используемый инструмент государственной поддержки в сфере аренды государственных нежилых помещений утрачивает свою актуальность и требует пересмотра для соответствия интересам всех основных участников процесса.</w:t>
      </w:r>
    </w:p>
    <w:p w:rsidR="005F3CEC" w:rsidRPr="00E26D73" w:rsidRDefault="00BC0F66" w:rsidP="00B003DA">
      <w:pPr>
        <w:tabs>
          <w:tab w:val="left" w:pos="3382"/>
        </w:tabs>
        <w:spacing w:before="240" w:after="0" w:line="360" w:lineRule="auto"/>
        <w:ind w:left="567"/>
        <w:rPr>
          <w:rFonts w:ascii="Times New Roman" w:hAnsi="Times New Roman"/>
          <w:b/>
          <w:sz w:val="24"/>
          <w:szCs w:val="24"/>
          <w:u w:val="single"/>
        </w:rPr>
      </w:pPr>
      <w:r w:rsidRPr="00E26D73">
        <w:rPr>
          <w:rFonts w:ascii="Times New Roman" w:hAnsi="Times New Roman"/>
          <w:b/>
          <w:sz w:val="24"/>
          <w:szCs w:val="24"/>
          <w:u w:val="single"/>
        </w:rPr>
        <w:t xml:space="preserve">Цели и задачи </w:t>
      </w:r>
      <w:r w:rsidR="005D6939" w:rsidRPr="00E26D73">
        <w:rPr>
          <w:rFonts w:ascii="Times New Roman" w:hAnsi="Times New Roman"/>
          <w:b/>
          <w:sz w:val="24"/>
          <w:szCs w:val="24"/>
          <w:u w:val="single"/>
        </w:rPr>
        <w:t>ОРВ</w:t>
      </w:r>
      <w:r w:rsidRPr="00E26D73">
        <w:rPr>
          <w:rFonts w:ascii="Times New Roman" w:hAnsi="Times New Roman"/>
          <w:b/>
          <w:sz w:val="24"/>
          <w:szCs w:val="24"/>
          <w:u w:val="single"/>
        </w:rPr>
        <w:t>.</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Основной целью оценки регулирующего воздействия является выбор оптимального для всех заинтересованных сторон варианта имущественной поддержки, обеспечивающего баланс интересов всех заинтересованных сторон, т.е. учитывающий не только оптимизацию бюджетных поступлений, но и </w:t>
      </w:r>
      <w:r w:rsidR="007F7B1C" w:rsidRPr="00E26D73">
        <w:rPr>
          <w:rFonts w:ascii="Times New Roman" w:hAnsi="Times New Roman"/>
          <w:sz w:val="24"/>
          <w:szCs w:val="24"/>
        </w:rPr>
        <w:t xml:space="preserve">экономический эффект для субъектов МСП, получающих льготы, </w:t>
      </w:r>
      <w:r w:rsidRPr="00E26D73">
        <w:rPr>
          <w:rFonts w:ascii="Times New Roman" w:hAnsi="Times New Roman"/>
          <w:sz w:val="24"/>
          <w:szCs w:val="24"/>
        </w:rPr>
        <w:t xml:space="preserve">сохранение </w:t>
      </w:r>
      <w:r w:rsidR="001A5568" w:rsidRPr="00E26D73">
        <w:rPr>
          <w:rFonts w:ascii="Times New Roman" w:hAnsi="Times New Roman"/>
          <w:sz w:val="24"/>
          <w:szCs w:val="24"/>
        </w:rPr>
        <w:t>занятости населения</w:t>
      </w:r>
      <w:r w:rsidRPr="00E26D73">
        <w:rPr>
          <w:rFonts w:ascii="Times New Roman" w:hAnsi="Times New Roman"/>
          <w:sz w:val="24"/>
          <w:szCs w:val="24"/>
        </w:rPr>
        <w:t>, а также интересы потребителей.</w:t>
      </w:r>
    </w:p>
    <w:p w:rsidR="005F3CEC" w:rsidRDefault="005F3CEC"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Важнейшим средством реализации поставленной </w:t>
      </w:r>
      <w:r w:rsidR="00034778" w:rsidRPr="00E26D73">
        <w:rPr>
          <w:rFonts w:ascii="Times New Roman" w:hAnsi="Times New Roman"/>
          <w:sz w:val="24"/>
          <w:szCs w:val="24"/>
        </w:rPr>
        <w:t>цели является оценка эффективности действующих или предлагаемых мер с позиции обеспечения:</w:t>
      </w:r>
    </w:p>
    <w:p w:rsidR="008B1D21" w:rsidRPr="008B1D21" w:rsidRDefault="008B1D21" w:rsidP="008B1D21">
      <w:pPr>
        <w:spacing w:after="0" w:line="360" w:lineRule="auto"/>
        <w:ind w:firstLine="567"/>
        <w:jc w:val="both"/>
        <w:rPr>
          <w:rFonts w:ascii="Times New Roman" w:hAnsi="Times New Roman"/>
          <w:sz w:val="24"/>
          <w:szCs w:val="24"/>
        </w:rPr>
      </w:pPr>
      <w:r w:rsidRPr="008B1D21">
        <w:rPr>
          <w:rFonts w:ascii="Times New Roman" w:hAnsi="Times New Roman"/>
          <w:sz w:val="24"/>
          <w:szCs w:val="24"/>
        </w:rPr>
        <w:t>1. экономической обоснованности (максимизация экономических эффектов);</w:t>
      </w:r>
    </w:p>
    <w:p w:rsidR="008B1D21" w:rsidRPr="008B1D21" w:rsidRDefault="008B1D21" w:rsidP="008B1D21">
      <w:pPr>
        <w:spacing w:after="0" w:line="360" w:lineRule="auto"/>
        <w:ind w:firstLine="567"/>
        <w:jc w:val="both"/>
        <w:rPr>
          <w:rFonts w:ascii="Times New Roman" w:hAnsi="Times New Roman"/>
          <w:sz w:val="24"/>
          <w:szCs w:val="24"/>
        </w:rPr>
      </w:pPr>
      <w:r w:rsidRPr="008B1D21">
        <w:rPr>
          <w:rFonts w:ascii="Times New Roman" w:hAnsi="Times New Roman"/>
          <w:sz w:val="24"/>
          <w:szCs w:val="24"/>
        </w:rPr>
        <w:t>2. социальной обоснованности (минимизация рисков социальной напряженности);</w:t>
      </w:r>
    </w:p>
    <w:p w:rsidR="008B1D21" w:rsidRPr="008B1D21" w:rsidRDefault="00207DBF" w:rsidP="008B1D21">
      <w:pPr>
        <w:spacing w:after="0" w:line="360" w:lineRule="auto"/>
        <w:ind w:firstLine="567"/>
        <w:jc w:val="both"/>
        <w:rPr>
          <w:rFonts w:ascii="Times New Roman" w:hAnsi="Times New Roman"/>
          <w:sz w:val="24"/>
          <w:szCs w:val="24"/>
        </w:rPr>
      </w:pPr>
      <w:r>
        <w:rPr>
          <w:rFonts w:ascii="Times New Roman" w:hAnsi="Times New Roman"/>
          <w:sz w:val="24"/>
          <w:szCs w:val="24"/>
        </w:rPr>
        <w:t xml:space="preserve">3. </w:t>
      </w:r>
      <w:r w:rsidR="008B1D21" w:rsidRPr="008B1D21">
        <w:rPr>
          <w:rFonts w:ascii="Times New Roman" w:hAnsi="Times New Roman"/>
          <w:sz w:val="24"/>
          <w:szCs w:val="24"/>
        </w:rPr>
        <w:t>аргументированности предоставляемой поддержки (поддержка наиболее уязвимых субъектов МСП)</w:t>
      </w:r>
      <w:r w:rsidR="0034132E">
        <w:rPr>
          <w:rFonts w:ascii="Times New Roman" w:hAnsi="Times New Roman"/>
          <w:sz w:val="24"/>
          <w:szCs w:val="24"/>
        </w:rPr>
        <w:t>;</w:t>
      </w:r>
    </w:p>
    <w:p w:rsidR="008B1D21" w:rsidRPr="008B1D21" w:rsidRDefault="008B1D21" w:rsidP="008B1D21">
      <w:pPr>
        <w:spacing w:after="0" w:line="360" w:lineRule="auto"/>
        <w:ind w:firstLine="567"/>
        <w:jc w:val="both"/>
        <w:rPr>
          <w:rFonts w:ascii="Times New Roman" w:hAnsi="Times New Roman"/>
          <w:sz w:val="24"/>
          <w:szCs w:val="24"/>
        </w:rPr>
      </w:pPr>
      <w:r w:rsidRPr="008B1D21">
        <w:rPr>
          <w:rFonts w:ascii="Times New Roman" w:hAnsi="Times New Roman"/>
          <w:sz w:val="24"/>
          <w:szCs w:val="24"/>
        </w:rPr>
        <w:t>4. прозрачности предоставления льгот;</w:t>
      </w:r>
    </w:p>
    <w:p w:rsidR="008B1D21" w:rsidRPr="00E26D73" w:rsidRDefault="008B1D21" w:rsidP="008B1D21">
      <w:pPr>
        <w:spacing w:after="0" w:line="360" w:lineRule="auto"/>
        <w:ind w:firstLine="567"/>
        <w:jc w:val="both"/>
        <w:rPr>
          <w:rFonts w:ascii="Times New Roman" w:hAnsi="Times New Roman"/>
          <w:sz w:val="24"/>
          <w:szCs w:val="24"/>
        </w:rPr>
      </w:pPr>
      <w:r w:rsidRPr="008B1D21">
        <w:rPr>
          <w:rFonts w:ascii="Times New Roman" w:hAnsi="Times New Roman"/>
          <w:sz w:val="24"/>
          <w:szCs w:val="24"/>
        </w:rPr>
        <w:t xml:space="preserve">5. минимизации </w:t>
      </w:r>
      <w:proofErr w:type="gramStart"/>
      <w:r w:rsidRPr="008B1D21">
        <w:rPr>
          <w:rFonts w:ascii="Times New Roman" w:hAnsi="Times New Roman"/>
          <w:sz w:val="24"/>
          <w:szCs w:val="24"/>
        </w:rPr>
        <w:t>рисков</w:t>
      </w:r>
      <w:proofErr w:type="gramEnd"/>
      <w:r w:rsidRPr="008B1D21">
        <w:rPr>
          <w:rFonts w:ascii="Times New Roman" w:hAnsi="Times New Roman"/>
          <w:sz w:val="24"/>
          <w:szCs w:val="24"/>
        </w:rPr>
        <w:t xml:space="preserve"> в злоупотреблении полученной поддержкой.</w:t>
      </w:r>
    </w:p>
    <w:p w:rsidR="0034132E" w:rsidRDefault="0034132E">
      <w:pPr>
        <w:spacing w:after="0" w:line="240" w:lineRule="auto"/>
        <w:rPr>
          <w:rFonts w:ascii="Times New Roman" w:hAnsi="Times New Roman"/>
          <w:b/>
          <w:sz w:val="24"/>
          <w:szCs w:val="24"/>
          <w:u w:val="single"/>
        </w:rPr>
      </w:pPr>
      <w:r>
        <w:rPr>
          <w:rFonts w:ascii="Times New Roman" w:hAnsi="Times New Roman"/>
          <w:b/>
          <w:sz w:val="24"/>
          <w:szCs w:val="24"/>
          <w:u w:val="single"/>
        </w:rPr>
        <w:br w:type="page"/>
      </w:r>
    </w:p>
    <w:p w:rsidR="005F3CEC" w:rsidRPr="00E26D73" w:rsidRDefault="00034778" w:rsidP="00B003DA">
      <w:pPr>
        <w:tabs>
          <w:tab w:val="left" w:pos="3382"/>
        </w:tabs>
        <w:spacing w:before="240" w:after="0" w:line="360" w:lineRule="auto"/>
        <w:ind w:left="567"/>
        <w:rPr>
          <w:rFonts w:ascii="Times New Roman" w:hAnsi="Times New Roman"/>
          <w:sz w:val="24"/>
          <w:szCs w:val="24"/>
        </w:rPr>
      </w:pPr>
      <w:r w:rsidRPr="00E26D73">
        <w:rPr>
          <w:rFonts w:ascii="Times New Roman" w:hAnsi="Times New Roman"/>
          <w:b/>
          <w:sz w:val="24"/>
          <w:szCs w:val="24"/>
          <w:u w:val="single"/>
        </w:rPr>
        <w:lastRenderedPageBreak/>
        <w:t>Проблемы, связанные с применением введенного регулирования.</w:t>
      </w:r>
    </w:p>
    <w:p w:rsidR="005F3CEC" w:rsidRPr="00E26D73" w:rsidRDefault="00034778" w:rsidP="00B003DA">
      <w:pPr>
        <w:spacing w:before="240" w:after="0" w:line="360" w:lineRule="auto"/>
        <w:ind w:firstLine="567"/>
        <w:rPr>
          <w:rFonts w:ascii="Times New Roman" w:hAnsi="Times New Roman"/>
          <w:b/>
          <w:sz w:val="24"/>
          <w:szCs w:val="24"/>
        </w:rPr>
      </w:pPr>
      <w:r w:rsidRPr="00E26D73">
        <w:rPr>
          <w:rFonts w:ascii="Times New Roman" w:hAnsi="Times New Roman"/>
          <w:b/>
          <w:sz w:val="24"/>
          <w:szCs w:val="24"/>
        </w:rPr>
        <w:t>Проблема № 1. Отсутствие адресности поддержки.</w:t>
      </w:r>
    </w:p>
    <w:p w:rsidR="005F3CEC" w:rsidRPr="00E26D73" w:rsidRDefault="00034778" w:rsidP="00D54D11">
      <w:pPr>
        <w:spacing w:after="0" w:line="360" w:lineRule="auto"/>
        <w:ind w:firstLine="567"/>
        <w:jc w:val="both"/>
        <w:rPr>
          <w:rFonts w:ascii="Times New Roman" w:hAnsi="Times New Roman"/>
          <w:color w:val="000000"/>
          <w:sz w:val="24"/>
          <w:szCs w:val="24"/>
        </w:rPr>
      </w:pPr>
      <w:r w:rsidRPr="00E26D73">
        <w:rPr>
          <w:rFonts w:ascii="Times New Roman" w:hAnsi="Times New Roman"/>
          <w:sz w:val="24"/>
          <w:szCs w:val="24"/>
        </w:rPr>
        <w:t xml:space="preserve">В настоящее время наблюдается отсутствие адресности </w:t>
      </w:r>
      <w:r w:rsidRPr="00E26D73">
        <w:rPr>
          <w:rFonts w:ascii="Times New Roman" w:hAnsi="Times New Roman"/>
          <w:color w:val="000000"/>
          <w:sz w:val="24"/>
          <w:szCs w:val="24"/>
        </w:rPr>
        <w:t xml:space="preserve">осуществляемой поддержки, недоступность части помещений для отдельных социально значимых направлений деятельности субъектов МСП, а также неспособности механизма аукциона отсеять посредников. </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Согласно данным Департамента имущества г. Москвы (далее ДИГМ), назначение помещений, предоставленных в пользование субъектам МСП по льготной ставке в части оказания имущественной поддержки субъектам малого и среднего предпринимательства, распределяется следующим образом</w:t>
      </w:r>
      <w:r w:rsidRPr="00E26D73">
        <w:rPr>
          <w:rStyle w:val="a6"/>
          <w:rFonts w:ascii="Times New Roman" w:hAnsi="Times New Roman"/>
          <w:sz w:val="20"/>
          <w:szCs w:val="20"/>
        </w:rPr>
        <w:footnoteReference w:id="7"/>
      </w:r>
      <w:r w:rsidR="00BC0F66" w:rsidRPr="00E26D73">
        <w:rPr>
          <w:rFonts w:ascii="Times New Roman" w:hAnsi="Times New Roman"/>
          <w:sz w:val="24"/>
          <w:szCs w:val="24"/>
        </w:rPr>
        <w:t>:</w:t>
      </w:r>
    </w:p>
    <w:p w:rsidR="005F3CEC" w:rsidRPr="00E26D73" w:rsidRDefault="00BC0F66" w:rsidP="00D54D11">
      <w:pPr>
        <w:spacing w:after="0" w:line="360" w:lineRule="auto"/>
        <w:rPr>
          <w:rFonts w:ascii="Times New Roman" w:hAnsi="Times New Roman"/>
          <w:b/>
          <w:sz w:val="24"/>
          <w:szCs w:val="24"/>
        </w:rPr>
      </w:pPr>
      <w:r w:rsidRPr="00E26D73">
        <w:rPr>
          <w:rFonts w:ascii="Times New Roman" w:hAnsi="Times New Roman"/>
          <w:b/>
          <w:sz w:val="24"/>
          <w:szCs w:val="24"/>
        </w:rPr>
        <w:t xml:space="preserve">Таблица 2.1. </w:t>
      </w:r>
      <w:proofErr w:type="gramStart"/>
      <w:r w:rsidRPr="00E26D73">
        <w:rPr>
          <w:rFonts w:ascii="Times New Roman" w:hAnsi="Times New Roman"/>
          <w:b/>
          <w:sz w:val="24"/>
          <w:szCs w:val="24"/>
        </w:rPr>
        <w:t>Помещения, арендуемые по льготной ставке сдавались</w:t>
      </w:r>
      <w:proofErr w:type="gramEnd"/>
      <w:r w:rsidRPr="00E26D73">
        <w:rPr>
          <w:rFonts w:ascii="Times New Roman" w:hAnsi="Times New Roman"/>
          <w:b/>
          <w:sz w:val="24"/>
          <w:szCs w:val="24"/>
        </w:rPr>
        <w:t xml:space="preserve"> по большей части не социально значимым предприятиям.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4"/>
        <w:gridCol w:w="4852"/>
        <w:gridCol w:w="4675"/>
      </w:tblGrid>
      <w:tr w:rsidR="005F3CEC" w:rsidRPr="00E26D73" w:rsidTr="009B2CB8">
        <w:trPr>
          <w:trHeight w:val="557"/>
          <w:jc w:val="center"/>
        </w:trPr>
        <w:tc>
          <w:tcPr>
            <w:tcW w:w="429" w:type="pct"/>
            <w:shd w:val="clear" w:color="auto" w:fill="002060"/>
            <w:vAlign w:val="center"/>
          </w:tcPr>
          <w:p w:rsidR="005F3CEC" w:rsidRPr="00E26D73" w:rsidRDefault="00BC0F66" w:rsidP="00D54D11">
            <w:pPr>
              <w:spacing w:after="0" w:line="360" w:lineRule="auto"/>
              <w:jc w:val="center"/>
              <w:rPr>
                <w:rFonts w:ascii="Times New Roman" w:hAnsi="Times New Roman"/>
                <w:b/>
                <w:color w:val="FFFFFF"/>
                <w:sz w:val="24"/>
                <w:szCs w:val="24"/>
              </w:rPr>
            </w:pPr>
            <w:r w:rsidRPr="00E26D73">
              <w:rPr>
                <w:rFonts w:ascii="Times New Roman" w:hAnsi="Times New Roman"/>
                <w:b/>
                <w:color w:val="FFFFFF"/>
                <w:sz w:val="24"/>
                <w:szCs w:val="24"/>
              </w:rPr>
              <w:t>№ п/п</w:t>
            </w:r>
          </w:p>
        </w:tc>
        <w:tc>
          <w:tcPr>
            <w:tcW w:w="2328" w:type="pct"/>
            <w:shd w:val="clear" w:color="auto" w:fill="002060"/>
            <w:vAlign w:val="center"/>
          </w:tcPr>
          <w:p w:rsidR="005F3CEC" w:rsidRPr="00E26D73" w:rsidRDefault="00BC0F66" w:rsidP="00D54D11">
            <w:pPr>
              <w:spacing w:after="0" w:line="360" w:lineRule="auto"/>
              <w:jc w:val="center"/>
              <w:rPr>
                <w:rFonts w:ascii="Times New Roman" w:hAnsi="Times New Roman"/>
                <w:b/>
                <w:color w:val="FFFFFF"/>
                <w:sz w:val="24"/>
                <w:szCs w:val="24"/>
              </w:rPr>
            </w:pPr>
            <w:r w:rsidRPr="00E26D73">
              <w:rPr>
                <w:rFonts w:ascii="Times New Roman" w:hAnsi="Times New Roman"/>
                <w:b/>
                <w:color w:val="FFFFFF"/>
                <w:sz w:val="24"/>
                <w:szCs w:val="24"/>
              </w:rPr>
              <w:t>Вид деятельности</w:t>
            </w:r>
          </w:p>
        </w:tc>
        <w:tc>
          <w:tcPr>
            <w:tcW w:w="2243" w:type="pct"/>
            <w:shd w:val="clear" w:color="auto" w:fill="002060"/>
            <w:vAlign w:val="center"/>
          </w:tcPr>
          <w:p w:rsidR="005F3CEC" w:rsidRPr="00E26D73" w:rsidRDefault="00BC0F66" w:rsidP="00D54D11">
            <w:pPr>
              <w:spacing w:after="0" w:line="360" w:lineRule="auto"/>
              <w:jc w:val="center"/>
              <w:rPr>
                <w:rFonts w:ascii="Times New Roman" w:hAnsi="Times New Roman"/>
                <w:b/>
                <w:color w:val="FFFFFF"/>
                <w:sz w:val="24"/>
                <w:szCs w:val="24"/>
              </w:rPr>
            </w:pPr>
            <w:r w:rsidRPr="00E26D73">
              <w:rPr>
                <w:rFonts w:ascii="Times New Roman" w:hAnsi="Times New Roman"/>
                <w:b/>
                <w:color w:val="FFFFFF"/>
                <w:sz w:val="24"/>
                <w:szCs w:val="24"/>
              </w:rPr>
              <w:t>Количество субъектов МСП от общего количества договоров аренды</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u w:val="single"/>
              </w:rPr>
            </w:pPr>
            <w:r w:rsidRPr="00E26D73">
              <w:rPr>
                <w:rFonts w:ascii="Times New Roman" w:hAnsi="Times New Roman"/>
                <w:sz w:val="24"/>
                <w:szCs w:val="24"/>
                <w:u w:val="single"/>
              </w:rPr>
              <w:t>1</w:t>
            </w:r>
          </w:p>
        </w:tc>
        <w:tc>
          <w:tcPr>
            <w:tcW w:w="2328" w:type="pct"/>
            <w:vAlign w:val="center"/>
          </w:tcPr>
          <w:p w:rsidR="005F3CEC" w:rsidRPr="00E26D73" w:rsidRDefault="005F3CEC" w:rsidP="00D54D11">
            <w:pPr>
              <w:spacing w:after="0" w:line="360" w:lineRule="auto"/>
              <w:rPr>
                <w:rFonts w:ascii="Times New Roman" w:hAnsi="Times New Roman"/>
                <w:sz w:val="24"/>
                <w:szCs w:val="24"/>
                <w:u w:val="single"/>
              </w:rPr>
            </w:pPr>
            <w:r w:rsidRPr="00E26D73">
              <w:rPr>
                <w:rFonts w:ascii="Times New Roman" w:hAnsi="Times New Roman"/>
                <w:sz w:val="24"/>
                <w:szCs w:val="24"/>
                <w:u w:val="single"/>
              </w:rPr>
              <w:t>Офисы</w:t>
            </w:r>
          </w:p>
        </w:tc>
        <w:tc>
          <w:tcPr>
            <w:tcW w:w="2243" w:type="pct"/>
            <w:vAlign w:val="center"/>
          </w:tcPr>
          <w:p w:rsidR="005F3CEC" w:rsidRPr="00E26D73" w:rsidRDefault="00BC0F66" w:rsidP="00D54D11">
            <w:pPr>
              <w:spacing w:after="0" w:line="360" w:lineRule="auto"/>
              <w:jc w:val="center"/>
              <w:rPr>
                <w:rFonts w:ascii="Times New Roman" w:hAnsi="Times New Roman"/>
                <w:sz w:val="24"/>
                <w:szCs w:val="24"/>
                <w:u w:val="single"/>
              </w:rPr>
            </w:pPr>
            <w:r w:rsidRPr="00E26D73">
              <w:rPr>
                <w:rFonts w:ascii="Times New Roman" w:hAnsi="Times New Roman"/>
                <w:sz w:val="24"/>
                <w:szCs w:val="24"/>
                <w:u w:val="single"/>
              </w:rPr>
              <w:t>30,95%</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u w:val="single"/>
              </w:rPr>
            </w:pPr>
            <w:r w:rsidRPr="00E26D73">
              <w:rPr>
                <w:rFonts w:ascii="Times New Roman" w:hAnsi="Times New Roman"/>
                <w:sz w:val="24"/>
                <w:szCs w:val="24"/>
                <w:u w:val="single"/>
              </w:rPr>
              <w:t>2</w:t>
            </w:r>
          </w:p>
        </w:tc>
        <w:tc>
          <w:tcPr>
            <w:tcW w:w="2328" w:type="pct"/>
            <w:vAlign w:val="center"/>
          </w:tcPr>
          <w:p w:rsidR="005F3CEC" w:rsidRPr="00E26D73" w:rsidRDefault="005F3CEC" w:rsidP="00D54D11">
            <w:pPr>
              <w:spacing w:after="0" w:line="360" w:lineRule="auto"/>
              <w:rPr>
                <w:rFonts w:ascii="Times New Roman" w:hAnsi="Times New Roman"/>
                <w:sz w:val="24"/>
                <w:szCs w:val="24"/>
                <w:u w:val="single"/>
              </w:rPr>
            </w:pPr>
            <w:r w:rsidRPr="00E26D73">
              <w:rPr>
                <w:rFonts w:ascii="Times New Roman" w:hAnsi="Times New Roman"/>
                <w:sz w:val="24"/>
                <w:szCs w:val="24"/>
                <w:u w:val="single"/>
              </w:rPr>
              <w:t>Торговые помещения</w:t>
            </w:r>
          </w:p>
        </w:tc>
        <w:tc>
          <w:tcPr>
            <w:tcW w:w="2243" w:type="pct"/>
            <w:vAlign w:val="center"/>
          </w:tcPr>
          <w:p w:rsidR="005F3CEC" w:rsidRPr="00E26D73" w:rsidRDefault="00BC0F66" w:rsidP="00D54D11">
            <w:pPr>
              <w:spacing w:after="0" w:line="360" w:lineRule="auto"/>
              <w:jc w:val="center"/>
              <w:rPr>
                <w:rFonts w:ascii="Times New Roman" w:hAnsi="Times New Roman"/>
                <w:sz w:val="24"/>
                <w:szCs w:val="24"/>
                <w:u w:val="single"/>
              </w:rPr>
            </w:pPr>
            <w:r w:rsidRPr="00E26D73">
              <w:rPr>
                <w:rFonts w:ascii="Times New Roman" w:hAnsi="Times New Roman"/>
                <w:sz w:val="24"/>
                <w:szCs w:val="24"/>
                <w:u w:val="single"/>
              </w:rPr>
              <w:t>24,43%</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rPr>
            </w:pPr>
            <w:r w:rsidRPr="00E26D73">
              <w:rPr>
                <w:rFonts w:ascii="Times New Roman" w:hAnsi="Times New Roman"/>
                <w:sz w:val="24"/>
                <w:szCs w:val="24"/>
              </w:rPr>
              <w:t>3</w:t>
            </w:r>
          </w:p>
        </w:tc>
        <w:tc>
          <w:tcPr>
            <w:tcW w:w="2328" w:type="pct"/>
            <w:vAlign w:val="center"/>
          </w:tcPr>
          <w:p w:rsidR="005F3CEC" w:rsidRPr="00E26D73" w:rsidRDefault="00BC0F66" w:rsidP="00D54D11">
            <w:pPr>
              <w:spacing w:after="0" w:line="360" w:lineRule="auto"/>
              <w:rPr>
                <w:rFonts w:ascii="Times New Roman" w:hAnsi="Times New Roman"/>
                <w:sz w:val="24"/>
                <w:szCs w:val="24"/>
              </w:rPr>
            </w:pPr>
            <w:r w:rsidRPr="00E26D73">
              <w:rPr>
                <w:rFonts w:ascii="Times New Roman" w:hAnsi="Times New Roman"/>
                <w:sz w:val="24"/>
                <w:szCs w:val="24"/>
              </w:rPr>
              <w:t>Назначение помещений не определено</w:t>
            </w:r>
          </w:p>
        </w:tc>
        <w:tc>
          <w:tcPr>
            <w:tcW w:w="2243" w:type="pct"/>
            <w:vAlign w:val="center"/>
          </w:tcPr>
          <w:p w:rsidR="005F3CEC" w:rsidRPr="00E26D73" w:rsidRDefault="00BC0F66" w:rsidP="00D54D11">
            <w:pPr>
              <w:spacing w:after="0" w:line="360" w:lineRule="auto"/>
              <w:jc w:val="center"/>
              <w:rPr>
                <w:rFonts w:ascii="Times New Roman" w:hAnsi="Times New Roman"/>
                <w:sz w:val="24"/>
                <w:szCs w:val="24"/>
              </w:rPr>
            </w:pPr>
            <w:r w:rsidRPr="00E26D73">
              <w:rPr>
                <w:rFonts w:ascii="Times New Roman" w:hAnsi="Times New Roman"/>
                <w:sz w:val="24"/>
                <w:szCs w:val="24"/>
              </w:rPr>
              <w:t>11,38%</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rPr>
            </w:pPr>
            <w:r w:rsidRPr="00E26D73">
              <w:rPr>
                <w:rFonts w:ascii="Times New Roman" w:hAnsi="Times New Roman"/>
                <w:sz w:val="24"/>
                <w:szCs w:val="24"/>
              </w:rPr>
              <w:t>4</w:t>
            </w:r>
          </w:p>
        </w:tc>
        <w:tc>
          <w:tcPr>
            <w:tcW w:w="2328" w:type="pct"/>
            <w:vAlign w:val="center"/>
          </w:tcPr>
          <w:p w:rsidR="005F3CEC" w:rsidRPr="00E26D73" w:rsidRDefault="005F3CEC" w:rsidP="00D54D11">
            <w:pPr>
              <w:spacing w:after="0" w:line="360" w:lineRule="auto"/>
              <w:rPr>
                <w:rFonts w:ascii="Times New Roman" w:hAnsi="Times New Roman"/>
                <w:sz w:val="24"/>
                <w:szCs w:val="24"/>
              </w:rPr>
            </w:pPr>
            <w:r w:rsidRPr="00E26D73">
              <w:rPr>
                <w:rFonts w:ascii="Times New Roman" w:hAnsi="Times New Roman"/>
                <w:sz w:val="24"/>
                <w:szCs w:val="24"/>
              </w:rPr>
              <w:t>Предприятия бытового обслуживания (вид деятельности не определен)</w:t>
            </w:r>
          </w:p>
        </w:tc>
        <w:tc>
          <w:tcPr>
            <w:tcW w:w="2243" w:type="pct"/>
            <w:vAlign w:val="center"/>
          </w:tcPr>
          <w:p w:rsidR="005F3CEC" w:rsidRPr="00E26D73" w:rsidRDefault="00BC0F66" w:rsidP="00D54D11">
            <w:pPr>
              <w:spacing w:after="0" w:line="360" w:lineRule="auto"/>
              <w:jc w:val="center"/>
              <w:rPr>
                <w:rFonts w:ascii="Times New Roman" w:hAnsi="Times New Roman"/>
                <w:sz w:val="24"/>
                <w:szCs w:val="24"/>
              </w:rPr>
            </w:pPr>
            <w:r w:rsidRPr="00E26D73">
              <w:rPr>
                <w:rFonts w:ascii="Times New Roman" w:hAnsi="Times New Roman"/>
                <w:sz w:val="24"/>
                <w:szCs w:val="24"/>
              </w:rPr>
              <w:t>4,85%</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rPr>
            </w:pPr>
            <w:r w:rsidRPr="00E26D73">
              <w:rPr>
                <w:rFonts w:ascii="Times New Roman" w:hAnsi="Times New Roman"/>
                <w:sz w:val="24"/>
                <w:szCs w:val="24"/>
              </w:rPr>
              <w:t>5</w:t>
            </w:r>
          </w:p>
        </w:tc>
        <w:tc>
          <w:tcPr>
            <w:tcW w:w="2328" w:type="pct"/>
            <w:vAlign w:val="center"/>
          </w:tcPr>
          <w:p w:rsidR="005F3CEC" w:rsidRPr="00E26D73" w:rsidRDefault="005F3CEC" w:rsidP="00D54D11">
            <w:pPr>
              <w:spacing w:after="0" w:line="360" w:lineRule="auto"/>
              <w:rPr>
                <w:rFonts w:ascii="Times New Roman" w:hAnsi="Times New Roman"/>
                <w:sz w:val="24"/>
                <w:szCs w:val="24"/>
              </w:rPr>
            </w:pPr>
            <w:r w:rsidRPr="00E26D73">
              <w:rPr>
                <w:rFonts w:ascii="Times New Roman" w:hAnsi="Times New Roman"/>
                <w:sz w:val="24"/>
                <w:szCs w:val="24"/>
              </w:rPr>
              <w:t>Склады</w:t>
            </w:r>
          </w:p>
        </w:tc>
        <w:tc>
          <w:tcPr>
            <w:tcW w:w="2243" w:type="pct"/>
            <w:vAlign w:val="center"/>
          </w:tcPr>
          <w:p w:rsidR="005F3CEC" w:rsidRPr="00E26D73" w:rsidRDefault="00BC0F66" w:rsidP="00D54D11">
            <w:pPr>
              <w:spacing w:after="0" w:line="360" w:lineRule="auto"/>
              <w:jc w:val="center"/>
              <w:rPr>
                <w:rFonts w:ascii="Times New Roman" w:hAnsi="Times New Roman"/>
                <w:sz w:val="24"/>
                <w:szCs w:val="24"/>
              </w:rPr>
            </w:pPr>
            <w:r w:rsidRPr="00E26D73">
              <w:rPr>
                <w:rFonts w:ascii="Times New Roman" w:hAnsi="Times New Roman"/>
                <w:sz w:val="24"/>
                <w:szCs w:val="24"/>
              </w:rPr>
              <w:t>4,74%</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rPr>
            </w:pPr>
            <w:r w:rsidRPr="00E26D73">
              <w:rPr>
                <w:rFonts w:ascii="Times New Roman" w:hAnsi="Times New Roman"/>
                <w:sz w:val="24"/>
                <w:szCs w:val="24"/>
              </w:rPr>
              <w:t>6</w:t>
            </w:r>
          </w:p>
        </w:tc>
        <w:tc>
          <w:tcPr>
            <w:tcW w:w="2328" w:type="pct"/>
            <w:vAlign w:val="center"/>
          </w:tcPr>
          <w:p w:rsidR="005F3CEC" w:rsidRPr="00E26D73" w:rsidRDefault="005F3CEC" w:rsidP="00D54D11">
            <w:pPr>
              <w:spacing w:after="0" w:line="360" w:lineRule="auto"/>
              <w:rPr>
                <w:rFonts w:ascii="Times New Roman" w:hAnsi="Times New Roman"/>
                <w:sz w:val="24"/>
                <w:szCs w:val="24"/>
              </w:rPr>
            </w:pPr>
            <w:r w:rsidRPr="00E26D73">
              <w:rPr>
                <w:rFonts w:ascii="Times New Roman" w:hAnsi="Times New Roman"/>
                <w:sz w:val="24"/>
                <w:szCs w:val="24"/>
              </w:rPr>
              <w:t>Производственные мастерские</w:t>
            </w:r>
          </w:p>
        </w:tc>
        <w:tc>
          <w:tcPr>
            <w:tcW w:w="2243" w:type="pct"/>
            <w:vAlign w:val="center"/>
          </w:tcPr>
          <w:p w:rsidR="005F3CEC" w:rsidRPr="00E26D73" w:rsidRDefault="00BC0F66" w:rsidP="00D54D11">
            <w:pPr>
              <w:spacing w:after="0" w:line="360" w:lineRule="auto"/>
              <w:jc w:val="center"/>
              <w:rPr>
                <w:rFonts w:ascii="Times New Roman" w:hAnsi="Times New Roman"/>
                <w:sz w:val="24"/>
                <w:szCs w:val="24"/>
              </w:rPr>
            </w:pPr>
            <w:r w:rsidRPr="00E26D73">
              <w:rPr>
                <w:rFonts w:ascii="Times New Roman" w:hAnsi="Times New Roman"/>
                <w:sz w:val="24"/>
                <w:szCs w:val="24"/>
              </w:rPr>
              <w:t>4,60%</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rPr>
            </w:pPr>
            <w:r w:rsidRPr="00E26D73">
              <w:rPr>
                <w:rFonts w:ascii="Times New Roman" w:hAnsi="Times New Roman"/>
                <w:sz w:val="24"/>
                <w:szCs w:val="24"/>
              </w:rPr>
              <w:t>7</w:t>
            </w:r>
          </w:p>
        </w:tc>
        <w:tc>
          <w:tcPr>
            <w:tcW w:w="2328" w:type="pct"/>
            <w:vAlign w:val="center"/>
          </w:tcPr>
          <w:p w:rsidR="005F3CEC" w:rsidRPr="00E26D73" w:rsidRDefault="005F3CEC" w:rsidP="00D54D11">
            <w:pPr>
              <w:spacing w:after="0" w:line="360" w:lineRule="auto"/>
              <w:rPr>
                <w:rFonts w:ascii="Times New Roman" w:hAnsi="Times New Roman"/>
                <w:sz w:val="24"/>
                <w:szCs w:val="24"/>
              </w:rPr>
            </w:pPr>
            <w:r w:rsidRPr="00E26D73">
              <w:rPr>
                <w:rFonts w:ascii="Times New Roman" w:hAnsi="Times New Roman"/>
                <w:sz w:val="24"/>
                <w:szCs w:val="24"/>
              </w:rPr>
              <w:t>Салоны красоты, парикм</w:t>
            </w:r>
            <w:r w:rsidR="00BC0F66" w:rsidRPr="00E26D73">
              <w:rPr>
                <w:rFonts w:ascii="Times New Roman" w:hAnsi="Times New Roman"/>
                <w:sz w:val="24"/>
                <w:szCs w:val="24"/>
              </w:rPr>
              <w:t>ахерские</w:t>
            </w:r>
          </w:p>
        </w:tc>
        <w:tc>
          <w:tcPr>
            <w:tcW w:w="2243" w:type="pct"/>
            <w:vAlign w:val="center"/>
          </w:tcPr>
          <w:p w:rsidR="005F3CEC" w:rsidRPr="00E26D73" w:rsidRDefault="00BC0F66" w:rsidP="00D54D11">
            <w:pPr>
              <w:spacing w:after="0" w:line="360" w:lineRule="auto"/>
              <w:jc w:val="center"/>
              <w:rPr>
                <w:rFonts w:ascii="Times New Roman" w:hAnsi="Times New Roman"/>
                <w:sz w:val="24"/>
                <w:szCs w:val="24"/>
              </w:rPr>
            </w:pPr>
            <w:r w:rsidRPr="00E26D73">
              <w:rPr>
                <w:rFonts w:ascii="Times New Roman" w:hAnsi="Times New Roman"/>
                <w:sz w:val="24"/>
                <w:szCs w:val="24"/>
              </w:rPr>
              <w:t>4,46%</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rPr>
            </w:pPr>
            <w:r w:rsidRPr="00E26D73">
              <w:rPr>
                <w:rFonts w:ascii="Times New Roman" w:hAnsi="Times New Roman"/>
                <w:sz w:val="24"/>
                <w:szCs w:val="24"/>
              </w:rPr>
              <w:t>8</w:t>
            </w:r>
          </w:p>
        </w:tc>
        <w:tc>
          <w:tcPr>
            <w:tcW w:w="2328" w:type="pct"/>
            <w:vAlign w:val="center"/>
          </w:tcPr>
          <w:p w:rsidR="005F3CEC" w:rsidRPr="00E26D73" w:rsidRDefault="005F3CEC" w:rsidP="00D54D11">
            <w:pPr>
              <w:spacing w:after="0" w:line="360" w:lineRule="auto"/>
              <w:rPr>
                <w:rFonts w:ascii="Times New Roman" w:hAnsi="Times New Roman"/>
                <w:sz w:val="24"/>
                <w:szCs w:val="24"/>
              </w:rPr>
            </w:pPr>
            <w:r w:rsidRPr="00E26D73">
              <w:rPr>
                <w:rFonts w:ascii="Times New Roman" w:hAnsi="Times New Roman"/>
                <w:sz w:val="24"/>
                <w:szCs w:val="24"/>
              </w:rPr>
              <w:t>Медицинские услуги в т.ч. стоматология</w:t>
            </w:r>
          </w:p>
        </w:tc>
        <w:tc>
          <w:tcPr>
            <w:tcW w:w="2243" w:type="pct"/>
            <w:vAlign w:val="center"/>
          </w:tcPr>
          <w:p w:rsidR="005F3CEC" w:rsidRPr="00E26D73" w:rsidRDefault="00BC0F66" w:rsidP="00D54D11">
            <w:pPr>
              <w:spacing w:after="0" w:line="360" w:lineRule="auto"/>
              <w:jc w:val="center"/>
              <w:rPr>
                <w:rFonts w:ascii="Times New Roman" w:hAnsi="Times New Roman"/>
                <w:sz w:val="24"/>
                <w:szCs w:val="24"/>
              </w:rPr>
            </w:pPr>
            <w:r w:rsidRPr="00E26D73">
              <w:rPr>
                <w:rFonts w:ascii="Times New Roman" w:hAnsi="Times New Roman"/>
                <w:sz w:val="24"/>
                <w:szCs w:val="24"/>
              </w:rPr>
              <w:t>3,74%</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rPr>
            </w:pPr>
            <w:r w:rsidRPr="00E26D73">
              <w:rPr>
                <w:rFonts w:ascii="Times New Roman" w:hAnsi="Times New Roman"/>
                <w:sz w:val="24"/>
                <w:szCs w:val="24"/>
              </w:rPr>
              <w:t>9</w:t>
            </w:r>
          </w:p>
        </w:tc>
        <w:tc>
          <w:tcPr>
            <w:tcW w:w="2328" w:type="pct"/>
            <w:vAlign w:val="center"/>
          </w:tcPr>
          <w:p w:rsidR="005F3CEC" w:rsidRPr="00E26D73" w:rsidRDefault="005F3CEC" w:rsidP="00D54D11">
            <w:pPr>
              <w:spacing w:after="0" w:line="360" w:lineRule="auto"/>
              <w:rPr>
                <w:rFonts w:ascii="Times New Roman" w:hAnsi="Times New Roman"/>
                <w:sz w:val="24"/>
                <w:szCs w:val="24"/>
              </w:rPr>
            </w:pPr>
            <w:r w:rsidRPr="00E26D73">
              <w:rPr>
                <w:rFonts w:ascii="Times New Roman" w:hAnsi="Times New Roman"/>
                <w:sz w:val="24"/>
                <w:szCs w:val="24"/>
              </w:rPr>
              <w:t>Общественное питание</w:t>
            </w:r>
          </w:p>
        </w:tc>
        <w:tc>
          <w:tcPr>
            <w:tcW w:w="2243" w:type="pct"/>
            <w:vAlign w:val="center"/>
          </w:tcPr>
          <w:p w:rsidR="005F3CEC" w:rsidRPr="00E26D73" w:rsidRDefault="00BC0F66" w:rsidP="00D54D11">
            <w:pPr>
              <w:spacing w:after="0" w:line="360" w:lineRule="auto"/>
              <w:jc w:val="center"/>
              <w:rPr>
                <w:rFonts w:ascii="Times New Roman" w:hAnsi="Times New Roman"/>
                <w:sz w:val="24"/>
                <w:szCs w:val="24"/>
              </w:rPr>
            </w:pPr>
            <w:r w:rsidRPr="00E26D73">
              <w:rPr>
                <w:rFonts w:ascii="Times New Roman" w:hAnsi="Times New Roman"/>
                <w:sz w:val="24"/>
                <w:szCs w:val="24"/>
              </w:rPr>
              <w:t>3,02%</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rPr>
            </w:pPr>
            <w:r w:rsidRPr="00E26D73">
              <w:rPr>
                <w:rFonts w:ascii="Times New Roman" w:hAnsi="Times New Roman"/>
                <w:sz w:val="24"/>
                <w:szCs w:val="24"/>
              </w:rPr>
              <w:t>10</w:t>
            </w:r>
          </w:p>
        </w:tc>
        <w:tc>
          <w:tcPr>
            <w:tcW w:w="2328" w:type="pct"/>
            <w:vAlign w:val="center"/>
          </w:tcPr>
          <w:p w:rsidR="005F3CEC" w:rsidRPr="00E26D73" w:rsidRDefault="005F3CEC" w:rsidP="00D54D11">
            <w:pPr>
              <w:spacing w:after="0" w:line="360" w:lineRule="auto"/>
              <w:rPr>
                <w:rFonts w:ascii="Times New Roman" w:hAnsi="Times New Roman"/>
                <w:sz w:val="24"/>
                <w:szCs w:val="24"/>
              </w:rPr>
            </w:pPr>
            <w:r w:rsidRPr="00E26D73">
              <w:rPr>
                <w:rFonts w:ascii="Times New Roman" w:hAnsi="Times New Roman"/>
                <w:sz w:val="24"/>
                <w:szCs w:val="24"/>
              </w:rPr>
              <w:t>Мастерские (по пошиву и ремонту одежды, обуви, ремонту бытовой техники и радиотехники, по изготовлению багетов)</w:t>
            </w:r>
          </w:p>
        </w:tc>
        <w:tc>
          <w:tcPr>
            <w:tcW w:w="2243" w:type="pct"/>
            <w:vAlign w:val="center"/>
          </w:tcPr>
          <w:p w:rsidR="005F3CEC" w:rsidRPr="00E26D73" w:rsidRDefault="00BC0F66" w:rsidP="00D54D11">
            <w:pPr>
              <w:spacing w:after="0" w:line="360" w:lineRule="auto"/>
              <w:jc w:val="center"/>
              <w:rPr>
                <w:rFonts w:ascii="Times New Roman" w:hAnsi="Times New Roman"/>
                <w:sz w:val="24"/>
                <w:szCs w:val="24"/>
              </w:rPr>
            </w:pPr>
            <w:r w:rsidRPr="00E26D73">
              <w:rPr>
                <w:rFonts w:ascii="Times New Roman" w:hAnsi="Times New Roman"/>
                <w:sz w:val="24"/>
                <w:szCs w:val="24"/>
              </w:rPr>
              <w:t>2,11%</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rPr>
            </w:pPr>
            <w:r w:rsidRPr="00E26D73">
              <w:rPr>
                <w:rFonts w:ascii="Times New Roman" w:hAnsi="Times New Roman"/>
                <w:sz w:val="24"/>
                <w:szCs w:val="24"/>
              </w:rPr>
              <w:t>11</w:t>
            </w:r>
          </w:p>
        </w:tc>
        <w:tc>
          <w:tcPr>
            <w:tcW w:w="2328" w:type="pct"/>
            <w:vAlign w:val="center"/>
          </w:tcPr>
          <w:p w:rsidR="005F3CEC" w:rsidRPr="00E26D73" w:rsidRDefault="005F3CEC" w:rsidP="00D54D11">
            <w:pPr>
              <w:spacing w:after="0" w:line="360" w:lineRule="auto"/>
              <w:rPr>
                <w:rFonts w:ascii="Times New Roman" w:hAnsi="Times New Roman"/>
                <w:sz w:val="24"/>
                <w:szCs w:val="24"/>
              </w:rPr>
            </w:pPr>
            <w:r w:rsidRPr="00E26D73">
              <w:rPr>
                <w:rFonts w:ascii="Times New Roman" w:hAnsi="Times New Roman"/>
                <w:sz w:val="24"/>
                <w:szCs w:val="24"/>
              </w:rPr>
              <w:t>Клубные помещения в т.ч. спортивно-оз</w:t>
            </w:r>
            <w:r w:rsidR="00BC0F66" w:rsidRPr="00E26D73">
              <w:rPr>
                <w:rFonts w:ascii="Times New Roman" w:hAnsi="Times New Roman"/>
                <w:sz w:val="24"/>
                <w:szCs w:val="24"/>
              </w:rPr>
              <w:t>доровительные</w:t>
            </w:r>
          </w:p>
        </w:tc>
        <w:tc>
          <w:tcPr>
            <w:tcW w:w="2243" w:type="pct"/>
            <w:vAlign w:val="center"/>
          </w:tcPr>
          <w:p w:rsidR="005F3CEC" w:rsidRPr="00E26D73" w:rsidRDefault="00BC0F66" w:rsidP="00D54D11">
            <w:pPr>
              <w:spacing w:after="0" w:line="360" w:lineRule="auto"/>
              <w:jc w:val="center"/>
              <w:rPr>
                <w:rFonts w:ascii="Times New Roman" w:hAnsi="Times New Roman"/>
                <w:sz w:val="24"/>
                <w:szCs w:val="24"/>
              </w:rPr>
            </w:pPr>
            <w:r w:rsidRPr="00E26D73">
              <w:rPr>
                <w:rFonts w:ascii="Times New Roman" w:hAnsi="Times New Roman"/>
                <w:sz w:val="24"/>
                <w:szCs w:val="24"/>
              </w:rPr>
              <w:t>1,55%</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rPr>
            </w:pPr>
            <w:r w:rsidRPr="00E26D73">
              <w:rPr>
                <w:rFonts w:ascii="Times New Roman" w:hAnsi="Times New Roman"/>
                <w:sz w:val="24"/>
                <w:szCs w:val="24"/>
              </w:rPr>
              <w:t>12</w:t>
            </w:r>
          </w:p>
        </w:tc>
        <w:tc>
          <w:tcPr>
            <w:tcW w:w="2328" w:type="pct"/>
            <w:vAlign w:val="center"/>
          </w:tcPr>
          <w:p w:rsidR="005F3CEC" w:rsidRPr="00E26D73" w:rsidRDefault="005F3CEC" w:rsidP="00D54D11">
            <w:pPr>
              <w:spacing w:after="0" w:line="360" w:lineRule="auto"/>
              <w:rPr>
                <w:rFonts w:ascii="Times New Roman" w:hAnsi="Times New Roman"/>
                <w:sz w:val="24"/>
                <w:szCs w:val="24"/>
              </w:rPr>
            </w:pPr>
            <w:r w:rsidRPr="00E26D73">
              <w:rPr>
                <w:rFonts w:ascii="Times New Roman" w:hAnsi="Times New Roman"/>
                <w:sz w:val="24"/>
                <w:szCs w:val="24"/>
              </w:rPr>
              <w:t>Ателье</w:t>
            </w:r>
          </w:p>
        </w:tc>
        <w:tc>
          <w:tcPr>
            <w:tcW w:w="2243" w:type="pct"/>
            <w:vAlign w:val="center"/>
          </w:tcPr>
          <w:p w:rsidR="005F3CEC" w:rsidRPr="00E26D73" w:rsidRDefault="00BC0F66" w:rsidP="00D54D11">
            <w:pPr>
              <w:spacing w:after="0" w:line="360" w:lineRule="auto"/>
              <w:jc w:val="center"/>
              <w:rPr>
                <w:rFonts w:ascii="Times New Roman" w:hAnsi="Times New Roman"/>
                <w:sz w:val="24"/>
                <w:szCs w:val="24"/>
              </w:rPr>
            </w:pPr>
            <w:r w:rsidRPr="00E26D73">
              <w:rPr>
                <w:rFonts w:ascii="Times New Roman" w:hAnsi="Times New Roman"/>
                <w:sz w:val="24"/>
                <w:szCs w:val="24"/>
              </w:rPr>
              <w:t>1,01%</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rPr>
            </w:pPr>
            <w:r w:rsidRPr="00E26D73">
              <w:rPr>
                <w:rFonts w:ascii="Times New Roman" w:hAnsi="Times New Roman"/>
                <w:sz w:val="24"/>
                <w:szCs w:val="24"/>
              </w:rPr>
              <w:lastRenderedPageBreak/>
              <w:t>13</w:t>
            </w:r>
          </w:p>
        </w:tc>
        <w:tc>
          <w:tcPr>
            <w:tcW w:w="2328" w:type="pct"/>
            <w:vAlign w:val="center"/>
          </w:tcPr>
          <w:p w:rsidR="005F3CEC" w:rsidRPr="00E26D73" w:rsidRDefault="005F3CEC" w:rsidP="00D54D11">
            <w:pPr>
              <w:spacing w:after="0" w:line="360" w:lineRule="auto"/>
              <w:rPr>
                <w:rFonts w:ascii="Times New Roman" w:hAnsi="Times New Roman"/>
                <w:sz w:val="24"/>
                <w:szCs w:val="24"/>
              </w:rPr>
            </w:pPr>
            <w:r w:rsidRPr="00E26D73">
              <w:rPr>
                <w:rFonts w:ascii="Times New Roman" w:hAnsi="Times New Roman"/>
                <w:sz w:val="24"/>
                <w:szCs w:val="24"/>
              </w:rPr>
              <w:t>Прачечные, химчистки (в т.ч. пункты приема)</w:t>
            </w:r>
          </w:p>
        </w:tc>
        <w:tc>
          <w:tcPr>
            <w:tcW w:w="2243" w:type="pct"/>
            <w:vAlign w:val="center"/>
          </w:tcPr>
          <w:p w:rsidR="005F3CEC" w:rsidRPr="00E26D73" w:rsidRDefault="00BC0F66" w:rsidP="00D54D11">
            <w:pPr>
              <w:spacing w:after="0" w:line="360" w:lineRule="auto"/>
              <w:jc w:val="center"/>
              <w:rPr>
                <w:rFonts w:ascii="Times New Roman" w:hAnsi="Times New Roman"/>
                <w:sz w:val="24"/>
                <w:szCs w:val="24"/>
              </w:rPr>
            </w:pPr>
            <w:r w:rsidRPr="00E26D73">
              <w:rPr>
                <w:rFonts w:ascii="Times New Roman" w:hAnsi="Times New Roman"/>
                <w:sz w:val="24"/>
                <w:szCs w:val="24"/>
              </w:rPr>
              <w:t>0,50%</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rPr>
            </w:pPr>
            <w:r w:rsidRPr="00E26D73">
              <w:rPr>
                <w:rFonts w:ascii="Times New Roman" w:hAnsi="Times New Roman"/>
                <w:sz w:val="24"/>
                <w:szCs w:val="24"/>
              </w:rPr>
              <w:t>14</w:t>
            </w:r>
          </w:p>
        </w:tc>
        <w:tc>
          <w:tcPr>
            <w:tcW w:w="2328" w:type="pct"/>
            <w:vAlign w:val="center"/>
          </w:tcPr>
          <w:p w:rsidR="005F3CEC" w:rsidRPr="00E26D73" w:rsidRDefault="005F3CEC" w:rsidP="00D54D11">
            <w:pPr>
              <w:spacing w:after="0" w:line="360" w:lineRule="auto"/>
              <w:rPr>
                <w:rFonts w:ascii="Times New Roman" w:hAnsi="Times New Roman"/>
                <w:sz w:val="24"/>
                <w:szCs w:val="24"/>
              </w:rPr>
            </w:pPr>
            <w:r w:rsidRPr="00E26D73">
              <w:rPr>
                <w:rFonts w:ascii="Times New Roman" w:hAnsi="Times New Roman"/>
                <w:sz w:val="24"/>
                <w:szCs w:val="24"/>
              </w:rPr>
              <w:t>Помещения выставочного назначения</w:t>
            </w:r>
          </w:p>
        </w:tc>
        <w:tc>
          <w:tcPr>
            <w:tcW w:w="2243" w:type="pct"/>
            <w:vAlign w:val="center"/>
          </w:tcPr>
          <w:p w:rsidR="005F3CEC" w:rsidRPr="00E26D73" w:rsidRDefault="00BC0F66" w:rsidP="00D54D11">
            <w:pPr>
              <w:spacing w:after="0" w:line="360" w:lineRule="auto"/>
              <w:jc w:val="center"/>
              <w:rPr>
                <w:rFonts w:ascii="Times New Roman" w:hAnsi="Times New Roman"/>
                <w:sz w:val="24"/>
                <w:szCs w:val="24"/>
              </w:rPr>
            </w:pPr>
            <w:r w:rsidRPr="00E26D73">
              <w:rPr>
                <w:rFonts w:ascii="Times New Roman" w:hAnsi="Times New Roman"/>
                <w:sz w:val="24"/>
                <w:szCs w:val="24"/>
              </w:rPr>
              <w:t>0,46%</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rPr>
            </w:pPr>
            <w:r w:rsidRPr="00E26D73">
              <w:rPr>
                <w:rFonts w:ascii="Times New Roman" w:hAnsi="Times New Roman"/>
                <w:sz w:val="24"/>
                <w:szCs w:val="24"/>
              </w:rPr>
              <w:t>15</w:t>
            </w:r>
          </w:p>
        </w:tc>
        <w:tc>
          <w:tcPr>
            <w:tcW w:w="2328" w:type="pct"/>
            <w:vAlign w:val="center"/>
          </w:tcPr>
          <w:p w:rsidR="005F3CEC" w:rsidRPr="00E26D73" w:rsidRDefault="005F3CEC" w:rsidP="00D54D11">
            <w:pPr>
              <w:spacing w:after="0" w:line="360" w:lineRule="auto"/>
              <w:rPr>
                <w:rFonts w:ascii="Times New Roman" w:hAnsi="Times New Roman"/>
                <w:sz w:val="24"/>
                <w:szCs w:val="24"/>
              </w:rPr>
            </w:pPr>
            <w:proofErr w:type="spellStart"/>
            <w:r w:rsidRPr="00E26D73">
              <w:rPr>
                <w:rFonts w:ascii="Times New Roman" w:hAnsi="Times New Roman"/>
                <w:sz w:val="24"/>
                <w:szCs w:val="24"/>
              </w:rPr>
              <w:t>Мультисервис</w:t>
            </w:r>
            <w:proofErr w:type="spellEnd"/>
          </w:p>
        </w:tc>
        <w:tc>
          <w:tcPr>
            <w:tcW w:w="2243" w:type="pct"/>
            <w:vAlign w:val="center"/>
          </w:tcPr>
          <w:p w:rsidR="005F3CEC" w:rsidRPr="00E26D73" w:rsidRDefault="00BC0F66" w:rsidP="00D54D11">
            <w:pPr>
              <w:spacing w:after="0" w:line="360" w:lineRule="auto"/>
              <w:jc w:val="center"/>
              <w:rPr>
                <w:rFonts w:ascii="Times New Roman" w:hAnsi="Times New Roman"/>
                <w:sz w:val="24"/>
                <w:szCs w:val="24"/>
              </w:rPr>
            </w:pPr>
            <w:r w:rsidRPr="00E26D73">
              <w:rPr>
                <w:rFonts w:ascii="Times New Roman" w:hAnsi="Times New Roman"/>
                <w:sz w:val="24"/>
                <w:szCs w:val="24"/>
              </w:rPr>
              <w:t>0,44%</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rPr>
            </w:pPr>
            <w:r w:rsidRPr="00E26D73">
              <w:rPr>
                <w:rFonts w:ascii="Times New Roman" w:hAnsi="Times New Roman"/>
                <w:sz w:val="24"/>
                <w:szCs w:val="24"/>
              </w:rPr>
              <w:br w:type="page"/>
              <w:t>16</w:t>
            </w:r>
          </w:p>
        </w:tc>
        <w:tc>
          <w:tcPr>
            <w:tcW w:w="2328" w:type="pct"/>
            <w:vAlign w:val="center"/>
          </w:tcPr>
          <w:p w:rsidR="005F3CEC" w:rsidRPr="00E26D73" w:rsidRDefault="005F3CEC" w:rsidP="00D54D11">
            <w:pPr>
              <w:spacing w:after="0" w:line="360" w:lineRule="auto"/>
              <w:rPr>
                <w:rFonts w:ascii="Times New Roman" w:hAnsi="Times New Roman"/>
                <w:sz w:val="24"/>
                <w:szCs w:val="24"/>
              </w:rPr>
            </w:pPr>
            <w:r w:rsidRPr="00E26D73">
              <w:rPr>
                <w:rFonts w:ascii="Times New Roman" w:hAnsi="Times New Roman"/>
                <w:sz w:val="24"/>
                <w:szCs w:val="24"/>
              </w:rPr>
              <w:t>Творческие мастерские</w:t>
            </w:r>
          </w:p>
        </w:tc>
        <w:tc>
          <w:tcPr>
            <w:tcW w:w="2243" w:type="pct"/>
            <w:vAlign w:val="center"/>
          </w:tcPr>
          <w:p w:rsidR="005F3CEC" w:rsidRPr="00E26D73" w:rsidRDefault="00BC0F66" w:rsidP="00D54D11">
            <w:pPr>
              <w:spacing w:after="0" w:line="360" w:lineRule="auto"/>
              <w:jc w:val="center"/>
              <w:rPr>
                <w:rFonts w:ascii="Times New Roman" w:hAnsi="Times New Roman"/>
                <w:sz w:val="24"/>
                <w:szCs w:val="24"/>
              </w:rPr>
            </w:pPr>
            <w:r w:rsidRPr="00E26D73">
              <w:rPr>
                <w:rFonts w:ascii="Times New Roman" w:hAnsi="Times New Roman"/>
                <w:sz w:val="24"/>
                <w:szCs w:val="24"/>
              </w:rPr>
              <w:t>0,31%</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rPr>
            </w:pPr>
            <w:r w:rsidRPr="00E26D73">
              <w:rPr>
                <w:rFonts w:ascii="Times New Roman" w:hAnsi="Times New Roman"/>
                <w:sz w:val="24"/>
                <w:szCs w:val="24"/>
              </w:rPr>
              <w:t>17</w:t>
            </w:r>
          </w:p>
        </w:tc>
        <w:tc>
          <w:tcPr>
            <w:tcW w:w="2328" w:type="pct"/>
            <w:vAlign w:val="center"/>
          </w:tcPr>
          <w:p w:rsidR="005F3CEC" w:rsidRPr="00E26D73" w:rsidRDefault="005F3CEC" w:rsidP="00D54D11">
            <w:pPr>
              <w:spacing w:after="0" w:line="360" w:lineRule="auto"/>
              <w:rPr>
                <w:rFonts w:ascii="Times New Roman" w:hAnsi="Times New Roman"/>
                <w:sz w:val="24"/>
                <w:szCs w:val="24"/>
              </w:rPr>
            </w:pPr>
            <w:r w:rsidRPr="00E26D73">
              <w:rPr>
                <w:rFonts w:ascii="Times New Roman" w:hAnsi="Times New Roman"/>
                <w:sz w:val="24"/>
                <w:szCs w:val="24"/>
              </w:rPr>
              <w:t>Учебные учреждения</w:t>
            </w:r>
          </w:p>
        </w:tc>
        <w:tc>
          <w:tcPr>
            <w:tcW w:w="2243" w:type="pct"/>
            <w:vAlign w:val="center"/>
          </w:tcPr>
          <w:p w:rsidR="005F3CEC" w:rsidRPr="00E26D73" w:rsidRDefault="00BC0F66" w:rsidP="00D54D11">
            <w:pPr>
              <w:spacing w:after="0" w:line="360" w:lineRule="auto"/>
              <w:jc w:val="center"/>
              <w:rPr>
                <w:rFonts w:ascii="Times New Roman" w:hAnsi="Times New Roman"/>
                <w:sz w:val="24"/>
                <w:szCs w:val="24"/>
              </w:rPr>
            </w:pPr>
            <w:r w:rsidRPr="00E26D73">
              <w:rPr>
                <w:rFonts w:ascii="Times New Roman" w:hAnsi="Times New Roman"/>
                <w:sz w:val="24"/>
                <w:szCs w:val="24"/>
              </w:rPr>
              <w:t>0,30%</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rPr>
            </w:pPr>
            <w:r w:rsidRPr="00E26D73">
              <w:rPr>
                <w:rFonts w:ascii="Times New Roman" w:hAnsi="Times New Roman"/>
                <w:sz w:val="24"/>
                <w:szCs w:val="24"/>
              </w:rPr>
              <w:t>18</w:t>
            </w:r>
          </w:p>
        </w:tc>
        <w:tc>
          <w:tcPr>
            <w:tcW w:w="2328" w:type="pct"/>
            <w:vAlign w:val="center"/>
          </w:tcPr>
          <w:p w:rsidR="005F3CEC" w:rsidRPr="00E26D73" w:rsidRDefault="005F3CEC" w:rsidP="00D54D11">
            <w:pPr>
              <w:spacing w:after="0" w:line="360" w:lineRule="auto"/>
              <w:rPr>
                <w:rFonts w:ascii="Times New Roman" w:hAnsi="Times New Roman"/>
                <w:sz w:val="24"/>
                <w:szCs w:val="24"/>
              </w:rPr>
            </w:pPr>
            <w:r w:rsidRPr="00E26D73">
              <w:rPr>
                <w:rFonts w:ascii="Times New Roman" w:hAnsi="Times New Roman"/>
                <w:sz w:val="24"/>
                <w:szCs w:val="24"/>
              </w:rPr>
              <w:t>Фотоуслуги</w:t>
            </w:r>
          </w:p>
        </w:tc>
        <w:tc>
          <w:tcPr>
            <w:tcW w:w="2243" w:type="pct"/>
            <w:vAlign w:val="center"/>
          </w:tcPr>
          <w:p w:rsidR="005F3CEC" w:rsidRPr="00E26D73" w:rsidRDefault="00BC0F66" w:rsidP="00D54D11">
            <w:pPr>
              <w:spacing w:after="0" w:line="360" w:lineRule="auto"/>
              <w:jc w:val="center"/>
              <w:rPr>
                <w:rFonts w:ascii="Times New Roman" w:hAnsi="Times New Roman"/>
                <w:sz w:val="24"/>
                <w:szCs w:val="24"/>
              </w:rPr>
            </w:pPr>
            <w:r w:rsidRPr="00E26D73">
              <w:rPr>
                <w:rFonts w:ascii="Times New Roman" w:hAnsi="Times New Roman"/>
                <w:sz w:val="24"/>
                <w:szCs w:val="24"/>
              </w:rPr>
              <w:t>0,25%</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rPr>
            </w:pPr>
            <w:r w:rsidRPr="00E26D73">
              <w:rPr>
                <w:rFonts w:ascii="Times New Roman" w:hAnsi="Times New Roman"/>
                <w:sz w:val="24"/>
                <w:szCs w:val="24"/>
              </w:rPr>
              <w:t>19</w:t>
            </w:r>
          </w:p>
        </w:tc>
        <w:tc>
          <w:tcPr>
            <w:tcW w:w="2328" w:type="pct"/>
            <w:vAlign w:val="center"/>
          </w:tcPr>
          <w:p w:rsidR="005F3CEC" w:rsidRPr="00E26D73" w:rsidRDefault="005F3CEC" w:rsidP="00D54D11">
            <w:pPr>
              <w:spacing w:after="0" w:line="360" w:lineRule="auto"/>
              <w:rPr>
                <w:rFonts w:ascii="Times New Roman" w:hAnsi="Times New Roman"/>
                <w:sz w:val="24"/>
                <w:szCs w:val="24"/>
              </w:rPr>
            </w:pPr>
            <w:r w:rsidRPr="00E26D73">
              <w:rPr>
                <w:rFonts w:ascii="Times New Roman" w:hAnsi="Times New Roman"/>
                <w:sz w:val="24"/>
                <w:szCs w:val="24"/>
              </w:rPr>
              <w:t>Автосервис</w:t>
            </w:r>
          </w:p>
        </w:tc>
        <w:tc>
          <w:tcPr>
            <w:tcW w:w="2243" w:type="pct"/>
            <w:vAlign w:val="center"/>
          </w:tcPr>
          <w:p w:rsidR="005F3CEC" w:rsidRPr="00E26D73" w:rsidRDefault="00BC0F66" w:rsidP="00D54D11">
            <w:pPr>
              <w:spacing w:after="0" w:line="360" w:lineRule="auto"/>
              <w:jc w:val="center"/>
              <w:rPr>
                <w:rFonts w:ascii="Times New Roman" w:hAnsi="Times New Roman"/>
                <w:sz w:val="24"/>
                <w:szCs w:val="24"/>
              </w:rPr>
            </w:pPr>
            <w:r w:rsidRPr="00E26D73">
              <w:rPr>
                <w:rFonts w:ascii="Times New Roman" w:hAnsi="Times New Roman"/>
                <w:sz w:val="24"/>
                <w:szCs w:val="24"/>
              </w:rPr>
              <w:t>0,22%</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rPr>
            </w:pPr>
            <w:r w:rsidRPr="00E26D73">
              <w:rPr>
                <w:rFonts w:ascii="Times New Roman" w:hAnsi="Times New Roman"/>
                <w:sz w:val="24"/>
                <w:szCs w:val="24"/>
              </w:rPr>
              <w:t>20</w:t>
            </w:r>
          </w:p>
        </w:tc>
        <w:tc>
          <w:tcPr>
            <w:tcW w:w="2328" w:type="pct"/>
            <w:vAlign w:val="center"/>
          </w:tcPr>
          <w:p w:rsidR="005F3CEC" w:rsidRPr="00E26D73" w:rsidRDefault="005F3CEC" w:rsidP="00D54D11">
            <w:pPr>
              <w:spacing w:after="0" w:line="360" w:lineRule="auto"/>
              <w:rPr>
                <w:rFonts w:ascii="Times New Roman" w:hAnsi="Times New Roman"/>
                <w:sz w:val="24"/>
                <w:szCs w:val="24"/>
              </w:rPr>
            </w:pPr>
            <w:r w:rsidRPr="00E26D73">
              <w:rPr>
                <w:rFonts w:ascii="Times New Roman" w:hAnsi="Times New Roman"/>
                <w:sz w:val="24"/>
                <w:szCs w:val="24"/>
              </w:rPr>
              <w:t>Помещения зрелищного назначения</w:t>
            </w:r>
          </w:p>
        </w:tc>
        <w:tc>
          <w:tcPr>
            <w:tcW w:w="2243" w:type="pct"/>
            <w:vAlign w:val="center"/>
          </w:tcPr>
          <w:p w:rsidR="005F3CEC" w:rsidRPr="00E26D73" w:rsidRDefault="00BC0F66" w:rsidP="00D54D11">
            <w:pPr>
              <w:spacing w:after="0" w:line="360" w:lineRule="auto"/>
              <w:jc w:val="center"/>
              <w:rPr>
                <w:rFonts w:ascii="Times New Roman" w:hAnsi="Times New Roman"/>
                <w:sz w:val="24"/>
                <w:szCs w:val="24"/>
              </w:rPr>
            </w:pPr>
            <w:r w:rsidRPr="00E26D73">
              <w:rPr>
                <w:rFonts w:ascii="Times New Roman" w:hAnsi="Times New Roman"/>
                <w:sz w:val="24"/>
                <w:szCs w:val="24"/>
              </w:rPr>
              <w:t>0,12%</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rPr>
            </w:pPr>
            <w:r w:rsidRPr="00E26D73">
              <w:rPr>
                <w:rFonts w:ascii="Times New Roman" w:hAnsi="Times New Roman"/>
                <w:sz w:val="24"/>
                <w:szCs w:val="24"/>
              </w:rPr>
              <w:t>21</w:t>
            </w:r>
          </w:p>
        </w:tc>
        <w:tc>
          <w:tcPr>
            <w:tcW w:w="2328" w:type="pct"/>
            <w:vAlign w:val="center"/>
          </w:tcPr>
          <w:p w:rsidR="005F3CEC" w:rsidRPr="00E26D73" w:rsidRDefault="005F3CEC" w:rsidP="00D54D11">
            <w:pPr>
              <w:spacing w:after="0" w:line="360" w:lineRule="auto"/>
              <w:rPr>
                <w:rFonts w:ascii="Times New Roman" w:hAnsi="Times New Roman"/>
                <w:sz w:val="24"/>
                <w:szCs w:val="24"/>
              </w:rPr>
            </w:pPr>
            <w:r w:rsidRPr="00E26D73">
              <w:rPr>
                <w:rFonts w:ascii="Times New Roman" w:hAnsi="Times New Roman"/>
                <w:sz w:val="24"/>
                <w:szCs w:val="24"/>
              </w:rPr>
              <w:t>Гаражи</w:t>
            </w:r>
          </w:p>
        </w:tc>
        <w:tc>
          <w:tcPr>
            <w:tcW w:w="2243" w:type="pct"/>
            <w:vAlign w:val="center"/>
          </w:tcPr>
          <w:p w:rsidR="005F3CEC" w:rsidRPr="00E26D73" w:rsidRDefault="00BC0F66" w:rsidP="00D54D11">
            <w:pPr>
              <w:spacing w:after="0" w:line="360" w:lineRule="auto"/>
              <w:jc w:val="center"/>
              <w:rPr>
                <w:rFonts w:ascii="Times New Roman" w:hAnsi="Times New Roman"/>
                <w:sz w:val="24"/>
                <w:szCs w:val="24"/>
              </w:rPr>
            </w:pPr>
            <w:r w:rsidRPr="00E26D73">
              <w:rPr>
                <w:rFonts w:ascii="Times New Roman" w:hAnsi="Times New Roman"/>
                <w:sz w:val="24"/>
                <w:szCs w:val="24"/>
              </w:rPr>
              <w:t>0,09%</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b/>
                <w:sz w:val="24"/>
                <w:szCs w:val="24"/>
              </w:rPr>
            </w:pPr>
            <w:r w:rsidRPr="00E26D73">
              <w:rPr>
                <w:rFonts w:ascii="Times New Roman" w:hAnsi="Times New Roman"/>
                <w:b/>
                <w:sz w:val="24"/>
                <w:szCs w:val="24"/>
              </w:rPr>
              <w:t>22</w:t>
            </w:r>
          </w:p>
        </w:tc>
        <w:tc>
          <w:tcPr>
            <w:tcW w:w="2328" w:type="pct"/>
            <w:vAlign w:val="center"/>
          </w:tcPr>
          <w:p w:rsidR="005F3CEC" w:rsidRPr="00E26D73" w:rsidRDefault="005F3CEC" w:rsidP="00D54D11">
            <w:pPr>
              <w:spacing w:after="0" w:line="360" w:lineRule="auto"/>
              <w:rPr>
                <w:rFonts w:ascii="Times New Roman" w:hAnsi="Times New Roman"/>
                <w:b/>
                <w:color w:val="FF0000"/>
                <w:sz w:val="24"/>
                <w:szCs w:val="24"/>
              </w:rPr>
            </w:pPr>
            <w:r w:rsidRPr="00E26D73">
              <w:rPr>
                <w:rFonts w:ascii="Times New Roman" w:hAnsi="Times New Roman"/>
                <w:b/>
                <w:color w:val="FF0000"/>
                <w:sz w:val="24"/>
                <w:szCs w:val="24"/>
              </w:rPr>
              <w:t>Банковские помещения</w:t>
            </w:r>
          </w:p>
        </w:tc>
        <w:tc>
          <w:tcPr>
            <w:tcW w:w="2243" w:type="pct"/>
            <w:vAlign w:val="center"/>
          </w:tcPr>
          <w:p w:rsidR="005F3CEC" w:rsidRPr="00E26D73" w:rsidRDefault="00BC0F66" w:rsidP="00D54D11">
            <w:pPr>
              <w:spacing w:after="0" w:line="360" w:lineRule="auto"/>
              <w:jc w:val="center"/>
              <w:rPr>
                <w:rFonts w:ascii="Times New Roman" w:hAnsi="Times New Roman"/>
                <w:b/>
                <w:color w:val="FF0000"/>
                <w:sz w:val="24"/>
                <w:szCs w:val="24"/>
              </w:rPr>
            </w:pPr>
            <w:r w:rsidRPr="00E26D73">
              <w:rPr>
                <w:rFonts w:ascii="Times New Roman" w:hAnsi="Times New Roman"/>
                <w:b/>
                <w:color w:val="FF0000"/>
                <w:sz w:val="24"/>
                <w:szCs w:val="24"/>
              </w:rPr>
              <w:t>0,07%</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b/>
                <w:sz w:val="24"/>
                <w:szCs w:val="24"/>
              </w:rPr>
            </w:pPr>
            <w:r w:rsidRPr="00E26D73">
              <w:rPr>
                <w:rFonts w:ascii="Times New Roman" w:hAnsi="Times New Roman"/>
                <w:b/>
                <w:sz w:val="24"/>
                <w:szCs w:val="24"/>
              </w:rPr>
              <w:t>23</w:t>
            </w:r>
          </w:p>
        </w:tc>
        <w:tc>
          <w:tcPr>
            <w:tcW w:w="2328" w:type="pct"/>
            <w:vAlign w:val="center"/>
          </w:tcPr>
          <w:p w:rsidR="005F3CEC" w:rsidRPr="00E26D73" w:rsidRDefault="005F3CEC" w:rsidP="00D54D11">
            <w:pPr>
              <w:spacing w:after="0" w:line="360" w:lineRule="auto"/>
              <w:rPr>
                <w:rFonts w:ascii="Times New Roman" w:hAnsi="Times New Roman"/>
                <w:b/>
                <w:color w:val="FF0000"/>
                <w:sz w:val="24"/>
                <w:szCs w:val="24"/>
              </w:rPr>
            </w:pPr>
            <w:r w:rsidRPr="00E26D73">
              <w:rPr>
                <w:rFonts w:ascii="Times New Roman" w:hAnsi="Times New Roman"/>
                <w:b/>
                <w:color w:val="FF0000"/>
                <w:sz w:val="24"/>
                <w:szCs w:val="24"/>
              </w:rPr>
              <w:t>Помещения игорного назначения</w:t>
            </w:r>
          </w:p>
        </w:tc>
        <w:tc>
          <w:tcPr>
            <w:tcW w:w="2243" w:type="pct"/>
            <w:vAlign w:val="center"/>
          </w:tcPr>
          <w:p w:rsidR="005F3CEC" w:rsidRPr="00E26D73" w:rsidRDefault="00BC0F66" w:rsidP="00D54D11">
            <w:pPr>
              <w:spacing w:after="0" w:line="360" w:lineRule="auto"/>
              <w:jc w:val="center"/>
              <w:rPr>
                <w:rFonts w:ascii="Times New Roman" w:hAnsi="Times New Roman"/>
                <w:b/>
                <w:color w:val="FF0000"/>
                <w:sz w:val="24"/>
                <w:szCs w:val="24"/>
              </w:rPr>
            </w:pPr>
            <w:r w:rsidRPr="00E26D73">
              <w:rPr>
                <w:rFonts w:ascii="Times New Roman" w:hAnsi="Times New Roman"/>
                <w:b/>
                <w:color w:val="FF0000"/>
                <w:sz w:val="24"/>
                <w:szCs w:val="24"/>
              </w:rPr>
              <w:t>0,07%</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b/>
                <w:sz w:val="24"/>
                <w:szCs w:val="24"/>
              </w:rPr>
            </w:pPr>
            <w:r w:rsidRPr="00E26D73">
              <w:rPr>
                <w:rFonts w:ascii="Times New Roman" w:hAnsi="Times New Roman"/>
                <w:b/>
                <w:sz w:val="24"/>
                <w:szCs w:val="24"/>
              </w:rPr>
              <w:t>24</w:t>
            </w:r>
          </w:p>
        </w:tc>
        <w:tc>
          <w:tcPr>
            <w:tcW w:w="2328" w:type="pct"/>
            <w:vAlign w:val="center"/>
          </w:tcPr>
          <w:p w:rsidR="005F3CEC" w:rsidRPr="00E26D73" w:rsidRDefault="005F3CEC" w:rsidP="00D54D11">
            <w:pPr>
              <w:spacing w:after="0" w:line="360" w:lineRule="auto"/>
              <w:rPr>
                <w:rFonts w:ascii="Times New Roman" w:hAnsi="Times New Roman"/>
                <w:b/>
                <w:color w:val="FF0000"/>
                <w:sz w:val="24"/>
                <w:szCs w:val="24"/>
              </w:rPr>
            </w:pPr>
            <w:r w:rsidRPr="00E26D73">
              <w:rPr>
                <w:rFonts w:ascii="Times New Roman" w:hAnsi="Times New Roman"/>
                <w:b/>
                <w:color w:val="FF0000"/>
                <w:sz w:val="24"/>
                <w:szCs w:val="24"/>
              </w:rPr>
              <w:t>Ломбарды</w:t>
            </w:r>
          </w:p>
        </w:tc>
        <w:tc>
          <w:tcPr>
            <w:tcW w:w="2243" w:type="pct"/>
            <w:vAlign w:val="center"/>
          </w:tcPr>
          <w:p w:rsidR="005F3CEC" w:rsidRPr="00E26D73" w:rsidRDefault="00BC0F66" w:rsidP="00D54D11">
            <w:pPr>
              <w:spacing w:after="0" w:line="360" w:lineRule="auto"/>
              <w:jc w:val="center"/>
              <w:rPr>
                <w:rFonts w:ascii="Times New Roman" w:hAnsi="Times New Roman"/>
                <w:b/>
                <w:color w:val="FF0000"/>
                <w:sz w:val="24"/>
                <w:szCs w:val="24"/>
              </w:rPr>
            </w:pPr>
            <w:r w:rsidRPr="00E26D73">
              <w:rPr>
                <w:rFonts w:ascii="Times New Roman" w:hAnsi="Times New Roman"/>
                <w:b/>
                <w:color w:val="FF0000"/>
                <w:sz w:val="24"/>
                <w:szCs w:val="24"/>
              </w:rPr>
              <w:t>0,06%</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rPr>
            </w:pPr>
            <w:r w:rsidRPr="00E26D73">
              <w:rPr>
                <w:rFonts w:ascii="Times New Roman" w:hAnsi="Times New Roman"/>
                <w:sz w:val="24"/>
                <w:szCs w:val="24"/>
              </w:rPr>
              <w:t>25</w:t>
            </w:r>
          </w:p>
        </w:tc>
        <w:tc>
          <w:tcPr>
            <w:tcW w:w="2328" w:type="pct"/>
            <w:vAlign w:val="center"/>
          </w:tcPr>
          <w:p w:rsidR="005F3CEC" w:rsidRPr="00E26D73" w:rsidRDefault="005F3CEC" w:rsidP="00D54D11">
            <w:pPr>
              <w:spacing w:after="0" w:line="360" w:lineRule="auto"/>
              <w:rPr>
                <w:rFonts w:ascii="Times New Roman" w:hAnsi="Times New Roman"/>
                <w:sz w:val="24"/>
                <w:szCs w:val="24"/>
              </w:rPr>
            </w:pPr>
            <w:r w:rsidRPr="00E26D73">
              <w:rPr>
                <w:rFonts w:ascii="Times New Roman" w:hAnsi="Times New Roman"/>
                <w:sz w:val="24"/>
                <w:szCs w:val="24"/>
              </w:rPr>
              <w:t>Бани</w:t>
            </w:r>
          </w:p>
        </w:tc>
        <w:tc>
          <w:tcPr>
            <w:tcW w:w="2243" w:type="pct"/>
            <w:vAlign w:val="center"/>
          </w:tcPr>
          <w:p w:rsidR="005F3CEC" w:rsidRPr="00E26D73" w:rsidRDefault="00BC0F66" w:rsidP="00D54D11">
            <w:pPr>
              <w:spacing w:after="0" w:line="360" w:lineRule="auto"/>
              <w:jc w:val="center"/>
              <w:rPr>
                <w:rFonts w:ascii="Times New Roman" w:hAnsi="Times New Roman"/>
                <w:sz w:val="24"/>
                <w:szCs w:val="24"/>
              </w:rPr>
            </w:pPr>
            <w:r w:rsidRPr="00E26D73">
              <w:rPr>
                <w:rFonts w:ascii="Times New Roman" w:hAnsi="Times New Roman"/>
                <w:sz w:val="24"/>
                <w:szCs w:val="24"/>
              </w:rPr>
              <w:t>0,05%</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rPr>
            </w:pPr>
            <w:r w:rsidRPr="00E26D73">
              <w:rPr>
                <w:rFonts w:ascii="Times New Roman" w:hAnsi="Times New Roman"/>
                <w:sz w:val="24"/>
                <w:szCs w:val="24"/>
              </w:rPr>
              <w:t>26</w:t>
            </w:r>
          </w:p>
        </w:tc>
        <w:tc>
          <w:tcPr>
            <w:tcW w:w="2328" w:type="pct"/>
            <w:vAlign w:val="center"/>
          </w:tcPr>
          <w:p w:rsidR="005F3CEC" w:rsidRPr="00E26D73" w:rsidRDefault="005F3CEC" w:rsidP="00D54D11">
            <w:pPr>
              <w:spacing w:after="0" w:line="360" w:lineRule="auto"/>
              <w:rPr>
                <w:rFonts w:ascii="Times New Roman" w:hAnsi="Times New Roman"/>
                <w:sz w:val="24"/>
                <w:szCs w:val="24"/>
              </w:rPr>
            </w:pPr>
            <w:r w:rsidRPr="00E26D73">
              <w:rPr>
                <w:rFonts w:ascii="Times New Roman" w:hAnsi="Times New Roman"/>
                <w:sz w:val="24"/>
                <w:szCs w:val="24"/>
              </w:rPr>
              <w:t>Аптеки</w:t>
            </w:r>
          </w:p>
        </w:tc>
        <w:tc>
          <w:tcPr>
            <w:tcW w:w="2243" w:type="pct"/>
            <w:vAlign w:val="center"/>
          </w:tcPr>
          <w:p w:rsidR="005F3CEC" w:rsidRPr="00E26D73" w:rsidRDefault="00BC0F66" w:rsidP="00D54D11">
            <w:pPr>
              <w:spacing w:after="0" w:line="360" w:lineRule="auto"/>
              <w:jc w:val="center"/>
              <w:rPr>
                <w:rFonts w:ascii="Times New Roman" w:hAnsi="Times New Roman"/>
                <w:sz w:val="24"/>
                <w:szCs w:val="24"/>
              </w:rPr>
            </w:pPr>
            <w:r w:rsidRPr="00E26D73">
              <w:rPr>
                <w:rFonts w:ascii="Times New Roman" w:hAnsi="Times New Roman"/>
                <w:sz w:val="24"/>
                <w:szCs w:val="24"/>
              </w:rPr>
              <w:t>0,05%</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rPr>
            </w:pPr>
            <w:r w:rsidRPr="00E26D73">
              <w:rPr>
                <w:rFonts w:ascii="Times New Roman" w:hAnsi="Times New Roman"/>
                <w:sz w:val="24"/>
                <w:szCs w:val="24"/>
              </w:rPr>
              <w:t>27</w:t>
            </w:r>
          </w:p>
        </w:tc>
        <w:tc>
          <w:tcPr>
            <w:tcW w:w="2328" w:type="pct"/>
            <w:vAlign w:val="center"/>
          </w:tcPr>
          <w:p w:rsidR="005F3CEC" w:rsidRPr="00E26D73" w:rsidRDefault="005F3CEC" w:rsidP="00D54D11">
            <w:pPr>
              <w:spacing w:after="0" w:line="360" w:lineRule="auto"/>
              <w:rPr>
                <w:rFonts w:ascii="Times New Roman" w:hAnsi="Times New Roman"/>
                <w:sz w:val="24"/>
                <w:szCs w:val="24"/>
              </w:rPr>
            </w:pPr>
            <w:r w:rsidRPr="00E26D73">
              <w:rPr>
                <w:rFonts w:ascii="Times New Roman" w:hAnsi="Times New Roman"/>
                <w:sz w:val="24"/>
                <w:szCs w:val="24"/>
              </w:rPr>
              <w:t>Помещения гостиничного назначения</w:t>
            </w:r>
          </w:p>
        </w:tc>
        <w:tc>
          <w:tcPr>
            <w:tcW w:w="2243" w:type="pct"/>
            <w:vAlign w:val="center"/>
          </w:tcPr>
          <w:p w:rsidR="005F3CEC" w:rsidRPr="00E26D73" w:rsidRDefault="00BC0F66" w:rsidP="00D54D11">
            <w:pPr>
              <w:spacing w:after="0" w:line="360" w:lineRule="auto"/>
              <w:jc w:val="center"/>
              <w:rPr>
                <w:rFonts w:ascii="Times New Roman" w:hAnsi="Times New Roman"/>
                <w:sz w:val="24"/>
                <w:szCs w:val="24"/>
              </w:rPr>
            </w:pPr>
            <w:r w:rsidRPr="00E26D73">
              <w:rPr>
                <w:rFonts w:ascii="Times New Roman" w:hAnsi="Times New Roman"/>
                <w:sz w:val="24"/>
                <w:szCs w:val="24"/>
              </w:rPr>
              <w:t>0,05%</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rPr>
            </w:pPr>
            <w:r w:rsidRPr="00E26D73">
              <w:rPr>
                <w:rFonts w:ascii="Times New Roman" w:hAnsi="Times New Roman"/>
                <w:sz w:val="24"/>
                <w:szCs w:val="24"/>
              </w:rPr>
              <w:t>28</w:t>
            </w:r>
          </w:p>
        </w:tc>
        <w:tc>
          <w:tcPr>
            <w:tcW w:w="2328" w:type="pct"/>
            <w:vAlign w:val="center"/>
          </w:tcPr>
          <w:p w:rsidR="005F3CEC" w:rsidRPr="00E26D73" w:rsidRDefault="005F3CEC" w:rsidP="00D54D11">
            <w:pPr>
              <w:spacing w:after="0" w:line="360" w:lineRule="auto"/>
              <w:rPr>
                <w:rFonts w:ascii="Times New Roman" w:hAnsi="Times New Roman"/>
                <w:sz w:val="24"/>
                <w:szCs w:val="24"/>
              </w:rPr>
            </w:pPr>
            <w:r w:rsidRPr="00E26D73">
              <w:rPr>
                <w:rFonts w:ascii="Times New Roman" w:hAnsi="Times New Roman"/>
                <w:sz w:val="24"/>
                <w:szCs w:val="24"/>
              </w:rPr>
              <w:t>Помещения под админис</w:t>
            </w:r>
            <w:r w:rsidR="00BC0F66" w:rsidRPr="00E26D73">
              <w:rPr>
                <w:rFonts w:ascii="Times New Roman" w:hAnsi="Times New Roman"/>
                <w:sz w:val="24"/>
                <w:szCs w:val="24"/>
              </w:rPr>
              <w:t xml:space="preserve">тративные цели в т.ч. </w:t>
            </w:r>
            <w:r w:rsidR="00BC0F66" w:rsidRPr="00E26D73">
              <w:rPr>
                <w:rFonts w:ascii="Times New Roman" w:hAnsi="Times New Roman"/>
                <w:b/>
                <w:color w:val="FF0000"/>
                <w:sz w:val="24"/>
                <w:szCs w:val="24"/>
              </w:rPr>
              <w:t>обмен валют</w:t>
            </w:r>
          </w:p>
        </w:tc>
        <w:tc>
          <w:tcPr>
            <w:tcW w:w="2243" w:type="pct"/>
            <w:vAlign w:val="center"/>
          </w:tcPr>
          <w:p w:rsidR="005F3CEC" w:rsidRPr="00E26D73" w:rsidRDefault="00BC0F66" w:rsidP="00D54D11">
            <w:pPr>
              <w:spacing w:after="0" w:line="360" w:lineRule="auto"/>
              <w:jc w:val="center"/>
              <w:rPr>
                <w:rFonts w:ascii="Times New Roman" w:hAnsi="Times New Roman"/>
                <w:b/>
                <w:sz w:val="24"/>
                <w:szCs w:val="24"/>
              </w:rPr>
            </w:pPr>
            <w:r w:rsidRPr="00E26D73">
              <w:rPr>
                <w:rFonts w:ascii="Times New Roman" w:hAnsi="Times New Roman"/>
                <w:sz w:val="24"/>
                <w:szCs w:val="24"/>
              </w:rPr>
              <w:t>0,04%</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rPr>
            </w:pPr>
            <w:r w:rsidRPr="00E26D73">
              <w:rPr>
                <w:rFonts w:ascii="Times New Roman" w:hAnsi="Times New Roman"/>
                <w:sz w:val="24"/>
                <w:szCs w:val="24"/>
              </w:rPr>
              <w:t>29</w:t>
            </w:r>
          </w:p>
        </w:tc>
        <w:tc>
          <w:tcPr>
            <w:tcW w:w="2328" w:type="pct"/>
            <w:vAlign w:val="center"/>
          </w:tcPr>
          <w:p w:rsidR="005F3CEC" w:rsidRPr="00E26D73" w:rsidRDefault="005F3CEC" w:rsidP="00D54D11">
            <w:pPr>
              <w:spacing w:after="0" w:line="360" w:lineRule="auto"/>
              <w:rPr>
                <w:rFonts w:ascii="Times New Roman" w:hAnsi="Times New Roman"/>
                <w:sz w:val="24"/>
                <w:szCs w:val="24"/>
              </w:rPr>
            </w:pPr>
            <w:r w:rsidRPr="00E26D73">
              <w:rPr>
                <w:rFonts w:ascii="Times New Roman" w:hAnsi="Times New Roman"/>
                <w:sz w:val="24"/>
                <w:szCs w:val="24"/>
              </w:rPr>
              <w:t>Ветеринарные клиники</w:t>
            </w:r>
          </w:p>
        </w:tc>
        <w:tc>
          <w:tcPr>
            <w:tcW w:w="2243" w:type="pct"/>
            <w:vAlign w:val="center"/>
          </w:tcPr>
          <w:p w:rsidR="005F3CEC" w:rsidRPr="00E26D73" w:rsidRDefault="00BC0F66" w:rsidP="00D54D11">
            <w:pPr>
              <w:spacing w:after="0" w:line="360" w:lineRule="auto"/>
              <w:jc w:val="center"/>
              <w:rPr>
                <w:rFonts w:ascii="Times New Roman" w:hAnsi="Times New Roman"/>
                <w:sz w:val="24"/>
                <w:szCs w:val="24"/>
              </w:rPr>
            </w:pPr>
            <w:r w:rsidRPr="00E26D73">
              <w:rPr>
                <w:rFonts w:ascii="Times New Roman" w:hAnsi="Times New Roman"/>
                <w:sz w:val="24"/>
                <w:szCs w:val="24"/>
              </w:rPr>
              <w:t>0,02%</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rPr>
            </w:pPr>
            <w:r w:rsidRPr="00E26D73">
              <w:rPr>
                <w:rFonts w:ascii="Times New Roman" w:hAnsi="Times New Roman"/>
                <w:sz w:val="24"/>
                <w:szCs w:val="24"/>
              </w:rPr>
              <w:t>30</w:t>
            </w:r>
          </w:p>
        </w:tc>
        <w:tc>
          <w:tcPr>
            <w:tcW w:w="2328" w:type="pct"/>
            <w:vAlign w:val="center"/>
          </w:tcPr>
          <w:p w:rsidR="005F3CEC" w:rsidRPr="00E26D73" w:rsidRDefault="005F3CEC" w:rsidP="00D54D11">
            <w:pPr>
              <w:spacing w:after="0" w:line="360" w:lineRule="auto"/>
              <w:rPr>
                <w:rFonts w:ascii="Times New Roman" w:hAnsi="Times New Roman"/>
                <w:sz w:val="24"/>
                <w:szCs w:val="24"/>
              </w:rPr>
            </w:pPr>
            <w:r w:rsidRPr="00E26D73">
              <w:rPr>
                <w:rFonts w:ascii="Times New Roman" w:hAnsi="Times New Roman"/>
                <w:sz w:val="24"/>
                <w:szCs w:val="24"/>
              </w:rPr>
              <w:t>Видеопрокат</w:t>
            </w:r>
          </w:p>
        </w:tc>
        <w:tc>
          <w:tcPr>
            <w:tcW w:w="2243" w:type="pct"/>
            <w:vAlign w:val="center"/>
          </w:tcPr>
          <w:p w:rsidR="005F3CEC" w:rsidRPr="00E26D73" w:rsidRDefault="00BC0F66" w:rsidP="00D54D11">
            <w:pPr>
              <w:spacing w:after="0" w:line="360" w:lineRule="auto"/>
              <w:jc w:val="center"/>
              <w:rPr>
                <w:rFonts w:ascii="Times New Roman" w:hAnsi="Times New Roman"/>
                <w:sz w:val="24"/>
                <w:szCs w:val="24"/>
              </w:rPr>
            </w:pPr>
            <w:r w:rsidRPr="00E26D73">
              <w:rPr>
                <w:rFonts w:ascii="Times New Roman" w:hAnsi="Times New Roman"/>
                <w:sz w:val="24"/>
                <w:szCs w:val="24"/>
              </w:rPr>
              <w:t>0,02%</w:t>
            </w:r>
          </w:p>
        </w:tc>
      </w:tr>
      <w:tr w:rsidR="005F3CEC" w:rsidRPr="00E26D73" w:rsidTr="009B2CB8">
        <w:trPr>
          <w:trHeight w:val="557"/>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rPr>
            </w:pPr>
            <w:r w:rsidRPr="00E26D73">
              <w:rPr>
                <w:rFonts w:ascii="Times New Roman" w:hAnsi="Times New Roman"/>
                <w:sz w:val="24"/>
                <w:szCs w:val="24"/>
              </w:rPr>
              <w:t>31</w:t>
            </w:r>
          </w:p>
        </w:tc>
        <w:tc>
          <w:tcPr>
            <w:tcW w:w="2328" w:type="pct"/>
            <w:vAlign w:val="center"/>
          </w:tcPr>
          <w:p w:rsidR="005F3CEC" w:rsidRPr="00E26D73" w:rsidRDefault="005F3CEC" w:rsidP="00D54D11">
            <w:pPr>
              <w:spacing w:after="0" w:line="360" w:lineRule="auto"/>
              <w:rPr>
                <w:rFonts w:ascii="Times New Roman" w:hAnsi="Times New Roman"/>
                <w:sz w:val="24"/>
                <w:szCs w:val="24"/>
              </w:rPr>
            </w:pPr>
            <w:r w:rsidRPr="00E26D73">
              <w:rPr>
                <w:rFonts w:ascii="Times New Roman" w:hAnsi="Times New Roman"/>
                <w:sz w:val="24"/>
                <w:szCs w:val="24"/>
              </w:rPr>
              <w:t>Биржи труда</w:t>
            </w:r>
          </w:p>
        </w:tc>
        <w:tc>
          <w:tcPr>
            <w:tcW w:w="2243" w:type="pct"/>
            <w:vAlign w:val="center"/>
          </w:tcPr>
          <w:p w:rsidR="005F3CEC" w:rsidRPr="00E26D73" w:rsidRDefault="00BC0F66" w:rsidP="00D54D11">
            <w:pPr>
              <w:spacing w:after="0" w:line="360" w:lineRule="auto"/>
              <w:jc w:val="center"/>
              <w:rPr>
                <w:rFonts w:ascii="Times New Roman" w:hAnsi="Times New Roman"/>
                <w:sz w:val="24"/>
                <w:szCs w:val="24"/>
              </w:rPr>
            </w:pPr>
            <w:r w:rsidRPr="00E26D73">
              <w:rPr>
                <w:rFonts w:ascii="Times New Roman" w:hAnsi="Times New Roman"/>
                <w:sz w:val="24"/>
                <w:szCs w:val="24"/>
              </w:rPr>
              <w:t>0,01%</w:t>
            </w:r>
          </w:p>
        </w:tc>
      </w:tr>
      <w:tr w:rsidR="005F3CEC" w:rsidRPr="00E26D73" w:rsidTr="00EE4BFB">
        <w:trPr>
          <w:trHeight w:val="411"/>
          <w:jc w:val="center"/>
        </w:trPr>
        <w:tc>
          <w:tcPr>
            <w:tcW w:w="429" w:type="pct"/>
            <w:vAlign w:val="center"/>
          </w:tcPr>
          <w:p w:rsidR="005F3CEC" w:rsidRPr="00E26D73" w:rsidRDefault="005F3CEC" w:rsidP="00D54D11">
            <w:pPr>
              <w:spacing w:after="0" w:line="360" w:lineRule="auto"/>
              <w:jc w:val="center"/>
              <w:rPr>
                <w:rFonts w:ascii="Times New Roman" w:hAnsi="Times New Roman"/>
                <w:sz w:val="24"/>
                <w:szCs w:val="24"/>
              </w:rPr>
            </w:pPr>
          </w:p>
        </w:tc>
        <w:tc>
          <w:tcPr>
            <w:tcW w:w="2328" w:type="pct"/>
            <w:vAlign w:val="center"/>
          </w:tcPr>
          <w:p w:rsidR="005F3CEC" w:rsidRPr="00E26D73" w:rsidRDefault="005F3CEC" w:rsidP="00D54D11">
            <w:pPr>
              <w:spacing w:after="0" w:line="360" w:lineRule="auto"/>
              <w:jc w:val="center"/>
              <w:rPr>
                <w:rFonts w:ascii="Times New Roman" w:hAnsi="Times New Roman"/>
                <w:b/>
                <w:sz w:val="24"/>
                <w:szCs w:val="24"/>
              </w:rPr>
            </w:pPr>
            <w:r w:rsidRPr="00E26D73">
              <w:rPr>
                <w:rFonts w:ascii="Times New Roman" w:hAnsi="Times New Roman"/>
                <w:b/>
                <w:sz w:val="24"/>
                <w:szCs w:val="24"/>
              </w:rPr>
              <w:t>ИТОГО</w:t>
            </w:r>
          </w:p>
        </w:tc>
        <w:tc>
          <w:tcPr>
            <w:tcW w:w="2243" w:type="pct"/>
            <w:vAlign w:val="center"/>
          </w:tcPr>
          <w:p w:rsidR="005F3CEC" w:rsidRPr="00E26D73" w:rsidRDefault="00BC0F66" w:rsidP="00D54D11">
            <w:pPr>
              <w:spacing w:after="0" w:line="360" w:lineRule="auto"/>
              <w:jc w:val="center"/>
              <w:rPr>
                <w:rFonts w:ascii="Times New Roman" w:hAnsi="Times New Roman"/>
                <w:b/>
                <w:sz w:val="24"/>
                <w:szCs w:val="24"/>
              </w:rPr>
            </w:pPr>
            <w:r w:rsidRPr="00E26D73">
              <w:rPr>
                <w:rFonts w:ascii="Times New Roman" w:hAnsi="Times New Roman"/>
                <w:b/>
                <w:sz w:val="24"/>
                <w:szCs w:val="24"/>
              </w:rPr>
              <w:t>100%</w:t>
            </w:r>
          </w:p>
        </w:tc>
      </w:tr>
    </w:tbl>
    <w:p w:rsidR="005F3CEC" w:rsidRPr="00E26D73" w:rsidRDefault="005F3CEC" w:rsidP="00D54D11">
      <w:pPr>
        <w:spacing w:after="0" w:line="360" w:lineRule="auto"/>
        <w:ind w:firstLine="567"/>
        <w:jc w:val="both"/>
        <w:rPr>
          <w:rFonts w:ascii="Times New Roman" w:hAnsi="Times New Roman"/>
          <w:sz w:val="24"/>
          <w:szCs w:val="24"/>
        </w:rPr>
      </w:pPr>
      <w:proofErr w:type="gramStart"/>
      <w:r w:rsidRPr="00E26D73">
        <w:rPr>
          <w:rFonts w:ascii="Times New Roman" w:hAnsi="Times New Roman"/>
          <w:sz w:val="24"/>
          <w:szCs w:val="24"/>
        </w:rPr>
        <w:t>Таким образом, в структуре нежилых помещений, сданных по льготной ставке аренды, по видам деятельности преобладают торговые помещения и офисы, составляющие вместе ~55% от всех помещений, сдаваемых в льготную аренду, в то время как доля организаций бытового обслуживания, производственных предприятий, мастерских, медицинских учреждений, для которых льготы являются наиболее востребо</w:t>
      </w:r>
      <w:r w:rsidR="00BC0F66" w:rsidRPr="00E26D73">
        <w:rPr>
          <w:rFonts w:ascii="Times New Roman" w:hAnsi="Times New Roman"/>
          <w:sz w:val="24"/>
          <w:szCs w:val="24"/>
        </w:rPr>
        <w:t xml:space="preserve">ванными, составляет среди субъектов МСП, получающих имущественные льготы </w:t>
      </w:r>
      <w:r w:rsidR="00E552DC">
        <w:rPr>
          <w:rFonts w:ascii="Times New Roman" w:hAnsi="Times New Roman"/>
          <w:sz w:val="24"/>
          <w:szCs w:val="24"/>
        </w:rPr>
        <w:t>гораздо меньшую</w:t>
      </w:r>
      <w:r w:rsidR="00364D7D">
        <w:rPr>
          <w:rFonts w:ascii="Times New Roman" w:hAnsi="Times New Roman"/>
          <w:sz w:val="24"/>
          <w:szCs w:val="24"/>
        </w:rPr>
        <w:t xml:space="preserve"> долю</w:t>
      </w:r>
      <w:r w:rsidR="00BC0F66" w:rsidRPr="00E26D73">
        <w:rPr>
          <w:rFonts w:ascii="Times New Roman" w:hAnsi="Times New Roman"/>
          <w:sz w:val="24"/>
          <w:szCs w:val="24"/>
        </w:rPr>
        <w:t>.</w:t>
      </w:r>
      <w:proofErr w:type="gramEnd"/>
      <w:r w:rsidR="00BC0F66" w:rsidRPr="00E26D73">
        <w:rPr>
          <w:rFonts w:ascii="Times New Roman" w:hAnsi="Times New Roman"/>
          <w:sz w:val="24"/>
          <w:szCs w:val="24"/>
        </w:rPr>
        <w:t xml:space="preserve"> При этом стоит заметить, что среди </w:t>
      </w:r>
      <w:r w:rsidR="00BC0F66" w:rsidRPr="00E26D73">
        <w:rPr>
          <w:rFonts w:ascii="Times New Roman" w:hAnsi="Times New Roman"/>
          <w:sz w:val="24"/>
          <w:szCs w:val="24"/>
        </w:rPr>
        <w:lastRenderedPageBreak/>
        <w:t xml:space="preserve">компаний, получающих имущественные льготы, присутствуют даже банки, ломбарды, игорные заведения, социальная значимость которых крайне сомнительна. </w:t>
      </w:r>
    </w:p>
    <w:p w:rsidR="005F3CEC" w:rsidRPr="00E26D73" w:rsidRDefault="00BC0F66" w:rsidP="00B003DA">
      <w:pPr>
        <w:spacing w:before="240" w:after="0" w:line="360" w:lineRule="auto"/>
        <w:ind w:firstLine="567"/>
        <w:rPr>
          <w:rFonts w:ascii="Times New Roman" w:hAnsi="Times New Roman"/>
          <w:b/>
          <w:sz w:val="24"/>
          <w:szCs w:val="24"/>
        </w:rPr>
      </w:pPr>
      <w:r w:rsidRPr="00E26D73">
        <w:rPr>
          <w:rFonts w:ascii="Times New Roman" w:hAnsi="Times New Roman"/>
          <w:b/>
          <w:sz w:val="24"/>
          <w:szCs w:val="24"/>
        </w:rPr>
        <w:t>Проблема № 2. Завышение ставок аренды в результате аукционов.</w:t>
      </w:r>
    </w:p>
    <w:p w:rsidR="00ED283C" w:rsidRPr="00E26D73" w:rsidRDefault="00BC0F66" w:rsidP="00ED283C">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В результате проводимых с 2008 г. аукционов по данным СГУП были установлены индивидуальные арендные ставки для каждого конкретного помещения. </w:t>
      </w:r>
      <w:proofErr w:type="gramStart"/>
      <w:r w:rsidRPr="00E26D73">
        <w:rPr>
          <w:rFonts w:ascii="Times New Roman" w:hAnsi="Times New Roman"/>
          <w:sz w:val="24"/>
          <w:szCs w:val="24"/>
        </w:rPr>
        <w:t>Средние</w:t>
      </w:r>
      <w:proofErr w:type="gramEnd"/>
      <w:r w:rsidRPr="00E26D73">
        <w:rPr>
          <w:rFonts w:ascii="Times New Roman" w:hAnsi="Times New Roman"/>
          <w:sz w:val="24"/>
          <w:szCs w:val="24"/>
        </w:rPr>
        <w:t xml:space="preserve"> из установленных арендных ставок указаны в таблице ниже.</w:t>
      </w:r>
    </w:p>
    <w:p w:rsidR="005F3CEC" w:rsidRPr="00E26D73" w:rsidRDefault="00BC0F66" w:rsidP="00D54D11">
      <w:pPr>
        <w:spacing w:after="0" w:line="360" w:lineRule="auto"/>
        <w:ind w:firstLine="567"/>
        <w:jc w:val="center"/>
        <w:rPr>
          <w:rFonts w:ascii="Times New Roman" w:hAnsi="Times New Roman"/>
          <w:b/>
          <w:sz w:val="24"/>
          <w:szCs w:val="24"/>
        </w:rPr>
      </w:pPr>
      <w:r w:rsidRPr="00E26D73">
        <w:rPr>
          <w:rFonts w:ascii="Times New Roman" w:hAnsi="Times New Roman"/>
          <w:b/>
          <w:sz w:val="24"/>
          <w:szCs w:val="24"/>
        </w:rPr>
        <w:t>Таблица 2.2. Динамика изменения рыночных ставок аренды нежилых помещений по итогам аукционов.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89"/>
        <w:gridCol w:w="1645"/>
        <w:gridCol w:w="1646"/>
        <w:gridCol w:w="1647"/>
        <w:gridCol w:w="1647"/>
        <w:gridCol w:w="1647"/>
      </w:tblGrid>
      <w:tr w:rsidR="005F3CEC" w:rsidRPr="00E26D73" w:rsidTr="00677656">
        <w:tc>
          <w:tcPr>
            <w:tcW w:w="2189" w:type="dxa"/>
            <w:shd w:val="clear" w:color="auto" w:fill="002060"/>
            <w:vAlign w:val="center"/>
          </w:tcPr>
          <w:p w:rsidR="005F3CEC" w:rsidRPr="00E26D73" w:rsidRDefault="00BC0F66" w:rsidP="00D54D11">
            <w:pPr>
              <w:spacing w:after="0" w:line="360" w:lineRule="auto"/>
              <w:jc w:val="center"/>
              <w:rPr>
                <w:rFonts w:ascii="Times New Roman" w:hAnsi="Times New Roman"/>
                <w:b/>
                <w:color w:val="FFFFFF"/>
                <w:sz w:val="24"/>
                <w:szCs w:val="24"/>
                <w:lang w:eastAsia="ru-RU"/>
              </w:rPr>
            </w:pPr>
            <w:r w:rsidRPr="00E26D73">
              <w:rPr>
                <w:rFonts w:ascii="Times New Roman" w:hAnsi="Times New Roman"/>
                <w:b/>
                <w:color w:val="FFFFFF"/>
                <w:sz w:val="24"/>
                <w:szCs w:val="24"/>
                <w:lang w:eastAsia="ru-RU"/>
              </w:rPr>
              <w:t>Назначение</w:t>
            </w:r>
          </w:p>
        </w:tc>
        <w:tc>
          <w:tcPr>
            <w:tcW w:w="1646" w:type="dxa"/>
            <w:shd w:val="clear" w:color="auto" w:fill="002060"/>
            <w:vAlign w:val="center"/>
          </w:tcPr>
          <w:p w:rsidR="005F3CEC" w:rsidRPr="00E26D73" w:rsidRDefault="00BC0F66" w:rsidP="00D54D11">
            <w:pPr>
              <w:spacing w:after="0" w:line="360" w:lineRule="auto"/>
              <w:jc w:val="center"/>
              <w:rPr>
                <w:rFonts w:ascii="Times New Roman" w:hAnsi="Times New Roman"/>
                <w:b/>
                <w:color w:val="FFFFFF"/>
                <w:sz w:val="24"/>
                <w:szCs w:val="24"/>
                <w:lang w:eastAsia="ru-RU"/>
              </w:rPr>
            </w:pPr>
            <w:r w:rsidRPr="00E26D73">
              <w:rPr>
                <w:rFonts w:ascii="Times New Roman" w:hAnsi="Times New Roman"/>
                <w:b/>
                <w:color w:val="FFFFFF"/>
                <w:sz w:val="24"/>
                <w:szCs w:val="24"/>
                <w:lang w:eastAsia="ru-RU"/>
              </w:rPr>
              <w:t>2008</w:t>
            </w:r>
          </w:p>
        </w:tc>
        <w:tc>
          <w:tcPr>
            <w:tcW w:w="1646" w:type="dxa"/>
            <w:shd w:val="clear" w:color="auto" w:fill="002060"/>
            <w:vAlign w:val="center"/>
          </w:tcPr>
          <w:p w:rsidR="005F3CEC" w:rsidRPr="00E26D73" w:rsidRDefault="00BC0F66" w:rsidP="00D54D11">
            <w:pPr>
              <w:spacing w:after="0" w:line="360" w:lineRule="auto"/>
              <w:jc w:val="center"/>
              <w:rPr>
                <w:rFonts w:ascii="Times New Roman" w:hAnsi="Times New Roman"/>
                <w:b/>
                <w:color w:val="FFFFFF"/>
                <w:sz w:val="24"/>
                <w:szCs w:val="24"/>
                <w:lang w:eastAsia="ru-RU"/>
              </w:rPr>
            </w:pPr>
            <w:r w:rsidRPr="00E26D73">
              <w:rPr>
                <w:rFonts w:ascii="Times New Roman" w:hAnsi="Times New Roman"/>
                <w:b/>
                <w:color w:val="FFFFFF"/>
                <w:sz w:val="24"/>
                <w:szCs w:val="24"/>
                <w:lang w:eastAsia="ru-RU"/>
              </w:rPr>
              <w:t>2009</w:t>
            </w:r>
          </w:p>
        </w:tc>
        <w:tc>
          <w:tcPr>
            <w:tcW w:w="1647" w:type="dxa"/>
            <w:shd w:val="clear" w:color="auto" w:fill="002060"/>
            <w:vAlign w:val="center"/>
          </w:tcPr>
          <w:p w:rsidR="005F3CEC" w:rsidRPr="00E26D73" w:rsidRDefault="00BC0F66" w:rsidP="00D54D11">
            <w:pPr>
              <w:spacing w:after="0" w:line="360" w:lineRule="auto"/>
              <w:jc w:val="center"/>
              <w:rPr>
                <w:rFonts w:ascii="Times New Roman" w:hAnsi="Times New Roman"/>
                <w:b/>
                <w:color w:val="FFFFFF"/>
                <w:sz w:val="24"/>
                <w:szCs w:val="24"/>
                <w:lang w:eastAsia="ru-RU"/>
              </w:rPr>
            </w:pPr>
            <w:r w:rsidRPr="00E26D73">
              <w:rPr>
                <w:rFonts w:ascii="Times New Roman" w:hAnsi="Times New Roman"/>
                <w:b/>
                <w:color w:val="FFFFFF"/>
                <w:sz w:val="24"/>
                <w:szCs w:val="24"/>
                <w:lang w:eastAsia="ru-RU"/>
              </w:rPr>
              <w:t>2010</w:t>
            </w:r>
          </w:p>
        </w:tc>
        <w:tc>
          <w:tcPr>
            <w:tcW w:w="1647" w:type="dxa"/>
            <w:shd w:val="clear" w:color="auto" w:fill="002060"/>
            <w:vAlign w:val="center"/>
          </w:tcPr>
          <w:p w:rsidR="005F3CEC" w:rsidRPr="00E26D73" w:rsidRDefault="00BC0F66" w:rsidP="00D54D11">
            <w:pPr>
              <w:spacing w:after="0" w:line="360" w:lineRule="auto"/>
              <w:jc w:val="center"/>
              <w:rPr>
                <w:rFonts w:ascii="Times New Roman" w:hAnsi="Times New Roman"/>
                <w:b/>
                <w:color w:val="FFFFFF"/>
                <w:sz w:val="24"/>
                <w:szCs w:val="24"/>
                <w:lang w:eastAsia="ru-RU"/>
              </w:rPr>
            </w:pPr>
            <w:r w:rsidRPr="00E26D73">
              <w:rPr>
                <w:rFonts w:ascii="Times New Roman" w:hAnsi="Times New Roman"/>
                <w:b/>
                <w:color w:val="FFFFFF"/>
                <w:sz w:val="24"/>
                <w:szCs w:val="24"/>
                <w:lang w:eastAsia="ru-RU"/>
              </w:rPr>
              <w:t>2011</w:t>
            </w:r>
          </w:p>
        </w:tc>
        <w:tc>
          <w:tcPr>
            <w:tcW w:w="1647" w:type="dxa"/>
            <w:shd w:val="clear" w:color="auto" w:fill="002060"/>
            <w:vAlign w:val="center"/>
          </w:tcPr>
          <w:p w:rsidR="005F3CEC" w:rsidRPr="00E26D73" w:rsidRDefault="00BC0F66" w:rsidP="00D54D11">
            <w:pPr>
              <w:spacing w:after="0" w:line="360" w:lineRule="auto"/>
              <w:jc w:val="center"/>
              <w:rPr>
                <w:rFonts w:ascii="Times New Roman" w:hAnsi="Times New Roman"/>
                <w:b/>
                <w:color w:val="FFFFFF"/>
                <w:sz w:val="24"/>
                <w:szCs w:val="24"/>
                <w:lang w:eastAsia="ru-RU"/>
              </w:rPr>
            </w:pPr>
            <w:r w:rsidRPr="00E26D73">
              <w:rPr>
                <w:rFonts w:ascii="Times New Roman" w:hAnsi="Times New Roman"/>
                <w:b/>
                <w:color w:val="FFFFFF"/>
                <w:sz w:val="24"/>
                <w:szCs w:val="24"/>
                <w:lang w:eastAsia="ru-RU"/>
              </w:rPr>
              <w:t>2012 (8 мес.)</w:t>
            </w:r>
          </w:p>
        </w:tc>
      </w:tr>
      <w:tr w:rsidR="005F3CEC" w:rsidRPr="00E26D73" w:rsidTr="00B2219F">
        <w:tc>
          <w:tcPr>
            <w:tcW w:w="2189" w:type="dxa"/>
            <w:vAlign w:val="center"/>
          </w:tcPr>
          <w:p w:rsidR="005F3CEC" w:rsidRPr="00E26D73" w:rsidRDefault="005F3CEC" w:rsidP="00D54D11">
            <w:pPr>
              <w:spacing w:after="0" w:line="360" w:lineRule="auto"/>
              <w:rPr>
                <w:rFonts w:ascii="Times New Roman" w:hAnsi="Times New Roman"/>
                <w:sz w:val="24"/>
                <w:szCs w:val="24"/>
                <w:lang w:eastAsia="ru-RU"/>
              </w:rPr>
            </w:pPr>
            <w:r w:rsidRPr="00E26D73">
              <w:rPr>
                <w:rFonts w:ascii="Times New Roman" w:hAnsi="Times New Roman"/>
                <w:sz w:val="24"/>
                <w:szCs w:val="24"/>
                <w:lang w:eastAsia="ru-RU"/>
              </w:rPr>
              <w:t>Административное</w:t>
            </w:r>
          </w:p>
        </w:tc>
        <w:tc>
          <w:tcPr>
            <w:tcW w:w="1646" w:type="dxa"/>
            <w:vAlign w:val="center"/>
          </w:tcPr>
          <w:p w:rsidR="005F3CEC" w:rsidRPr="00E26D73" w:rsidRDefault="005F3CEC"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9373</w:t>
            </w:r>
          </w:p>
        </w:tc>
        <w:tc>
          <w:tcPr>
            <w:tcW w:w="1646" w:type="dxa"/>
            <w:vAlign w:val="center"/>
          </w:tcPr>
          <w:p w:rsidR="005F3CEC" w:rsidRPr="00E26D73" w:rsidRDefault="00BC0F66"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15864</w:t>
            </w:r>
          </w:p>
        </w:tc>
        <w:tc>
          <w:tcPr>
            <w:tcW w:w="1647" w:type="dxa"/>
            <w:vAlign w:val="center"/>
          </w:tcPr>
          <w:p w:rsidR="005F3CEC" w:rsidRPr="00E26D73" w:rsidRDefault="00BC0F66"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7533</w:t>
            </w:r>
          </w:p>
        </w:tc>
        <w:tc>
          <w:tcPr>
            <w:tcW w:w="1647" w:type="dxa"/>
            <w:vAlign w:val="center"/>
          </w:tcPr>
          <w:p w:rsidR="005F3CEC" w:rsidRPr="00E26D73" w:rsidRDefault="00BC0F66"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9313</w:t>
            </w:r>
          </w:p>
        </w:tc>
        <w:tc>
          <w:tcPr>
            <w:tcW w:w="1647" w:type="dxa"/>
            <w:vAlign w:val="center"/>
          </w:tcPr>
          <w:p w:rsidR="005F3CEC" w:rsidRPr="00E26D73" w:rsidRDefault="00BC0F66"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10804</w:t>
            </w:r>
          </w:p>
        </w:tc>
      </w:tr>
      <w:tr w:rsidR="005F3CEC" w:rsidRPr="00E26D73" w:rsidTr="00B2219F">
        <w:tc>
          <w:tcPr>
            <w:tcW w:w="2189" w:type="dxa"/>
            <w:vAlign w:val="center"/>
          </w:tcPr>
          <w:p w:rsidR="005F3CEC" w:rsidRPr="00E26D73" w:rsidRDefault="005F3CEC" w:rsidP="00D54D11">
            <w:pPr>
              <w:spacing w:after="0" w:line="360" w:lineRule="auto"/>
              <w:rPr>
                <w:rFonts w:ascii="Times New Roman" w:hAnsi="Times New Roman"/>
                <w:sz w:val="24"/>
                <w:szCs w:val="24"/>
                <w:lang w:eastAsia="ru-RU"/>
              </w:rPr>
            </w:pPr>
            <w:r w:rsidRPr="00E26D73">
              <w:rPr>
                <w:rFonts w:ascii="Times New Roman" w:hAnsi="Times New Roman"/>
                <w:sz w:val="24"/>
                <w:szCs w:val="24"/>
                <w:lang w:eastAsia="ru-RU"/>
              </w:rPr>
              <w:t>Производственное</w:t>
            </w:r>
          </w:p>
        </w:tc>
        <w:tc>
          <w:tcPr>
            <w:tcW w:w="1646" w:type="dxa"/>
            <w:vAlign w:val="center"/>
          </w:tcPr>
          <w:p w:rsidR="005F3CEC" w:rsidRPr="00E26D73" w:rsidRDefault="005F3CEC"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11310</w:t>
            </w:r>
          </w:p>
        </w:tc>
        <w:tc>
          <w:tcPr>
            <w:tcW w:w="1646" w:type="dxa"/>
            <w:vAlign w:val="center"/>
          </w:tcPr>
          <w:p w:rsidR="005F3CEC" w:rsidRPr="00E26D73" w:rsidRDefault="00BC0F66"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w:t>
            </w:r>
          </w:p>
        </w:tc>
        <w:tc>
          <w:tcPr>
            <w:tcW w:w="1647" w:type="dxa"/>
            <w:vAlign w:val="center"/>
          </w:tcPr>
          <w:p w:rsidR="005F3CEC" w:rsidRPr="00E26D73" w:rsidRDefault="00BC0F66"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1898</w:t>
            </w:r>
          </w:p>
        </w:tc>
        <w:tc>
          <w:tcPr>
            <w:tcW w:w="1647" w:type="dxa"/>
            <w:vAlign w:val="center"/>
          </w:tcPr>
          <w:p w:rsidR="005F3CEC" w:rsidRPr="00E26D73" w:rsidRDefault="00BC0F66"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w:t>
            </w:r>
          </w:p>
        </w:tc>
        <w:tc>
          <w:tcPr>
            <w:tcW w:w="1647" w:type="dxa"/>
            <w:vAlign w:val="center"/>
          </w:tcPr>
          <w:p w:rsidR="005F3CEC" w:rsidRPr="00E26D73" w:rsidRDefault="00BC0F66"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7156</w:t>
            </w:r>
          </w:p>
        </w:tc>
      </w:tr>
      <w:tr w:rsidR="005F3CEC" w:rsidRPr="00E26D73" w:rsidTr="00B2219F">
        <w:tc>
          <w:tcPr>
            <w:tcW w:w="2189" w:type="dxa"/>
            <w:vAlign w:val="center"/>
          </w:tcPr>
          <w:p w:rsidR="005F3CEC" w:rsidRPr="00E26D73" w:rsidRDefault="005F3CEC" w:rsidP="00D54D11">
            <w:pPr>
              <w:spacing w:after="0" w:line="360" w:lineRule="auto"/>
              <w:rPr>
                <w:rFonts w:ascii="Times New Roman" w:hAnsi="Times New Roman"/>
                <w:sz w:val="24"/>
                <w:szCs w:val="24"/>
                <w:lang w:eastAsia="ru-RU"/>
              </w:rPr>
            </w:pPr>
            <w:r w:rsidRPr="00E26D73">
              <w:rPr>
                <w:rFonts w:ascii="Times New Roman" w:hAnsi="Times New Roman"/>
                <w:sz w:val="24"/>
                <w:szCs w:val="24"/>
                <w:lang w:eastAsia="ru-RU"/>
              </w:rPr>
              <w:t>Складское</w:t>
            </w:r>
          </w:p>
        </w:tc>
        <w:tc>
          <w:tcPr>
            <w:tcW w:w="1646" w:type="dxa"/>
            <w:vAlign w:val="center"/>
          </w:tcPr>
          <w:p w:rsidR="005F3CEC" w:rsidRPr="00E26D73" w:rsidRDefault="005F3CEC"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6830</w:t>
            </w:r>
          </w:p>
        </w:tc>
        <w:tc>
          <w:tcPr>
            <w:tcW w:w="1646" w:type="dxa"/>
            <w:vAlign w:val="center"/>
          </w:tcPr>
          <w:p w:rsidR="005F3CEC" w:rsidRPr="00E26D73" w:rsidRDefault="00BC0F66"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7140</w:t>
            </w:r>
          </w:p>
        </w:tc>
        <w:tc>
          <w:tcPr>
            <w:tcW w:w="1647" w:type="dxa"/>
            <w:vAlign w:val="center"/>
          </w:tcPr>
          <w:p w:rsidR="005F3CEC" w:rsidRPr="00E26D73" w:rsidRDefault="00BC0F66"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3387</w:t>
            </w:r>
          </w:p>
        </w:tc>
        <w:tc>
          <w:tcPr>
            <w:tcW w:w="1647" w:type="dxa"/>
            <w:vAlign w:val="center"/>
          </w:tcPr>
          <w:p w:rsidR="005F3CEC" w:rsidRPr="00E26D73" w:rsidRDefault="00BC0F66"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6877</w:t>
            </w:r>
          </w:p>
        </w:tc>
        <w:tc>
          <w:tcPr>
            <w:tcW w:w="1647" w:type="dxa"/>
            <w:vAlign w:val="center"/>
          </w:tcPr>
          <w:p w:rsidR="005F3CEC" w:rsidRPr="00E26D73" w:rsidRDefault="00BC0F66"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5936</w:t>
            </w:r>
          </w:p>
        </w:tc>
      </w:tr>
      <w:tr w:rsidR="005F3CEC" w:rsidRPr="00E26D73" w:rsidTr="00B2219F">
        <w:tc>
          <w:tcPr>
            <w:tcW w:w="2189" w:type="dxa"/>
            <w:vAlign w:val="center"/>
          </w:tcPr>
          <w:p w:rsidR="005F3CEC" w:rsidRPr="00E26D73" w:rsidRDefault="005F3CEC" w:rsidP="00D54D11">
            <w:pPr>
              <w:spacing w:after="0" w:line="360" w:lineRule="auto"/>
              <w:rPr>
                <w:rFonts w:ascii="Times New Roman" w:hAnsi="Times New Roman"/>
                <w:sz w:val="24"/>
                <w:szCs w:val="24"/>
                <w:lang w:eastAsia="ru-RU"/>
              </w:rPr>
            </w:pPr>
            <w:r w:rsidRPr="00E26D73">
              <w:rPr>
                <w:rFonts w:ascii="Times New Roman" w:hAnsi="Times New Roman"/>
                <w:sz w:val="24"/>
                <w:szCs w:val="24"/>
                <w:lang w:eastAsia="ru-RU"/>
              </w:rPr>
              <w:t>Свободное</w:t>
            </w:r>
          </w:p>
        </w:tc>
        <w:tc>
          <w:tcPr>
            <w:tcW w:w="1646" w:type="dxa"/>
            <w:vAlign w:val="center"/>
          </w:tcPr>
          <w:p w:rsidR="005F3CEC" w:rsidRPr="00E26D73" w:rsidRDefault="005F3CEC"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11486</w:t>
            </w:r>
          </w:p>
        </w:tc>
        <w:tc>
          <w:tcPr>
            <w:tcW w:w="1646" w:type="dxa"/>
            <w:vAlign w:val="center"/>
          </w:tcPr>
          <w:p w:rsidR="005F3CEC" w:rsidRPr="00E26D73" w:rsidRDefault="00BC0F66"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8644</w:t>
            </w:r>
          </w:p>
        </w:tc>
        <w:tc>
          <w:tcPr>
            <w:tcW w:w="1647" w:type="dxa"/>
            <w:vAlign w:val="center"/>
          </w:tcPr>
          <w:p w:rsidR="005F3CEC" w:rsidRPr="00E26D73" w:rsidRDefault="00BC0F66"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10429</w:t>
            </w:r>
          </w:p>
        </w:tc>
        <w:tc>
          <w:tcPr>
            <w:tcW w:w="1647" w:type="dxa"/>
            <w:vAlign w:val="center"/>
          </w:tcPr>
          <w:p w:rsidR="005F3CEC" w:rsidRPr="00E26D73" w:rsidRDefault="00BC0F66"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10651</w:t>
            </w:r>
          </w:p>
        </w:tc>
        <w:tc>
          <w:tcPr>
            <w:tcW w:w="1647" w:type="dxa"/>
            <w:vAlign w:val="center"/>
          </w:tcPr>
          <w:p w:rsidR="005F3CEC" w:rsidRPr="00E26D73" w:rsidRDefault="00BC0F66"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11032</w:t>
            </w:r>
          </w:p>
        </w:tc>
      </w:tr>
      <w:tr w:rsidR="005F3CEC" w:rsidRPr="00E26D73" w:rsidTr="00B2219F">
        <w:tc>
          <w:tcPr>
            <w:tcW w:w="2189" w:type="dxa"/>
            <w:vAlign w:val="center"/>
          </w:tcPr>
          <w:p w:rsidR="005F3CEC" w:rsidRPr="00E26D73" w:rsidRDefault="005F3CEC" w:rsidP="00D54D11">
            <w:pPr>
              <w:spacing w:after="0" w:line="360" w:lineRule="auto"/>
              <w:rPr>
                <w:rFonts w:ascii="Times New Roman" w:hAnsi="Times New Roman"/>
                <w:sz w:val="24"/>
                <w:szCs w:val="24"/>
                <w:lang w:eastAsia="ru-RU"/>
              </w:rPr>
            </w:pPr>
            <w:r w:rsidRPr="00E26D73">
              <w:rPr>
                <w:rFonts w:ascii="Times New Roman" w:hAnsi="Times New Roman"/>
                <w:sz w:val="24"/>
                <w:szCs w:val="24"/>
                <w:lang w:eastAsia="ru-RU"/>
              </w:rPr>
              <w:t>Торговое</w:t>
            </w:r>
          </w:p>
        </w:tc>
        <w:tc>
          <w:tcPr>
            <w:tcW w:w="1646" w:type="dxa"/>
            <w:vAlign w:val="center"/>
          </w:tcPr>
          <w:p w:rsidR="005F3CEC" w:rsidRPr="00E26D73" w:rsidRDefault="005F3CEC"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12040</w:t>
            </w:r>
          </w:p>
        </w:tc>
        <w:tc>
          <w:tcPr>
            <w:tcW w:w="1646" w:type="dxa"/>
            <w:vAlign w:val="center"/>
          </w:tcPr>
          <w:p w:rsidR="005F3CEC" w:rsidRPr="00E26D73" w:rsidRDefault="00BC0F66"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14515</w:t>
            </w:r>
          </w:p>
        </w:tc>
        <w:tc>
          <w:tcPr>
            <w:tcW w:w="1647" w:type="dxa"/>
            <w:vAlign w:val="center"/>
          </w:tcPr>
          <w:p w:rsidR="005F3CEC" w:rsidRPr="00E26D73" w:rsidRDefault="00BC0F66"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9646</w:t>
            </w:r>
          </w:p>
        </w:tc>
        <w:tc>
          <w:tcPr>
            <w:tcW w:w="1647" w:type="dxa"/>
            <w:vAlign w:val="center"/>
          </w:tcPr>
          <w:p w:rsidR="005F3CEC" w:rsidRPr="00E26D73" w:rsidRDefault="00BC0F66"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13002</w:t>
            </w:r>
          </w:p>
        </w:tc>
        <w:tc>
          <w:tcPr>
            <w:tcW w:w="1647" w:type="dxa"/>
            <w:vAlign w:val="center"/>
          </w:tcPr>
          <w:p w:rsidR="005F3CEC" w:rsidRPr="00E26D73" w:rsidRDefault="00BC0F66"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12014</w:t>
            </w:r>
          </w:p>
        </w:tc>
      </w:tr>
      <w:tr w:rsidR="005F3CEC" w:rsidRPr="00E26D73" w:rsidTr="00B2219F">
        <w:tc>
          <w:tcPr>
            <w:tcW w:w="2189" w:type="dxa"/>
            <w:vAlign w:val="center"/>
          </w:tcPr>
          <w:p w:rsidR="005F3CEC" w:rsidRPr="00E26D73" w:rsidRDefault="005F3CEC" w:rsidP="00D54D11">
            <w:pPr>
              <w:spacing w:after="0" w:line="360" w:lineRule="auto"/>
              <w:rPr>
                <w:rFonts w:ascii="Times New Roman" w:hAnsi="Times New Roman"/>
                <w:sz w:val="24"/>
                <w:szCs w:val="24"/>
                <w:lang w:eastAsia="ru-RU"/>
              </w:rPr>
            </w:pPr>
            <w:r w:rsidRPr="00E26D73">
              <w:rPr>
                <w:rFonts w:ascii="Times New Roman" w:hAnsi="Times New Roman"/>
                <w:sz w:val="24"/>
                <w:szCs w:val="24"/>
                <w:lang w:eastAsia="ru-RU"/>
              </w:rPr>
              <w:t>Прочее</w:t>
            </w:r>
          </w:p>
        </w:tc>
        <w:tc>
          <w:tcPr>
            <w:tcW w:w="1646" w:type="dxa"/>
            <w:vAlign w:val="center"/>
          </w:tcPr>
          <w:p w:rsidR="005F3CEC" w:rsidRPr="00E26D73" w:rsidRDefault="005F3CEC"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8898</w:t>
            </w:r>
          </w:p>
        </w:tc>
        <w:tc>
          <w:tcPr>
            <w:tcW w:w="1646" w:type="dxa"/>
            <w:vAlign w:val="center"/>
          </w:tcPr>
          <w:p w:rsidR="005F3CEC" w:rsidRPr="00E26D73" w:rsidRDefault="00BC0F66"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9611</w:t>
            </w:r>
          </w:p>
        </w:tc>
        <w:tc>
          <w:tcPr>
            <w:tcW w:w="1647" w:type="dxa"/>
            <w:vAlign w:val="center"/>
          </w:tcPr>
          <w:p w:rsidR="005F3CEC" w:rsidRPr="00E26D73" w:rsidRDefault="00BC0F66"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7624</w:t>
            </w:r>
          </w:p>
        </w:tc>
        <w:tc>
          <w:tcPr>
            <w:tcW w:w="1647" w:type="dxa"/>
            <w:vAlign w:val="center"/>
          </w:tcPr>
          <w:p w:rsidR="005F3CEC" w:rsidRPr="00E26D73" w:rsidRDefault="00BC0F66"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4793</w:t>
            </w:r>
          </w:p>
        </w:tc>
        <w:tc>
          <w:tcPr>
            <w:tcW w:w="1647" w:type="dxa"/>
            <w:vAlign w:val="center"/>
          </w:tcPr>
          <w:p w:rsidR="005F3CEC" w:rsidRPr="00E26D73" w:rsidRDefault="00BC0F66"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w:t>
            </w:r>
          </w:p>
        </w:tc>
      </w:tr>
    </w:tbl>
    <w:p w:rsidR="005F3CEC" w:rsidRPr="00E26D73" w:rsidRDefault="005F3CEC" w:rsidP="00D54D11">
      <w:pPr>
        <w:spacing w:after="0" w:line="360" w:lineRule="auto"/>
        <w:ind w:firstLine="567"/>
        <w:jc w:val="center"/>
        <w:rPr>
          <w:rFonts w:ascii="Times New Roman" w:hAnsi="Times New Roman"/>
          <w:sz w:val="20"/>
          <w:szCs w:val="20"/>
        </w:rPr>
      </w:pPr>
      <w:r w:rsidRPr="00E26D73">
        <w:rPr>
          <w:rFonts w:ascii="Times New Roman" w:hAnsi="Times New Roman"/>
          <w:sz w:val="20"/>
          <w:szCs w:val="20"/>
        </w:rPr>
        <w:t>Источник: СГУП по продаже имущества г. Москвы.</w:t>
      </w:r>
    </w:p>
    <w:p w:rsidR="005F3CEC" w:rsidRPr="00E26D73" w:rsidRDefault="005F3CEC"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Таким образом, можно сравнить средние ставки на аренду нежилых </w:t>
      </w:r>
      <w:r w:rsidR="00BC0F66" w:rsidRPr="00E26D73">
        <w:rPr>
          <w:rFonts w:ascii="Times New Roman" w:hAnsi="Times New Roman"/>
          <w:sz w:val="24"/>
          <w:szCs w:val="24"/>
        </w:rPr>
        <w:t>помещений по итогам проведения аукционов</w:t>
      </w:r>
      <w:r w:rsidR="000F66CE" w:rsidRPr="00E26D73">
        <w:rPr>
          <w:rStyle w:val="a6"/>
          <w:rFonts w:ascii="Times New Roman" w:hAnsi="Times New Roman"/>
          <w:sz w:val="20"/>
          <w:szCs w:val="20"/>
        </w:rPr>
        <w:footnoteReference w:id="8"/>
      </w:r>
      <w:r w:rsidRPr="00E26D73">
        <w:rPr>
          <w:rFonts w:ascii="Times New Roman" w:hAnsi="Times New Roman"/>
          <w:sz w:val="24"/>
          <w:szCs w:val="24"/>
        </w:rPr>
        <w:t xml:space="preserve"> </w:t>
      </w:r>
      <w:r w:rsidR="00BC0F66" w:rsidRPr="00E26D73">
        <w:rPr>
          <w:rFonts w:ascii="Times New Roman" w:hAnsi="Times New Roman"/>
          <w:sz w:val="24"/>
          <w:szCs w:val="24"/>
        </w:rPr>
        <w:t>на август 2012г</w:t>
      </w:r>
      <w:r w:rsidRPr="00E26D73">
        <w:rPr>
          <w:rFonts w:ascii="Times New Roman" w:hAnsi="Times New Roman"/>
          <w:sz w:val="24"/>
          <w:szCs w:val="24"/>
        </w:rPr>
        <w:t>.</w:t>
      </w:r>
      <w:r w:rsidR="00034778" w:rsidRPr="00E26D73">
        <w:rPr>
          <w:rFonts w:ascii="Times New Roman" w:hAnsi="Times New Roman"/>
          <w:sz w:val="24"/>
          <w:szCs w:val="24"/>
        </w:rPr>
        <w:t xml:space="preserve"> и среднюю ставку </w:t>
      </w:r>
      <w:proofErr w:type="gramStart"/>
      <w:r w:rsidR="00034778" w:rsidRPr="00E26D73">
        <w:rPr>
          <w:rFonts w:ascii="Times New Roman" w:hAnsi="Times New Roman"/>
          <w:sz w:val="24"/>
          <w:szCs w:val="24"/>
        </w:rPr>
        <w:t>для</w:t>
      </w:r>
      <w:proofErr w:type="gramEnd"/>
      <w:r w:rsidR="00034778" w:rsidRPr="00E26D73">
        <w:rPr>
          <w:rFonts w:ascii="Times New Roman" w:hAnsi="Times New Roman"/>
          <w:sz w:val="24"/>
          <w:szCs w:val="24"/>
        </w:rPr>
        <w:t xml:space="preserve"> арендующих по рыночным ценам</w:t>
      </w:r>
      <w:r w:rsidR="00BC0F66" w:rsidRPr="00E26D73">
        <w:rPr>
          <w:rStyle w:val="a6"/>
          <w:rFonts w:ascii="Times New Roman" w:hAnsi="Times New Roman"/>
          <w:sz w:val="20"/>
          <w:szCs w:val="20"/>
        </w:rPr>
        <w:footnoteReference w:id="9"/>
      </w:r>
      <w:r w:rsidRPr="00E26D73">
        <w:rPr>
          <w:rFonts w:ascii="Times New Roman" w:hAnsi="Times New Roman"/>
          <w:sz w:val="24"/>
          <w:szCs w:val="24"/>
        </w:rPr>
        <w:t>: 8400 руб. за кв. м в год и 6 300 руб. за кв. м в год, соответственно. Ставка аренды для субъектов МСП, формируемая в результате аукциона, почти на 33% выше среднерыночной, что в случае отмены льгот при отсутствии пересмотра этих ставок повлечет за собой высокую долю банкротств.</w:t>
      </w:r>
    </w:p>
    <w:p w:rsidR="005F3CEC" w:rsidRPr="00E26D73" w:rsidRDefault="005F3CEC" w:rsidP="00B003DA">
      <w:pPr>
        <w:spacing w:before="240" w:after="0" w:line="360" w:lineRule="auto"/>
        <w:ind w:firstLine="567"/>
        <w:rPr>
          <w:rFonts w:ascii="Times New Roman" w:hAnsi="Times New Roman"/>
          <w:sz w:val="24"/>
          <w:szCs w:val="24"/>
        </w:rPr>
      </w:pPr>
      <w:r w:rsidRPr="00E26D73">
        <w:rPr>
          <w:rFonts w:ascii="Times New Roman" w:hAnsi="Times New Roman"/>
          <w:b/>
          <w:sz w:val="24"/>
          <w:szCs w:val="24"/>
        </w:rPr>
        <w:t>Проблема № 3. Отсутствие значимого положительного эффекта для потребителей.</w:t>
      </w:r>
    </w:p>
    <w:p w:rsidR="005F3CEC" w:rsidRPr="00E26D73" w:rsidRDefault="00BC0F66"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По результатам массовых опросов потребителей продукции и услуг МСП, </w:t>
      </w:r>
      <w:r w:rsidR="00CF1E78">
        <w:rPr>
          <w:rFonts w:ascii="Times New Roman" w:hAnsi="Times New Roman"/>
          <w:sz w:val="24"/>
          <w:szCs w:val="24"/>
        </w:rPr>
        <w:t xml:space="preserve">арендующих и не арендующих помещения по </w:t>
      </w:r>
      <w:r w:rsidRPr="00E26D73">
        <w:rPr>
          <w:rFonts w:ascii="Times New Roman" w:hAnsi="Times New Roman"/>
          <w:sz w:val="24"/>
          <w:szCs w:val="24"/>
        </w:rPr>
        <w:t>льготн</w:t>
      </w:r>
      <w:r w:rsidR="00CF1E78">
        <w:rPr>
          <w:rFonts w:ascii="Times New Roman" w:hAnsi="Times New Roman"/>
          <w:sz w:val="24"/>
          <w:szCs w:val="24"/>
        </w:rPr>
        <w:t>ой ставке</w:t>
      </w:r>
      <w:r w:rsidRPr="00E26D73">
        <w:rPr>
          <w:rFonts w:ascii="Times New Roman" w:hAnsi="Times New Roman"/>
          <w:sz w:val="24"/>
          <w:szCs w:val="24"/>
        </w:rPr>
        <w:t xml:space="preserve"> аренды, было выявлено, что большинство опрошенных потребителей предпочитают покупать продукты питания, обувь, одежду, </w:t>
      </w:r>
      <w:proofErr w:type="spellStart"/>
      <w:r w:rsidRPr="00E26D73">
        <w:rPr>
          <w:rFonts w:ascii="Times New Roman" w:hAnsi="Times New Roman"/>
          <w:sz w:val="24"/>
          <w:szCs w:val="24"/>
        </w:rPr>
        <w:t>хозтовары</w:t>
      </w:r>
      <w:proofErr w:type="spellEnd"/>
      <w:r w:rsidRPr="00E26D73">
        <w:rPr>
          <w:rFonts w:ascii="Times New Roman" w:hAnsi="Times New Roman"/>
          <w:sz w:val="24"/>
          <w:szCs w:val="24"/>
        </w:rPr>
        <w:t>, электронику, электротехнику в крупных торговых сетях, гипермаркетах, сетевых магазин</w:t>
      </w:r>
      <w:r w:rsidR="00EF0D5E">
        <w:rPr>
          <w:rFonts w:ascii="Times New Roman" w:hAnsi="Times New Roman"/>
          <w:sz w:val="24"/>
          <w:szCs w:val="24"/>
        </w:rPr>
        <w:t>ах</w:t>
      </w:r>
      <w:r w:rsidRPr="00E26D73">
        <w:rPr>
          <w:rFonts w:ascii="Times New Roman" w:hAnsi="Times New Roman"/>
          <w:sz w:val="24"/>
          <w:szCs w:val="24"/>
        </w:rPr>
        <w:t xml:space="preserve"> (в среднем 55% опрошенных). Треть потребителей делают выбор между крупными торговыми сетями и небольшими частными магазинами, киосками и рынками в зависимости от вида продукции. Постоянно пользуются услугами небольших магазинов менее 10% потребителей. Также небольшой процент пользуется услугами несетевых частных клиник – 7,5% респондентов. </w:t>
      </w:r>
      <w:r w:rsidRPr="00E26D73">
        <w:rPr>
          <w:rFonts w:ascii="Times New Roman" w:hAnsi="Times New Roman"/>
          <w:sz w:val="24"/>
          <w:szCs w:val="24"/>
        </w:rPr>
        <w:lastRenderedPageBreak/>
        <w:t>В спектре всех исследуемых видов деятельности наибольшей популярностью населения из товаров и услуг, предоставляемых субъектами МСП, пользуются небольшие частные парикмахерские и салоны красоты – их предпочитают 63% опрошенных.</w:t>
      </w:r>
    </w:p>
    <w:p w:rsidR="005F3CEC" w:rsidRPr="00E26D73" w:rsidRDefault="00BC0F66"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Положительный эффект, ощущаемый потребителями от деятельности льготных предприятий, связан преимущественно с удобным расположением предприятий(50% потребителей), что не говорит о наличии более высококачественных услуг и товаров и предложения более низких цен на них. При этом 13% потребителей не смогли выделить положительных эффектов, отличающих МСП – льготников от МСП – не льготников. Это в том числе связано с тем, что большинство (70%) МСП-льготников существенно не изменили свою ценовую политику после заключения договора на аренду помещения на льготных основаниях (уровень цен остался среднерыночным), а также с наличием высокой доли субаренды.</w:t>
      </w:r>
    </w:p>
    <w:p w:rsidR="005F3CEC" w:rsidRPr="00E26D73" w:rsidRDefault="00BC0F66" w:rsidP="00B003DA">
      <w:pPr>
        <w:spacing w:before="240" w:after="0" w:line="360" w:lineRule="auto"/>
        <w:ind w:firstLine="567"/>
        <w:rPr>
          <w:rFonts w:ascii="Times New Roman" w:hAnsi="Times New Roman"/>
          <w:b/>
          <w:sz w:val="24"/>
          <w:szCs w:val="24"/>
        </w:rPr>
      </w:pPr>
      <w:r w:rsidRPr="00E26D73">
        <w:rPr>
          <w:rFonts w:ascii="Times New Roman" w:hAnsi="Times New Roman"/>
          <w:b/>
          <w:sz w:val="24"/>
          <w:szCs w:val="24"/>
        </w:rPr>
        <w:t>Проблема № 4. Проблема субаренды.</w:t>
      </w:r>
    </w:p>
    <w:p w:rsidR="005F3CEC" w:rsidRPr="00E26D73" w:rsidRDefault="00BC0F66" w:rsidP="00D54D11">
      <w:pPr>
        <w:spacing w:after="0" w:line="360" w:lineRule="auto"/>
        <w:ind w:firstLine="567"/>
        <w:jc w:val="both"/>
        <w:rPr>
          <w:rFonts w:ascii="Times New Roman" w:hAnsi="Times New Roman"/>
          <w:color w:val="000000"/>
          <w:sz w:val="24"/>
          <w:szCs w:val="24"/>
        </w:rPr>
      </w:pPr>
      <w:r w:rsidRPr="00E26D73">
        <w:rPr>
          <w:rFonts w:ascii="Times New Roman" w:hAnsi="Times New Roman"/>
          <w:color w:val="000000"/>
          <w:sz w:val="24"/>
          <w:szCs w:val="24"/>
        </w:rPr>
        <w:t xml:space="preserve">Контроль использования нежилой недвижимости города Москвы осуществляется согласно постановлению Правительства Москвы от 20 июня 2006 г. № 414-ПП «О создании Государственной инспекции по </w:t>
      </w:r>
      <w:proofErr w:type="gramStart"/>
      <w:r w:rsidRPr="00E26D73">
        <w:rPr>
          <w:rFonts w:ascii="Times New Roman" w:hAnsi="Times New Roman"/>
          <w:color w:val="000000"/>
          <w:sz w:val="24"/>
          <w:szCs w:val="24"/>
        </w:rPr>
        <w:t>контролю за</w:t>
      </w:r>
      <w:proofErr w:type="gramEnd"/>
      <w:r w:rsidRPr="00E26D73">
        <w:rPr>
          <w:rFonts w:ascii="Times New Roman" w:hAnsi="Times New Roman"/>
          <w:color w:val="000000"/>
          <w:sz w:val="24"/>
          <w:szCs w:val="24"/>
        </w:rPr>
        <w:t xml:space="preserve"> использованием объектов недвижимости города Москвы». Помимо прямого нарушения закона в виде субаренды используется ряд схем, позволяющих обойти законодательные нормы: продажа компании, выигравшей аукцион третьим лицам, заключение не договора аренды с субарендатором, а договора о намерениях. В результате помещение фактически арендует не та компания, которая выиграла аукцион и по ставке выше, чем в договоре с государством. Такая ситуация в том числе явилась причиной завышения арендных ставок (выше среднерыночных) в договорах льготников: будущий арендатор-льготник изначально планировал просто сдавать помещение в субаренду, а в случае отмены льгот обанкротиться. По разным оценкам разные нарушения подобного рода характеры для 30-50% всех договоров</w:t>
      </w:r>
      <w:r w:rsidR="005F3CEC" w:rsidRPr="00E26D73">
        <w:rPr>
          <w:rStyle w:val="a6"/>
          <w:rFonts w:ascii="Times New Roman" w:hAnsi="Times New Roman"/>
          <w:color w:val="000000"/>
          <w:sz w:val="24"/>
          <w:szCs w:val="24"/>
        </w:rPr>
        <w:footnoteReference w:id="10"/>
      </w:r>
      <w:r w:rsidR="005F3CEC" w:rsidRPr="00E26D73">
        <w:rPr>
          <w:rFonts w:ascii="Times New Roman" w:hAnsi="Times New Roman"/>
          <w:color w:val="000000"/>
          <w:sz w:val="24"/>
          <w:szCs w:val="24"/>
        </w:rPr>
        <w:t xml:space="preserve">. В соответствии с этим проводимые процедуры контроля можно назвать недостаточными. </w:t>
      </w:r>
    </w:p>
    <w:p w:rsidR="005F3CEC" w:rsidRPr="00E26D73" w:rsidRDefault="00BC0F66" w:rsidP="00B003DA">
      <w:pPr>
        <w:spacing w:before="240" w:after="0" w:line="360" w:lineRule="auto"/>
        <w:ind w:firstLine="567"/>
        <w:rPr>
          <w:rFonts w:ascii="Times New Roman" w:hAnsi="Times New Roman"/>
          <w:b/>
          <w:sz w:val="24"/>
          <w:szCs w:val="24"/>
        </w:rPr>
      </w:pPr>
      <w:r w:rsidRPr="00E26D73">
        <w:rPr>
          <w:rFonts w:ascii="Times New Roman" w:hAnsi="Times New Roman"/>
          <w:b/>
          <w:sz w:val="24"/>
          <w:szCs w:val="24"/>
        </w:rPr>
        <w:t>Проблема № 5. Отсутствие налаженных эффективных бизнес-процессов у получателей льготной ставки аренды.</w:t>
      </w:r>
    </w:p>
    <w:p w:rsidR="005F3CEC" w:rsidRPr="00E26D73" w:rsidRDefault="00BC0F66" w:rsidP="00D54D11">
      <w:pPr>
        <w:spacing w:after="0" w:line="360" w:lineRule="auto"/>
        <w:ind w:firstLine="567"/>
        <w:jc w:val="both"/>
        <w:rPr>
          <w:rFonts w:ascii="Times New Roman" w:hAnsi="Times New Roman"/>
          <w:color w:val="000000"/>
          <w:sz w:val="24"/>
          <w:szCs w:val="24"/>
        </w:rPr>
      </w:pPr>
      <w:r w:rsidRPr="00E26D73">
        <w:rPr>
          <w:rFonts w:ascii="Times New Roman" w:hAnsi="Times New Roman"/>
          <w:color w:val="000000"/>
          <w:sz w:val="24"/>
          <w:szCs w:val="24"/>
        </w:rPr>
        <w:t xml:space="preserve">Большинство опрошенных предприятий-льготников (52%) работает более 9 лет, за которые у них не было стимулов оптимизировать свои бизнес-процессы под требования рынка. Сравнение доли аренды у МСП, арендующих помещения по льготным ставкам, и МСП, арендующих помещения по рыночным ставкам показывает, что </w:t>
      </w:r>
      <w:r w:rsidR="00364D7D">
        <w:rPr>
          <w:rFonts w:ascii="Times New Roman" w:hAnsi="Times New Roman"/>
          <w:color w:val="000000"/>
          <w:sz w:val="24"/>
          <w:szCs w:val="24"/>
        </w:rPr>
        <w:t xml:space="preserve">не </w:t>
      </w:r>
      <w:r w:rsidRPr="00E26D73">
        <w:rPr>
          <w:rFonts w:ascii="Times New Roman" w:hAnsi="Times New Roman"/>
          <w:color w:val="000000"/>
          <w:sz w:val="24"/>
          <w:szCs w:val="24"/>
        </w:rPr>
        <w:t>у всех предприятий, пользующихся льготой, доля арендных платежей значительно ниже, чем у</w:t>
      </w:r>
      <w:r w:rsidR="00CF1E78">
        <w:rPr>
          <w:rFonts w:ascii="Times New Roman" w:hAnsi="Times New Roman"/>
          <w:color w:val="000000"/>
          <w:sz w:val="24"/>
          <w:szCs w:val="24"/>
        </w:rPr>
        <w:t xml:space="preserve"> аналогичных</w:t>
      </w:r>
      <w:r w:rsidRPr="00E26D73">
        <w:rPr>
          <w:rFonts w:ascii="Times New Roman" w:hAnsi="Times New Roman"/>
          <w:color w:val="000000"/>
          <w:sz w:val="24"/>
          <w:szCs w:val="24"/>
        </w:rPr>
        <w:t xml:space="preserve"> предприятий, не имеющих льготы</w:t>
      </w:r>
      <w:r w:rsidR="00CF1E78">
        <w:rPr>
          <w:rFonts w:ascii="Times New Roman" w:hAnsi="Times New Roman"/>
          <w:color w:val="000000"/>
          <w:sz w:val="24"/>
          <w:szCs w:val="24"/>
        </w:rPr>
        <w:t>, что является показателем неэффективности деятельности МСП-льготников.</w:t>
      </w:r>
    </w:p>
    <w:p w:rsidR="005F3CEC" w:rsidRPr="00E26D73" w:rsidRDefault="00BC0F66" w:rsidP="00D54D11">
      <w:pPr>
        <w:spacing w:after="0" w:line="360" w:lineRule="auto"/>
        <w:ind w:firstLine="567"/>
        <w:jc w:val="center"/>
        <w:rPr>
          <w:rFonts w:ascii="Times New Roman" w:hAnsi="Times New Roman"/>
          <w:b/>
          <w:sz w:val="24"/>
          <w:szCs w:val="24"/>
        </w:rPr>
      </w:pPr>
      <w:r w:rsidRPr="00E26D73">
        <w:rPr>
          <w:rFonts w:ascii="Times New Roman" w:hAnsi="Times New Roman"/>
          <w:b/>
          <w:sz w:val="24"/>
          <w:szCs w:val="24"/>
        </w:rPr>
        <w:lastRenderedPageBreak/>
        <w:t>Таблица 2.3. Сравнительный анализ доли арендных платежей в выручке МСП-льготников и МСП-рыночников.</w:t>
      </w:r>
    </w:p>
    <w:tbl>
      <w:tblPr>
        <w:tblW w:w="4636" w:type="pct"/>
        <w:jc w:val="center"/>
        <w:tblCellMar>
          <w:left w:w="0" w:type="dxa"/>
          <w:right w:w="0" w:type="dxa"/>
        </w:tblCellMar>
        <w:tblLook w:val="00A0"/>
      </w:tblPr>
      <w:tblGrid>
        <w:gridCol w:w="3641"/>
        <w:gridCol w:w="2715"/>
        <w:gridCol w:w="3184"/>
      </w:tblGrid>
      <w:tr w:rsidR="005F3CEC" w:rsidRPr="00E26D73" w:rsidTr="002C0228">
        <w:trPr>
          <w:trHeight w:val="276"/>
          <w:jc w:val="center"/>
        </w:trPr>
        <w:tc>
          <w:tcPr>
            <w:tcW w:w="1908" w:type="pct"/>
            <w:tcBorders>
              <w:top w:val="single" w:sz="2" w:space="0" w:color="000000"/>
              <w:left w:val="single" w:sz="2" w:space="0" w:color="000000"/>
              <w:bottom w:val="single" w:sz="2" w:space="0" w:color="000000"/>
              <w:right w:val="single" w:sz="2" w:space="0" w:color="000000"/>
            </w:tcBorders>
            <w:shd w:val="clear" w:color="auto" w:fill="002060"/>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b/>
                <w:bCs/>
                <w:color w:val="FFFFFF"/>
                <w:kern w:val="24"/>
                <w:sz w:val="24"/>
                <w:szCs w:val="24"/>
                <w:lang w:eastAsia="ru-RU"/>
              </w:rPr>
            </w:pPr>
            <w:r w:rsidRPr="00E26D73">
              <w:rPr>
                <w:rFonts w:ascii="Times New Roman" w:hAnsi="Times New Roman"/>
                <w:color w:val="000000"/>
                <w:sz w:val="24"/>
                <w:szCs w:val="24"/>
              </w:rPr>
              <w:t xml:space="preserve"> </w:t>
            </w:r>
            <w:r w:rsidRPr="00E26D73">
              <w:rPr>
                <w:rFonts w:ascii="Times New Roman" w:hAnsi="Times New Roman"/>
                <w:b/>
                <w:bCs/>
                <w:color w:val="FFFFFF"/>
                <w:kern w:val="24"/>
                <w:sz w:val="24"/>
                <w:szCs w:val="24"/>
                <w:lang w:eastAsia="ru-RU"/>
              </w:rPr>
              <w:t>Вид деятельности</w:t>
            </w:r>
          </w:p>
        </w:tc>
        <w:tc>
          <w:tcPr>
            <w:tcW w:w="1423" w:type="pct"/>
            <w:tcBorders>
              <w:top w:val="single" w:sz="2" w:space="0" w:color="000000"/>
              <w:left w:val="single" w:sz="2" w:space="0" w:color="000000"/>
              <w:bottom w:val="single" w:sz="2" w:space="0" w:color="000000"/>
              <w:right w:val="single" w:sz="2" w:space="0" w:color="000000"/>
            </w:tcBorders>
            <w:shd w:val="clear" w:color="auto" w:fill="002060"/>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b/>
                <w:color w:val="FFFFFF"/>
                <w:sz w:val="24"/>
                <w:szCs w:val="24"/>
                <w:lang w:eastAsia="ru-RU"/>
              </w:rPr>
            </w:pPr>
            <w:r w:rsidRPr="00E26D73">
              <w:rPr>
                <w:rFonts w:ascii="Times New Roman" w:hAnsi="Times New Roman"/>
                <w:b/>
                <w:color w:val="FFFFFF"/>
                <w:sz w:val="24"/>
                <w:szCs w:val="24"/>
                <w:lang w:eastAsia="ru-RU"/>
              </w:rPr>
              <w:t>Доля аренды в выручке у льготников</w:t>
            </w:r>
          </w:p>
        </w:tc>
        <w:tc>
          <w:tcPr>
            <w:tcW w:w="1669" w:type="pct"/>
            <w:tcBorders>
              <w:top w:val="single" w:sz="2" w:space="0" w:color="000000"/>
              <w:left w:val="single" w:sz="2" w:space="0" w:color="000000"/>
              <w:bottom w:val="single" w:sz="2" w:space="0" w:color="000000"/>
              <w:right w:val="single" w:sz="2" w:space="0" w:color="000000"/>
            </w:tcBorders>
            <w:shd w:val="clear" w:color="auto" w:fill="002060"/>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b/>
                <w:color w:val="FFFFFF"/>
                <w:sz w:val="24"/>
                <w:szCs w:val="24"/>
                <w:lang w:eastAsia="ru-RU"/>
              </w:rPr>
            </w:pPr>
            <w:r w:rsidRPr="00E26D73">
              <w:rPr>
                <w:rFonts w:ascii="Times New Roman" w:hAnsi="Times New Roman"/>
                <w:b/>
                <w:color w:val="FFFFFF"/>
                <w:sz w:val="24"/>
                <w:szCs w:val="24"/>
                <w:lang w:eastAsia="ru-RU"/>
              </w:rPr>
              <w:t xml:space="preserve">Доля аренды в выручке у МСП, </w:t>
            </w:r>
            <w:proofErr w:type="gramStart"/>
            <w:r w:rsidRPr="00E26D73">
              <w:rPr>
                <w:rFonts w:ascii="Times New Roman" w:hAnsi="Times New Roman"/>
                <w:b/>
                <w:color w:val="FFFFFF"/>
                <w:sz w:val="24"/>
                <w:szCs w:val="24"/>
                <w:lang w:eastAsia="ru-RU"/>
              </w:rPr>
              <w:t>арендующих</w:t>
            </w:r>
            <w:proofErr w:type="gramEnd"/>
            <w:r w:rsidRPr="00E26D73">
              <w:rPr>
                <w:rFonts w:ascii="Times New Roman" w:hAnsi="Times New Roman"/>
                <w:b/>
                <w:color w:val="FFFFFF"/>
                <w:sz w:val="24"/>
                <w:szCs w:val="24"/>
                <w:lang w:eastAsia="ru-RU"/>
              </w:rPr>
              <w:t xml:space="preserve"> по рыночным ставкам</w:t>
            </w:r>
          </w:p>
        </w:tc>
      </w:tr>
      <w:tr w:rsidR="005F3CEC" w:rsidRPr="00E26D73" w:rsidTr="002C0228">
        <w:trPr>
          <w:trHeight w:val="276"/>
          <w:jc w:val="center"/>
        </w:trPr>
        <w:tc>
          <w:tcPr>
            <w:tcW w:w="1908"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5F3CEC" w:rsidP="00D54D11">
            <w:pPr>
              <w:spacing w:after="0" w:line="360" w:lineRule="auto"/>
              <w:rPr>
                <w:rFonts w:ascii="Times New Roman" w:hAnsi="Times New Roman"/>
                <w:lang w:eastAsia="ru-RU"/>
              </w:rPr>
            </w:pPr>
            <w:r w:rsidRPr="00E26D73">
              <w:rPr>
                <w:rFonts w:ascii="Times New Roman" w:hAnsi="Times New Roman"/>
                <w:b/>
                <w:bCs/>
                <w:color w:val="000000"/>
                <w:kern w:val="24"/>
                <w:lang w:eastAsia="ru-RU"/>
              </w:rPr>
              <w:t>Торговля по видам товаров и услуг:</w:t>
            </w:r>
            <w:r w:rsidR="00BC0F66" w:rsidRPr="00E26D73">
              <w:rPr>
                <w:rFonts w:ascii="Times New Roman" w:hAnsi="Times New Roman"/>
                <w:b/>
                <w:bCs/>
                <w:color w:val="000000"/>
                <w:kern w:val="24"/>
                <w:lang w:eastAsia="ru-RU"/>
              </w:rPr>
              <w:t xml:space="preserve"> </w:t>
            </w:r>
          </w:p>
        </w:tc>
        <w:tc>
          <w:tcPr>
            <w:tcW w:w="1423"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5F3CEC" w:rsidP="00D54D11">
            <w:pPr>
              <w:spacing w:after="0" w:line="360" w:lineRule="auto"/>
              <w:rPr>
                <w:rFonts w:ascii="Times New Roman" w:hAnsi="Times New Roman"/>
                <w:lang w:eastAsia="ru-RU"/>
              </w:rPr>
            </w:pPr>
          </w:p>
        </w:tc>
        <w:tc>
          <w:tcPr>
            <w:tcW w:w="1669"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5F3CEC" w:rsidP="00D54D11">
            <w:pPr>
              <w:spacing w:after="0" w:line="360" w:lineRule="auto"/>
              <w:rPr>
                <w:rFonts w:ascii="Times New Roman" w:hAnsi="Times New Roman"/>
                <w:lang w:eastAsia="ru-RU"/>
              </w:rPr>
            </w:pPr>
          </w:p>
        </w:tc>
      </w:tr>
      <w:tr w:rsidR="005F3CEC" w:rsidRPr="00E26D73" w:rsidTr="002C0228">
        <w:trPr>
          <w:trHeight w:val="276"/>
          <w:jc w:val="center"/>
        </w:trPr>
        <w:tc>
          <w:tcPr>
            <w:tcW w:w="1908"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5F3CEC" w:rsidP="00D54D11">
            <w:pPr>
              <w:spacing w:after="0" w:line="360" w:lineRule="auto"/>
              <w:rPr>
                <w:rFonts w:ascii="Times New Roman" w:hAnsi="Times New Roman"/>
                <w:lang w:eastAsia="ru-RU"/>
              </w:rPr>
            </w:pPr>
            <w:proofErr w:type="spellStart"/>
            <w:r w:rsidRPr="00E26D73">
              <w:rPr>
                <w:rFonts w:ascii="Times New Roman" w:hAnsi="Times New Roman"/>
                <w:b/>
                <w:bCs/>
                <w:iCs/>
                <w:color w:val="000000"/>
                <w:kern w:val="24"/>
                <w:lang w:eastAsia="ru-RU"/>
              </w:rPr>
              <w:t>Хозтовары</w:t>
            </w:r>
            <w:proofErr w:type="spellEnd"/>
            <w:r w:rsidRPr="00E26D73">
              <w:rPr>
                <w:rFonts w:ascii="Times New Roman" w:hAnsi="Times New Roman"/>
                <w:b/>
                <w:bCs/>
                <w:iCs/>
                <w:color w:val="000000"/>
                <w:kern w:val="24"/>
                <w:lang w:eastAsia="ru-RU"/>
              </w:rPr>
              <w:t xml:space="preserve"> </w:t>
            </w:r>
          </w:p>
        </w:tc>
        <w:tc>
          <w:tcPr>
            <w:tcW w:w="1423"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1-5% </w:t>
            </w:r>
          </w:p>
        </w:tc>
        <w:tc>
          <w:tcPr>
            <w:tcW w:w="1669"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10-20% </w:t>
            </w:r>
          </w:p>
        </w:tc>
      </w:tr>
      <w:tr w:rsidR="005F3CEC" w:rsidRPr="00E26D73" w:rsidTr="002C0228">
        <w:trPr>
          <w:trHeight w:val="276"/>
          <w:jc w:val="center"/>
        </w:trPr>
        <w:tc>
          <w:tcPr>
            <w:tcW w:w="1908"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5F3CEC" w:rsidP="00D54D11">
            <w:pPr>
              <w:spacing w:after="0" w:line="360" w:lineRule="auto"/>
              <w:rPr>
                <w:rFonts w:ascii="Times New Roman" w:hAnsi="Times New Roman"/>
                <w:lang w:eastAsia="ru-RU"/>
              </w:rPr>
            </w:pPr>
            <w:r w:rsidRPr="00E26D73">
              <w:rPr>
                <w:rFonts w:ascii="Times New Roman" w:hAnsi="Times New Roman"/>
                <w:b/>
                <w:bCs/>
                <w:iCs/>
                <w:color w:val="000000"/>
                <w:kern w:val="24"/>
                <w:lang w:eastAsia="ru-RU"/>
              </w:rPr>
              <w:t xml:space="preserve">Продуты питания </w:t>
            </w:r>
          </w:p>
        </w:tc>
        <w:tc>
          <w:tcPr>
            <w:tcW w:w="1423"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3-7% </w:t>
            </w:r>
          </w:p>
        </w:tc>
        <w:tc>
          <w:tcPr>
            <w:tcW w:w="1669"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8-15% </w:t>
            </w:r>
          </w:p>
        </w:tc>
      </w:tr>
      <w:tr w:rsidR="005F3CEC" w:rsidRPr="00E26D73" w:rsidTr="002C0228">
        <w:trPr>
          <w:trHeight w:val="276"/>
          <w:jc w:val="center"/>
        </w:trPr>
        <w:tc>
          <w:tcPr>
            <w:tcW w:w="1908"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5F3CEC" w:rsidP="00D54D11">
            <w:pPr>
              <w:spacing w:after="0" w:line="360" w:lineRule="auto"/>
              <w:rPr>
                <w:rFonts w:ascii="Times New Roman" w:hAnsi="Times New Roman"/>
                <w:lang w:eastAsia="ru-RU"/>
              </w:rPr>
            </w:pPr>
            <w:r w:rsidRPr="00E26D73">
              <w:rPr>
                <w:rFonts w:ascii="Times New Roman" w:hAnsi="Times New Roman"/>
                <w:b/>
                <w:bCs/>
                <w:iCs/>
                <w:color w:val="000000"/>
                <w:kern w:val="24"/>
                <w:lang w:eastAsia="ru-RU"/>
              </w:rPr>
              <w:t xml:space="preserve">Одежда </w:t>
            </w:r>
          </w:p>
        </w:tc>
        <w:tc>
          <w:tcPr>
            <w:tcW w:w="1423"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3-7% </w:t>
            </w:r>
          </w:p>
        </w:tc>
        <w:tc>
          <w:tcPr>
            <w:tcW w:w="1669"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10-20% </w:t>
            </w:r>
          </w:p>
        </w:tc>
      </w:tr>
      <w:tr w:rsidR="005F3CEC" w:rsidRPr="00E26D73" w:rsidTr="002C0228">
        <w:trPr>
          <w:trHeight w:val="276"/>
          <w:jc w:val="center"/>
        </w:trPr>
        <w:tc>
          <w:tcPr>
            <w:tcW w:w="1908"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5F3CEC" w:rsidP="00D54D11">
            <w:pPr>
              <w:spacing w:after="0" w:line="360" w:lineRule="auto"/>
              <w:rPr>
                <w:rFonts w:ascii="Times New Roman" w:hAnsi="Times New Roman"/>
                <w:lang w:eastAsia="ru-RU"/>
              </w:rPr>
            </w:pPr>
            <w:r w:rsidRPr="00E26D73">
              <w:rPr>
                <w:rFonts w:ascii="Times New Roman" w:hAnsi="Times New Roman"/>
                <w:b/>
                <w:bCs/>
                <w:iCs/>
                <w:color w:val="000000"/>
                <w:kern w:val="24"/>
                <w:lang w:eastAsia="ru-RU"/>
              </w:rPr>
              <w:t xml:space="preserve">Прочие виды торговли </w:t>
            </w:r>
          </w:p>
        </w:tc>
        <w:tc>
          <w:tcPr>
            <w:tcW w:w="1423"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5% </w:t>
            </w:r>
          </w:p>
        </w:tc>
        <w:tc>
          <w:tcPr>
            <w:tcW w:w="1669"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5-10% </w:t>
            </w:r>
          </w:p>
        </w:tc>
      </w:tr>
      <w:tr w:rsidR="005F3CEC" w:rsidRPr="00E26D73" w:rsidTr="002C0228">
        <w:trPr>
          <w:trHeight w:val="276"/>
          <w:jc w:val="center"/>
        </w:trPr>
        <w:tc>
          <w:tcPr>
            <w:tcW w:w="1908"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5F3CEC" w:rsidP="00D54D11">
            <w:pPr>
              <w:spacing w:after="0" w:line="360" w:lineRule="auto"/>
              <w:rPr>
                <w:rFonts w:ascii="Times New Roman" w:hAnsi="Times New Roman"/>
                <w:lang w:eastAsia="ru-RU"/>
              </w:rPr>
            </w:pPr>
            <w:r w:rsidRPr="00E26D73">
              <w:rPr>
                <w:rFonts w:ascii="Times New Roman" w:hAnsi="Times New Roman"/>
                <w:b/>
                <w:bCs/>
                <w:iCs/>
                <w:color w:val="000000"/>
                <w:kern w:val="24"/>
                <w:lang w:eastAsia="ru-RU"/>
              </w:rPr>
              <w:t xml:space="preserve">Автосервис </w:t>
            </w:r>
          </w:p>
        </w:tc>
        <w:tc>
          <w:tcPr>
            <w:tcW w:w="1423"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До 5% </w:t>
            </w:r>
          </w:p>
        </w:tc>
        <w:tc>
          <w:tcPr>
            <w:tcW w:w="1669"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25-35% </w:t>
            </w:r>
          </w:p>
        </w:tc>
      </w:tr>
      <w:tr w:rsidR="005F3CEC" w:rsidRPr="00E26D73" w:rsidTr="002C0228">
        <w:trPr>
          <w:trHeight w:val="276"/>
          <w:jc w:val="center"/>
        </w:trPr>
        <w:tc>
          <w:tcPr>
            <w:tcW w:w="1908"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5F3CEC" w:rsidP="00D54D11">
            <w:pPr>
              <w:spacing w:after="0" w:line="360" w:lineRule="auto"/>
              <w:rPr>
                <w:rFonts w:ascii="Times New Roman" w:hAnsi="Times New Roman"/>
                <w:lang w:eastAsia="ru-RU"/>
              </w:rPr>
            </w:pPr>
            <w:r w:rsidRPr="00E26D73">
              <w:rPr>
                <w:rFonts w:ascii="Times New Roman" w:hAnsi="Times New Roman"/>
                <w:b/>
                <w:bCs/>
                <w:color w:val="000000"/>
                <w:kern w:val="24"/>
                <w:lang w:eastAsia="ru-RU"/>
              </w:rPr>
              <w:t xml:space="preserve">Аптеки </w:t>
            </w:r>
          </w:p>
        </w:tc>
        <w:tc>
          <w:tcPr>
            <w:tcW w:w="1423"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До 3%</w:t>
            </w:r>
          </w:p>
        </w:tc>
        <w:tc>
          <w:tcPr>
            <w:tcW w:w="1669"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2-5% </w:t>
            </w:r>
          </w:p>
        </w:tc>
      </w:tr>
      <w:tr w:rsidR="005F3CEC" w:rsidRPr="00E26D73" w:rsidTr="002C0228">
        <w:trPr>
          <w:trHeight w:val="276"/>
          <w:jc w:val="center"/>
        </w:trPr>
        <w:tc>
          <w:tcPr>
            <w:tcW w:w="1908"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5F3CEC" w:rsidP="00D54D11">
            <w:pPr>
              <w:spacing w:after="0" w:line="360" w:lineRule="auto"/>
              <w:rPr>
                <w:rFonts w:ascii="Times New Roman" w:hAnsi="Times New Roman"/>
                <w:lang w:eastAsia="ru-RU"/>
              </w:rPr>
            </w:pPr>
            <w:r w:rsidRPr="00E26D73">
              <w:rPr>
                <w:rFonts w:ascii="Times New Roman" w:hAnsi="Times New Roman"/>
                <w:b/>
                <w:bCs/>
                <w:color w:val="000000"/>
                <w:kern w:val="24"/>
                <w:lang w:eastAsia="ru-RU"/>
              </w:rPr>
              <w:t xml:space="preserve">Прачечные, химчистки (в т.ч. пункты приема) </w:t>
            </w:r>
          </w:p>
        </w:tc>
        <w:tc>
          <w:tcPr>
            <w:tcW w:w="1423"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3-7% </w:t>
            </w:r>
          </w:p>
        </w:tc>
        <w:tc>
          <w:tcPr>
            <w:tcW w:w="1669"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10-15% </w:t>
            </w:r>
          </w:p>
        </w:tc>
      </w:tr>
      <w:tr w:rsidR="005F3CEC" w:rsidRPr="00E26D73" w:rsidTr="002C0228">
        <w:trPr>
          <w:trHeight w:val="276"/>
          <w:jc w:val="center"/>
        </w:trPr>
        <w:tc>
          <w:tcPr>
            <w:tcW w:w="1908"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5F3CEC" w:rsidP="00D54D11">
            <w:pPr>
              <w:spacing w:after="0" w:line="360" w:lineRule="auto"/>
              <w:rPr>
                <w:rFonts w:ascii="Times New Roman" w:hAnsi="Times New Roman"/>
                <w:lang w:eastAsia="ru-RU"/>
              </w:rPr>
            </w:pPr>
            <w:r w:rsidRPr="00E26D73">
              <w:rPr>
                <w:rFonts w:ascii="Times New Roman" w:hAnsi="Times New Roman"/>
                <w:b/>
                <w:bCs/>
                <w:color w:val="000000"/>
                <w:kern w:val="24"/>
                <w:lang w:eastAsia="ru-RU"/>
              </w:rPr>
              <w:t>Предприятия бытового обслуживания</w:t>
            </w:r>
            <w:r w:rsidR="00BC0F66" w:rsidRPr="00E26D73">
              <w:rPr>
                <w:rFonts w:ascii="Times New Roman" w:hAnsi="Times New Roman"/>
                <w:b/>
                <w:bCs/>
                <w:color w:val="000000"/>
                <w:kern w:val="24"/>
                <w:lang w:eastAsia="ru-RU"/>
              </w:rPr>
              <w:t xml:space="preserve"> </w:t>
            </w:r>
          </w:p>
        </w:tc>
        <w:tc>
          <w:tcPr>
            <w:tcW w:w="1423"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3-7% </w:t>
            </w:r>
          </w:p>
        </w:tc>
        <w:tc>
          <w:tcPr>
            <w:tcW w:w="1669"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до 10% </w:t>
            </w:r>
          </w:p>
        </w:tc>
      </w:tr>
      <w:tr w:rsidR="005F3CEC" w:rsidRPr="00E26D73" w:rsidTr="002C0228">
        <w:trPr>
          <w:trHeight w:val="276"/>
          <w:jc w:val="center"/>
        </w:trPr>
        <w:tc>
          <w:tcPr>
            <w:tcW w:w="1908"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5F3CEC" w:rsidP="00D54D11">
            <w:pPr>
              <w:spacing w:after="0" w:line="360" w:lineRule="auto"/>
              <w:rPr>
                <w:rFonts w:ascii="Times New Roman" w:hAnsi="Times New Roman"/>
                <w:lang w:eastAsia="ru-RU"/>
              </w:rPr>
            </w:pPr>
            <w:r w:rsidRPr="00E26D73">
              <w:rPr>
                <w:rFonts w:ascii="Times New Roman" w:hAnsi="Times New Roman"/>
                <w:b/>
                <w:bCs/>
                <w:color w:val="000000"/>
                <w:kern w:val="24"/>
                <w:lang w:eastAsia="ru-RU"/>
              </w:rPr>
              <w:t xml:space="preserve">Производственные мастерские </w:t>
            </w:r>
          </w:p>
        </w:tc>
        <w:tc>
          <w:tcPr>
            <w:tcW w:w="1423"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До 10% </w:t>
            </w:r>
          </w:p>
        </w:tc>
        <w:tc>
          <w:tcPr>
            <w:tcW w:w="1669" w:type="pct"/>
            <w:tcBorders>
              <w:top w:val="single" w:sz="2" w:space="0" w:color="000000"/>
              <w:left w:val="single" w:sz="2" w:space="0" w:color="000000"/>
              <w:bottom w:val="single" w:sz="2" w:space="0" w:color="000000"/>
              <w:right w:val="single" w:sz="2" w:space="0" w:color="000000"/>
            </w:tcBorders>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10-30% </w:t>
            </w:r>
          </w:p>
        </w:tc>
      </w:tr>
      <w:tr w:rsidR="005F3CEC" w:rsidRPr="00E26D73" w:rsidTr="002C0228">
        <w:trPr>
          <w:trHeight w:val="276"/>
          <w:jc w:val="center"/>
        </w:trPr>
        <w:tc>
          <w:tcPr>
            <w:tcW w:w="1908" w:type="pct"/>
            <w:tcBorders>
              <w:top w:val="single" w:sz="2" w:space="0" w:color="000000"/>
              <w:left w:val="single" w:sz="2" w:space="0" w:color="000000"/>
              <w:bottom w:val="single" w:sz="2" w:space="0" w:color="000000"/>
              <w:right w:val="single" w:sz="2" w:space="0" w:color="000000"/>
            </w:tcBorders>
            <w:shd w:val="clear" w:color="auto" w:fill="F2DBDB"/>
            <w:tcMar>
              <w:top w:w="17" w:type="dxa"/>
              <w:left w:w="42" w:type="dxa"/>
              <w:bottom w:w="0" w:type="dxa"/>
              <w:right w:w="42" w:type="dxa"/>
            </w:tcMar>
            <w:vAlign w:val="center"/>
          </w:tcPr>
          <w:p w:rsidR="005F3CEC" w:rsidRPr="00E26D73" w:rsidRDefault="005F3CEC" w:rsidP="00D54D11">
            <w:pPr>
              <w:spacing w:after="0" w:line="360" w:lineRule="auto"/>
              <w:rPr>
                <w:rFonts w:ascii="Times New Roman" w:hAnsi="Times New Roman"/>
                <w:lang w:eastAsia="ru-RU"/>
              </w:rPr>
            </w:pPr>
            <w:r w:rsidRPr="00E26D73">
              <w:rPr>
                <w:rFonts w:ascii="Times New Roman" w:hAnsi="Times New Roman"/>
                <w:b/>
                <w:bCs/>
                <w:color w:val="000000"/>
                <w:kern w:val="24"/>
                <w:lang w:eastAsia="ru-RU"/>
              </w:rPr>
              <w:t xml:space="preserve">Мастерские (по пошиву и ремонту одежды, обуви, ремонту бытовой техники и радиотехники, по изготовлению багетов) </w:t>
            </w:r>
          </w:p>
        </w:tc>
        <w:tc>
          <w:tcPr>
            <w:tcW w:w="1423" w:type="pct"/>
            <w:tcBorders>
              <w:top w:val="single" w:sz="2" w:space="0" w:color="000000"/>
              <w:left w:val="single" w:sz="2" w:space="0" w:color="000000"/>
              <w:bottom w:val="single" w:sz="2" w:space="0" w:color="000000"/>
              <w:right w:val="single" w:sz="2" w:space="0" w:color="000000"/>
            </w:tcBorders>
            <w:shd w:val="clear" w:color="auto" w:fill="F2DBDB"/>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3-10%</w:t>
            </w:r>
          </w:p>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(может превышать 20% для ремонта часов, обуви) </w:t>
            </w:r>
          </w:p>
        </w:tc>
        <w:tc>
          <w:tcPr>
            <w:tcW w:w="1669" w:type="pct"/>
            <w:tcBorders>
              <w:top w:val="single" w:sz="2" w:space="0" w:color="000000"/>
              <w:left w:val="single" w:sz="2" w:space="0" w:color="000000"/>
              <w:bottom w:val="single" w:sz="2" w:space="0" w:color="000000"/>
              <w:right w:val="single" w:sz="2" w:space="0" w:color="000000"/>
            </w:tcBorders>
            <w:shd w:val="clear" w:color="auto" w:fill="F2DBDB"/>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10-20% </w:t>
            </w:r>
          </w:p>
        </w:tc>
      </w:tr>
      <w:tr w:rsidR="005F3CEC" w:rsidRPr="00E26D73" w:rsidTr="002C0228">
        <w:trPr>
          <w:trHeight w:val="276"/>
          <w:jc w:val="center"/>
        </w:trPr>
        <w:tc>
          <w:tcPr>
            <w:tcW w:w="1908" w:type="pct"/>
            <w:tcBorders>
              <w:top w:val="single" w:sz="2" w:space="0" w:color="000000"/>
              <w:left w:val="single" w:sz="2" w:space="0" w:color="000000"/>
              <w:bottom w:val="single" w:sz="2" w:space="0" w:color="000000"/>
              <w:right w:val="single" w:sz="2" w:space="0" w:color="000000"/>
            </w:tcBorders>
            <w:shd w:val="clear" w:color="auto" w:fill="F2DBDB"/>
            <w:tcMar>
              <w:top w:w="17" w:type="dxa"/>
              <w:left w:w="42" w:type="dxa"/>
              <w:bottom w:w="0" w:type="dxa"/>
              <w:right w:w="42" w:type="dxa"/>
            </w:tcMar>
            <w:vAlign w:val="center"/>
          </w:tcPr>
          <w:p w:rsidR="005F3CEC" w:rsidRPr="00E26D73" w:rsidRDefault="005F3CEC" w:rsidP="00D54D11">
            <w:pPr>
              <w:spacing w:after="0" w:line="360" w:lineRule="auto"/>
              <w:rPr>
                <w:rFonts w:ascii="Times New Roman" w:hAnsi="Times New Roman"/>
                <w:lang w:eastAsia="ru-RU"/>
              </w:rPr>
            </w:pPr>
            <w:r w:rsidRPr="00E26D73">
              <w:rPr>
                <w:rFonts w:ascii="Times New Roman" w:hAnsi="Times New Roman"/>
                <w:b/>
                <w:bCs/>
                <w:color w:val="000000"/>
                <w:kern w:val="24"/>
                <w:lang w:eastAsia="ru-RU"/>
              </w:rPr>
              <w:t xml:space="preserve">Творческие мастерские </w:t>
            </w:r>
          </w:p>
        </w:tc>
        <w:tc>
          <w:tcPr>
            <w:tcW w:w="1423" w:type="pct"/>
            <w:tcBorders>
              <w:top w:val="single" w:sz="2" w:space="0" w:color="000000"/>
              <w:left w:val="single" w:sz="2" w:space="0" w:color="000000"/>
              <w:bottom w:val="single" w:sz="2" w:space="0" w:color="000000"/>
              <w:right w:val="single" w:sz="2" w:space="0" w:color="000000"/>
            </w:tcBorders>
            <w:shd w:val="clear" w:color="auto" w:fill="F2DBDB"/>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5-10% (до 30% у ремесленных и мастерских культурного значения) </w:t>
            </w:r>
          </w:p>
        </w:tc>
        <w:tc>
          <w:tcPr>
            <w:tcW w:w="1669" w:type="pct"/>
            <w:tcBorders>
              <w:top w:val="single" w:sz="2" w:space="0" w:color="000000"/>
              <w:left w:val="single" w:sz="2" w:space="0" w:color="000000"/>
              <w:bottom w:val="single" w:sz="2" w:space="0" w:color="000000"/>
              <w:right w:val="single" w:sz="2" w:space="0" w:color="000000"/>
            </w:tcBorders>
            <w:shd w:val="clear" w:color="auto" w:fill="F2DBDB"/>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10-20% </w:t>
            </w:r>
          </w:p>
        </w:tc>
      </w:tr>
      <w:tr w:rsidR="005F3CEC" w:rsidRPr="00E26D73" w:rsidTr="002C0228">
        <w:trPr>
          <w:trHeight w:val="276"/>
          <w:jc w:val="center"/>
        </w:trPr>
        <w:tc>
          <w:tcPr>
            <w:tcW w:w="1908" w:type="pct"/>
            <w:tcBorders>
              <w:top w:val="single" w:sz="2" w:space="0" w:color="000000"/>
              <w:left w:val="single" w:sz="2" w:space="0" w:color="000000"/>
              <w:bottom w:val="single" w:sz="2" w:space="0" w:color="000000"/>
              <w:right w:val="single" w:sz="2" w:space="0" w:color="000000"/>
            </w:tcBorders>
            <w:shd w:val="clear" w:color="auto" w:fill="F2DBDB"/>
            <w:tcMar>
              <w:top w:w="17" w:type="dxa"/>
              <w:left w:w="42" w:type="dxa"/>
              <w:bottom w:w="0" w:type="dxa"/>
              <w:right w:w="42" w:type="dxa"/>
            </w:tcMar>
            <w:vAlign w:val="center"/>
          </w:tcPr>
          <w:p w:rsidR="005F3CEC" w:rsidRPr="00E26D73" w:rsidRDefault="005F3CEC" w:rsidP="00D54D11">
            <w:pPr>
              <w:spacing w:after="0" w:line="360" w:lineRule="auto"/>
              <w:rPr>
                <w:rFonts w:ascii="Times New Roman" w:hAnsi="Times New Roman"/>
                <w:lang w:eastAsia="ru-RU"/>
              </w:rPr>
            </w:pPr>
            <w:r w:rsidRPr="00E26D73">
              <w:rPr>
                <w:rFonts w:ascii="Times New Roman" w:hAnsi="Times New Roman"/>
                <w:b/>
                <w:bCs/>
                <w:color w:val="000000"/>
                <w:kern w:val="24"/>
                <w:lang w:eastAsia="ru-RU"/>
              </w:rPr>
              <w:t xml:space="preserve">Клубные помещения в т.ч. спортивно-оздоровительные </w:t>
            </w:r>
          </w:p>
        </w:tc>
        <w:tc>
          <w:tcPr>
            <w:tcW w:w="1423" w:type="pct"/>
            <w:tcBorders>
              <w:top w:val="single" w:sz="2" w:space="0" w:color="000000"/>
              <w:left w:val="single" w:sz="2" w:space="0" w:color="000000"/>
              <w:bottom w:val="single" w:sz="2" w:space="0" w:color="000000"/>
              <w:right w:val="single" w:sz="2" w:space="0" w:color="000000"/>
            </w:tcBorders>
            <w:shd w:val="clear" w:color="auto" w:fill="F2DBDB"/>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5-10% </w:t>
            </w:r>
          </w:p>
        </w:tc>
        <w:tc>
          <w:tcPr>
            <w:tcW w:w="1669" w:type="pct"/>
            <w:tcBorders>
              <w:top w:val="single" w:sz="2" w:space="0" w:color="000000"/>
              <w:left w:val="single" w:sz="2" w:space="0" w:color="000000"/>
              <w:bottom w:val="single" w:sz="2" w:space="0" w:color="000000"/>
              <w:right w:val="single" w:sz="2" w:space="0" w:color="000000"/>
            </w:tcBorders>
            <w:shd w:val="clear" w:color="auto" w:fill="F2DBDB"/>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10-20% </w:t>
            </w:r>
          </w:p>
        </w:tc>
      </w:tr>
      <w:tr w:rsidR="005F3CEC" w:rsidRPr="00E26D73" w:rsidTr="002C0228">
        <w:trPr>
          <w:trHeight w:val="276"/>
          <w:jc w:val="center"/>
        </w:trPr>
        <w:tc>
          <w:tcPr>
            <w:tcW w:w="1908" w:type="pct"/>
            <w:tcBorders>
              <w:top w:val="single" w:sz="2" w:space="0" w:color="000000"/>
              <w:left w:val="single" w:sz="2" w:space="0" w:color="000000"/>
              <w:bottom w:val="single" w:sz="2" w:space="0" w:color="000000"/>
              <w:right w:val="single" w:sz="2" w:space="0" w:color="000000"/>
            </w:tcBorders>
            <w:shd w:val="clear" w:color="auto" w:fill="F2DBDB"/>
            <w:tcMar>
              <w:top w:w="17" w:type="dxa"/>
              <w:left w:w="42" w:type="dxa"/>
              <w:bottom w:w="0" w:type="dxa"/>
              <w:right w:w="42" w:type="dxa"/>
            </w:tcMar>
            <w:vAlign w:val="center"/>
          </w:tcPr>
          <w:p w:rsidR="005F3CEC" w:rsidRPr="00E26D73" w:rsidRDefault="005F3CEC" w:rsidP="00D54D11">
            <w:pPr>
              <w:spacing w:after="0" w:line="360" w:lineRule="auto"/>
              <w:rPr>
                <w:rFonts w:ascii="Times New Roman" w:hAnsi="Times New Roman"/>
                <w:lang w:eastAsia="ru-RU"/>
              </w:rPr>
            </w:pPr>
            <w:r w:rsidRPr="00E26D73">
              <w:rPr>
                <w:rFonts w:ascii="Times New Roman" w:hAnsi="Times New Roman"/>
                <w:b/>
                <w:bCs/>
                <w:color w:val="000000"/>
                <w:kern w:val="24"/>
                <w:lang w:eastAsia="ru-RU"/>
              </w:rPr>
              <w:t xml:space="preserve">Общественное питание </w:t>
            </w:r>
          </w:p>
        </w:tc>
        <w:tc>
          <w:tcPr>
            <w:tcW w:w="1423" w:type="pct"/>
            <w:tcBorders>
              <w:top w:val="single" w:sz="2" w:space="0" w:color="000000"/>
              <w:left w:val="single" w:sz="2" w:space="0" w:color="000000"/>
              <w:bottom w:val="single" w:sz="2" w:space="0" w:color="000000"/>
              <w:right w:val="single" w:sz="2" w:space="0" w:color="000000"/>
            </w:tcBorders>
            <w:shd w:val="clear" w:color="auto" w:fill="F2DBDB"/>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7-15% </w:t>
            </w:r>
          </w:p>
        </w:tc>
        <w:tc>
          <w:tcPr>
            <w:tcW w:w="1669" w:type="pct"/>
            <w:tcBorders>
              <w:top w:val="single" w:sz="2" w:space="0" w:color="000000"/>
              <w:left w:val="single" w:sz="2" w:space="0" w:color="000000"/>
              <w:bottom w:val="single" w:sz="2" w:space="0" w:color="000000"/>
              <w:right w:val="single" w:sz="2" w:space="0" w:color="000000"/>
            </w:tcBorders>
            <w:shd w:val="clear" w:color="auto" w:fill="F2DBDB"/>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10-30% </w:t>
            </w:r>
          </w:p>
        </w:tc>
      </w:tr>
      <w:tr w:rsidR="005F3CEC" w:rsidRPr="00E26D73" w:rsidTr="002C0228">
        <w:trPr>
          <w:trHeight w:val="276"/>
          <w:jc w:val="center"/>
        </w:trPr>
        <w:tc>
          <w:tcPr>
            <w:tcW w:w="1908" w:type="pct"/>
            <w:tcBorders>
              <w:top w:val="single" w:sz="2" w:space="0" w:color="000000"/>
              <w:left w:val="single" w:sz="2" w:space="0" w:color="000000"/>
              <w:bottom w:val="single" w:sz="2" w:space="0" w:color="000000"/>
              <w:right w:val="single" w:sz="2" w:space="0" w:color="000000"/>
            </w:tcBorders>
            <w:shd w:val="clear" w:color="auto" w:fill="F2DBDB"/>
            <w:tcMar>
              <w:top w:w="17" w:type="dxa"/>
              <w:left w:w="42" w:type="dxa"/>
              <w:bottom w:w="0" w:type="dxa"/>
              <w:right w:w="42" w:type="dxa"/>
            </w:tcMar>
            <w:vAlign w:val="center"/>
          </w:tcPr>
          <w:p w:rsidR="005F3CEC" w:rsidRPr="00E26D73" w:rsidRDefault="005F3CEC" w:rsidP="00D54D11">
            <w:pPr>
              <w:spacing w:after="0" w:line="360" w:lineRule="auto"/>
              <w:rPr>
                <w:rFonts w:ascii="Times New Roman" w:hAnsi="Times New Roman"/>
                <w:lang w:eastAsia="ru-RU"/>
              </w:rPr>
            </w:pPr>
            <w:r w:rsidRPr="00E26D73">
              <w:rPr>
                <w:rFonts w:ascii="Times New Roman" w:hAnsi="Times New Roman"/>
                <w:b/>
                <w:bCs/>
                <w:color w:val="000000"/>
                <w:kern w:val="24"/>
                <w:lang w:eastAsia="ru-RU"/>
              </w:rPr>
              <w:t xml:space="preserve">Фотоуслуги </w:t>
            </w:r>
          </w:p>
        </w:tc>
        <w:tc>
          <w:tcPr>
            <w:tcW w:w="1423" w:type="pct"/>
            <w:tcBorders>
              <w:top w:val="single" w:sz="2" w:space="0" w:color="000000"/>
              <w:left w:val="single" w:sz="2" w:space="0" w:color="000000"/>
              <w:bottom w:val="single" w:sz="2" w:space="0" w:color="000000"/>
              <w:right w:val="single" w:sz="2" w:space="0" w:color="000000"/>
            </w:tcBorders>
            <w:shd w:val="clear" w:color="auto" w:fill="F2DBDB"/>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10-15% </w:t>
            </w:r>
          </w:p>
        </w:tc>
        <w:tc>
          <w:tcPr>
            <w:tcW w:w="1669" w:type="pct"/>
            <w:tcBorders>
              <w:top w:val="single" w:sz="2" w:space="0" w:color="000000"/>
              <w:left w:val="single" w:sz="2" w:space="0" w:color="000000"/>
              <w:bottom w:val="single" w:sz="2" w:space="0" w:color="000000"/>
              <w:right w:val="single" w:sz="2" w:space="0" w:color="000000"/>
            </w:tcBorders>
            <w:shd w:val="clear" w:color="auto" w:fill="F2DBDB"/>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25-30% </w:t>
            </w:r>
          </w:p>
        </w:tc>
      </w:tr>
      <w:tr w:rsidR="005F3CEC" w:rsidRPr="00E26D73" w:rsidTr="002C0228">
        <w:trPr>
          <w:trHeight w:val="276"/>
          <w:jc w:val="center"/>
        </w:trPr>
        <w:tc>
          <w:tcPr>
            <w:tcW w:w="1908" w:type="pct"/>
            <w:tcBorders>
              <w:top w:val="single" w:sz="2" w:space="0" w:color="000000"/>
              <w:left w:val="single" w:sz="2" w:space="0" w:color="000000"/>
              <w:bottom w:val="single" w:sz="2" w:space="0" w:color="000000"/>
              <w:right w:val="single" w:sz="2" w:space="0" w:color="000000"/>
            </w:tcBorders>
            <w:shd w:val="clear" w:color="auto" w:fill="F2DBDB"/>
            <w:tcMar>
              <w:top w:w="17" w:type="dxa"/>
              <w:left w:w="42" w:type="dxa"/>
              <w:bottom w:w="0" w:type="dxa"/>
              <w:right w:w="42" w:type="dxa"/>
            </w:tcMar>
            <w:vAlign w:val="center"/>
          </w:tcPr>
          <w:p w:rsidR="005F3CEC" w:rsidRPr="00E26D73" w:rsidRDefault="005F3CEC" w:rsidP="00D54D11">
            <w:pPr>
              <w:spacing w:after="0" w:line="360" w:lineRule="auto"/>
              <w:rPr>
                <w:rFonts w:ascii="Times New Roman" w:hAnsi="Times New Roman"/>
                <w:lang w:eastAsia="ru-RU"/>
              </w:rPr>
            </w:pPr>
            <w:r w:rsidRPr="00E26D73">
              <w:rPr>
                <w:rFonts w:ascii="Times New Roman" w:hAnsi="Times New Roman"/>
                <w:b/>
                <w:bCs/>
                <w:color w:val="000000"/>
                <w:kern w:val="24"/>
                <w:lang w:eastAsia="ru-RU"/>
              </w:rPr>
              <w:t xml:space="preserve">Разные Ателье </w:t>
            </w:r>
          </w:p>
        </w:tc>
        <w:tc>
          <w:tcPr>
            <w:tcW w:w="1423" w:type="pct"/>
            <w:tcBorders>
              <w:top w:val="single" w:sz="2" w:space="0" w:color="000000"/>
              <w:left w:val="single" w:sz="2" w:space="0" w:color="000000"/>
              <w:bottom w:val="single" w:sz="2" w:space="0" w:color="000000"/>
              <w:right w:val="single" w:sz="2" w:space="0" w:color="000000"/>
            </w:tcBorders>
            <w:shd w:val="clear" w:color="auto" w:fill="F2DBDB"/>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10-20% </w:t>
            </w:r>
          </w:p>
        </w:tc>
        <w:tc>
          <w:tcPr>
            <w:tcW w:w="1669" w:type="pct"/>
            <w:tcBorders>
              <w:top w:val="single" w:sz="2" w:space="0" w:color="000000"/>
              <w:left w:val="single" w:sz="2" w:space="0" w:color="000000"/>
              <w:bottom w:val="single" w:sz="2" w:space="0" w:color="000000"/>
              <w:right w:val="single" w:sz="2" w:space="0" w:color="000000"/>
            </w:tcBorders>
            <w:shd w:val="clear" w:color="auto" w:fill="F2DBDB"/>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до 30% </w:t>
            </w:r>
          </w:p>
        </w:tc>
      </w:tr>
      <w:tr w:rsidR="005F3CEC" w:rsidRPr="00E26D73" w:rsidTr="002C0228">
        <w:trPr>
          <w:trHeight w:val="579"/>
          <w:jc w:val="center"/>
        </w:trPr>
        <w:tc>
          <w:tcPr>
            <w:tcW w:w="1908" w:type="pct"/>
            <w:tcBorders>
              <w:top w:val="single" w:sz="2" w:space="0" w:color="000000"/>
              <w:left w:val="single" w:sz="2" w:space="0" w:color="000000"/>
              <w:bottom w:val="single" w:sz="2" w:space="0" w:color="000000"/>
              <w:right w:val="single" w:sz="2" w:space="0" w:color="000000"/>
            </w:tcBorders>
            <w:shd w:val="clear" w:color="auto" w:fill="F2DBDB"/>
            <w:tcMar>
              <w:top w:w="17" w:type="dxa"/>
              <w:left w:w="42" w:type="dxa"/>
              <w:bottom w:w="0" w:type="dxa"/>
              <w:right w:w="42" w:type="dxa"/>
            </w:tcMar>
            <w:vAlign w:val="center"/>
          </w:tcPr>
          <w:p w:rsidR="005F3CEC" w:rsidRPr="00E26D73" w:rsidRDefault="005F3CEC" w:rsidP="00D54D11">
            <w:pPr>
              <w:spacing w:after="0" w:line="360" w:lineRule="auto"/>
              <w:rPr>
                <w:rFonts w:ascii="Times New Roman" w:hAnsi="Times New Roman"/>
                <w:lang w:eastAsia="ru-RU"/>
              </w:rPr>
            </w:pPr>
            <w:proofErr w:type="spellStart"/>
            <w:r w:rsidRPr="00E26D73">
              <w:rPr>
                <w:rFonts w:ascii="Times New Roman" w:hAnsi="Times New Roman"/>
                <w:b/>
                <w:bCs/>
                <w:color w:val="000000"/>
                <w:kern w:val="24"/>
                <w:lang w:eastAsia="ru-RU"/>
              </w:rPr>
              <w:t>Мультисервис</w:t>
            </w:r>
            <w:proofErr w:type="spellEnd"/>
            <w:r w:rsidRPr="00E26D73">
              <w:rPr>
                <w:rFonts w:ascii="Times New Roman" w:hAnsi="Times New Roman"/>
                <w:b/>
                <w:bCs/>
                <w:color w:val="000000"/>
                <w:kern w:val="24"/>
                <w:lang w:eastAsia="ru-RU"/>
              </w:rPr>
              <w:t xml:space="preserve"> </w:t>
            </w:r>
          </w:p>
        </w:tc>
        <w:tc>
          <w:tcPr>
            <w:tcW w:w="1423" w:type="pct"/>
            <w:tcBorders>
              <w:top w:val="single" w:sz="2" w:space="0" w:color="000000"/>
              <w:left w:val="single" w:sz="2" w:space="0" w:color="000000"/>
              <w:bottom w:val="single" w:sz="2" w:space="0" w:color="000000"/>
              <w:right w:val="single" w:sz="2" w:space="0" w:color="000000"/>
            </w:tcBorders>
            <w:shd w:val="clear" w:color="auto" w:fill="F2DBDB"/>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до 15% для крупных </w:t>
            </w:r>
            <w:proofErr w:type="spellStart"/>
            <w:r w:rsidRPr="00E26D73">
              <w:rPr>
                <w:rFonts w:ascii="Times New Roman" w:hAnsi="Times New Roman"/>
                <w:color w:val="000000"/>
                <w:kern w:val="24"/>
                <w:lang w:eastAsia="ru-RU"/>
              </w:rPr>
              <w:t>мультисервисов</w:t>
            </w:r>
            <w:proofErr w:type="spellEnd"/>
            <w:r w:rsidRPr="00E26D73">
              <w:rPr>
                <w:rFonts w:ascii="Times New Roman" w:hAnsi="Times New Roman"/>
                <w:color w:val="000000"/>
                <w:kern w:val="24"/>
                <w:lang w:eastAsia="ru-RU"/>
              </w:rPr>
              <w:t xml:space="preserve">, </w:t>
            </w:r>
          </w:p>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до 20-30% для небольших ИП </w:t>
            </w:r>
          </w:p>
        </w:tc>
        <w:tc>
          <w:tcPr>
            <w:tcW w:w="1669" w:type="pct"/>
            <w:tcBorders>
              <w:top w:val="single" w:sz="2" w:space="0" w:color="000000"/>
              <w:left w:val="single" w:sz="2" w:space="0" w:color="000000"/>
              <w:bottom w:val="single" w:sz="2" w:space="0" w:color="000000"/>
              <w:right w:val="single" w:sz="2" w:space="0" w:color="000000"/>
            </w:tcBorders>
            <w:shd w:val="clear" w:color="auto" w:fill="F2DBDB"/>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10-20% (максимальные значения для </w:t>
            </w:r>
            <w:proofErr w:type="gramStart"/>
            <w:r w:rsidRPr="00E26D73">
              <w:rPr>
                <w:rFonts w:ascii="Times New Roman" w:hAnsi="Times New Roman"/>
                <w:color w:val="000000"/>
                <w:kern w:val="24"/>
                <w:lang w:eastAsia="ru-RU"/>
              </w:rPr>
              <w:t>небольших</w:t>
            </w:r>
            <w:proofErr w:type="gramEnd"/>
            <w:r w:rsidRPr="00E26D73">
              <w:rPr>
                <w:rFonts w:ascii="Times New Roman" w:hAnsi="Times New Roman"/>
                <w:color w:val="000000"/>
                <w:kern w:val="24"/>
                <w:lang w:eastAsia="ru-RU"/>
              </w:rPr>
              <w:t xml:space="preserve"> ИП – до 30%) </w:t>
            </w:r>
          </w:p>
        </w:tc>
      </w:tr>
      <w:tr w:rsidR="005F3CEC" w:rsidRPr="00E26D73" w:rsidTr="002C0228">
        <w:trPr>
          <w:trHeight w:val="647"/>
          <w:jc w:val="center"/>
        </w:trPr>
        <w:tc>
          <w:tcPr>
            <w:tcW w:w="1908" w:type="pct"/>
            <w:tcBorders>
              <w:top w:val="single" w:sz="2" w:space="0" w:color="000000"/>
              <w:left w:val="single" w:sz="2" w:space="0" w:color="000000"/>
              <w:bottom w:val="single" w:sz="2" w:space="0" w:color="000000"/>
              <w:right w:val="single" w:sz="2" w:space="0" w:color="000000"/>
            </w:tcBorders>
            <w:shd w:val="clear" w:color="auto" w:fill="F2DBDB"/>
            <w:tcMar>
              <w:top w:w="17" w:type="dxa"/>
              <w:left w:w="42" w:type="dxa"/>
              <w:bottom w:w="0" w:type="dxa"/>
              <w:right w:w="42" w:type="dxa"/>
            </w:tcMar>
            <w:vAlign w:val="center"/>
          </w:tcPr>
          <w:p w:rsidR="005F3CEC" w:rsidRPr="00E26D73" w:rsidRDefault="005F3CEC" w:rsidP="00D54D11">
            <w:pPr>
              <w:spacing w:after="0" w:line="360" w:lineRule="auto"/>
              <w:rPr>
                <w:rFonts w:ascii="Times New Roman" w:hAnsi="Times New Roman"/>
                <w:lang w:eastAsia="ru-RU"/>
              </w:rPr>
            </w:pPr>
            <w:r w:rsidRPr="00E26D73">
              <w:rPr>
                <w:rFonts w:ascii="Times New Roman" w:hAnsi="Times New Roman"/>
                <w:b/>
                <w:bCs/>
                <w:color w:val="000000"/>
                <w:kern w:val="24"/>
                <w:lang w:eastAsia="ru-RU"/>
              </w:rPr>
              <w:t xml:space="preserve">Медицинские услуги в т.ч. стоматология </w:t>
            </w:r>
          </w:p>
        </w:tc>
        <w:tc>
          <w:tcPr>
            <w:tcW w:w="1423" w:type="pct"/>
            <w:tcBorders>
              <w:top w:val="single" w:sz="2" w:space="0" w:color="000000"/>
              <w:left w:val="single" w:sz="2" w:space="0" w:color="000000"/>
              <w:bottom w:val="single" w:sz="2" w:space="0" w:color="000000"/>
              <w:right w:val="single" w:sz="2" w:space="0" w:color="000000"/>
            </w:tcBorders>
            <w:shd w:val="clear" w:color="auto" w:fill="F2DBDB"/>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10-30% </w:t>
            </w:r>
          </w:p>
        </w:tc>
        <w:tc>
          <w:tcPr>
            <w:tcW w:w="1669" w:type="pct"/>
            <w:tcBorders>
              <w:top w:val="single" w:sz="2" w:space="0" w:color="000000"/>
              <w:left w:val="single" w:sz="2" w:space="0" w:color="000000"/>
              <w:bottom w:val="single" w:sz="2" w:space="0" w:color="000000"/>
              <w:right w:val="single" w:sz="2" w:space="0" w:color="000000"/>
            </w:tcBorders>
            <w:shd w:val="clear" w:color="auto" w:fill="F2DBDB"/>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3-5% (стоматология), для других видов деятельности </w:t>
            </w:r>
          </w:p>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lastRenderedPageBreak/>
              <w:t xml:space="preserve">до 30% (ветеринарные услуги) </w:t>
            </w:r>
          </w:p>
        </w:tc>
      </w:tr>
      <w:tr w:rsidR="005F3CEC" w:rsidRPr="00E26D73" w:rsidTr="002C0228">
        <w:trPr>
          <w:trHeight w:val="433"/>
          <w:jc w:val="center"/>
        </w:trPr>
        <w:tc>
          <w:tcPr>
            <w:tcW w:w="1908" w:type="pct"/>
            <w:tcBorders>
              <w:top w:val="single" w:sz="2" w:space="0" w:color="000000"/>
              <w:left w:val="single" w:sz="2" w:space="0" w:color="000000"/>
              <w:bottom w:val="single" w:sz="2" w:space="0" w:color="000000"/>
              <w:right w:val="single" w:sz="2" w:space="0" w:color="000000"/>
            </w:tcBorders>
            <w:shd w:val="clear" w:color="auto" w:fill="F2DBDB"/>
            <w:tcMar>
              <w:top w:w="17" w:type="dxa"/>
              <w:left w:w="42" w:type="dxa"/>
              <w:bottom w:w="0" w:type="dxa"/>
              <w:right w:w="42" w:type="dxa"/>
            </w:tcMar>
            <w:vAlign w:val="center"/>
          </w:tcPr>
          <w:p w:rsidR="005F3CEC" w:rsidRPr="00E26D73" w:rsidRDefault="005F3CEC" w:rsidP="00D54D11">
            <w:pPr>
              <w:spacing w:after="0" w:line="360" w:lineRule="auto"/>
              <w:rPr>
                <w:rFonts w:ascii="Times New Roman" w:hAnsi="Times New Roman"/>
                <w:lang w:eastAsia="ru-RU"/>
              </w:rPr>
            </w:pPr>
            <w:r w:rsidRPr="00E26D73">
              <w:rPr>
                <w:rFonts w:ascii="Times New Roman" w:hAnsi="Times New Roman"/>
                <w:b/>
                <w:bCs/>
                <w:color w:val="000000"/>
                <w:kern w:val="24"/>
                <w:lang w:eastAsia="ru-RU"/>
              </w:rPr>
              <w:lastRenderedPageBreak/>
              <w:t xml:space="preserve">Салоны красоты, парикмахерские </w:t>
            </w:r>
          </w:p>
        </w:tc>
        <w:tc>
          <w:tcPr>
            <w:tcW w:w="1423" w:type="pct"/>
            <w:tcBorders>
              <w:top w:val="single" w:sz="2" w:space="0" w:color="000000"/>
              <w:left w:val="single" w:sz="2" w:space="0" w:color="000000"/>
              <w:bottom w:val="single" w:sz="2" w:space="0" w:color="000000"/>
              <w:right w:val="single" w:sz="2" w:space="0" w:color="000000"/>
            </w:tcBorders>
            <w:shd w:val="clear" w:color="auto" w:fill="F2DBDB"/>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до 20% </w:t>
            </w:r>
          </w:p>
        </w:tc>
        <w:tc>
          <w:tcPr>
            <w:tcW w:w="1669" w:type="pct"/>
            <w:tcBorders>
              <w:top w:val="single" w:sz="2" w:space="0" w:color="000000"/>
              <w:left w:val="single" w:sz="2" w:space="0" w:color="000000"/>
              <w:bottom w:val="single" w:sz="2" w:space="0" w:color="000000"/>
              <w:right w:val="single" w:sz="2" w:space="0" w:color="000000"/>
            </w:tcBorders>
            <w:shd w:val="clear" w:color="auto" w:fill="F2DBDB"/>
            <w:tcMar>
              <w:top w:w="17" w:type="dxa"/>
              <w:left w:w="42" w:type="dxa"/>
              <w:bottom w:w="0" w:type="dxa"/>
              <w:right w:w="42" w:type="dxa"/>
            </w:tcMar>
            <w:vAlign w:val="center"/>
          </w:tcPr>
          <w:p w:rsidR="005F3CEC" w:rsidRPr="00E26D73" w:rsidRDefault="00BC0F66" w:rsidP="00D54D11">
            <w:pPr>
              <w:spacing w:after="0" w:line="360" w:lineRule="auto"/>
              <w:jc w:val="center"/>
              <w:rPr>
                <w:rFonts w:ascii="Times New Roman" w:hAnsi="Times New Roman"/>
                <w:lang w:eastAsia="ru-RU"/>
              </w:rPr>
            </w:pPr>
            <w:r w:rsidRPr="00E26D73">
              <w:rPr>
                <w:rFonts w:ascii="Times New Roman" w:hAnsi="Times New Roman"/>
                <w:color w:val="000000"/>
                <w:kern w:val="24"/>
                <w:lang w:eastAsia="ru-RU"/>
              </w:rPr>
              <w:t xml:space="preserve">до 30% </w:t>
            </w:r>
          </w:p>
        </w:tc>
      </w:tr>
    </w:tbl>
    <w:p w:rsidR="005F3CEC" w:rsidRPr="00E26D73" w:rsidRDefault="005F3CEC" w:rsidP="00D54D11">
      <w:pPr>
        <w:pStyle w:val="b"/>
        <w:spacing w:before="0" w:after="0" w:afterAutospacing="0" w:line="360" w:lineRule="auto"/>
        <w:ind w:firstLine="567"/>
        <w:jc w:val="center"/>
        <w:rPr>
          <w:rFonts w:ascii="Times New Roman" w:hAnsi="Times New Roman"/>
          <w:sz w:val="20"/>
          <w:szCs w:val="20"/>
          <w:lang w:eastAsia="en-US"/>
        </w:rPr>
      </w:pPr>
      <w:r w:rsidRPr="00E26D73">
        <w:rPr>
          <w:rFonts w:ascii="Times New Roman" w:hAnsi="Times New Roman"/>
          <w:sz w:val="20"/>
          <w:szCs w:val="20"/>
          <w:lang w:eastAsia="en-US"/>
        </w:rPr>
        <w:t xml:space="preserve">Источник: вестник </w:t>
      </w:r>
      <w:proofErr w:type="spellStart"/>
      <w:r w:rsidRPr="00E26D73">
        <w:rPr>
          <w:rFonts w:ascii="Times New Roman" w:hAnsi="Times New Roman"/>
          <w:sz w:val="20"/>
          <w:szCs w:val="20"/>
          <w:lang w:eastAsia="en-US"/>
        </w:rPr>
        <w:t>МосСтата</w:t>
      </w:r>
      <w:proofErr w:type="spellEnd"/>
      <w:r w:rsidRPr="00E26D73">
        <w:rPr>
          <w:rFonts w:ascii="Times New Roman" w:hAnsi="Times New Roman"/>
          <w:sz w:val="20"/>
          <w:szCs w:val="20"/>
          <w:lang w:eastAsia="en-US"/>
        </w:rPr>
        <w:t xml:space="preserve"> за 2011 г., fedstat.ru, база данных СПАРК, данные ДИГМ, глубинные и массовые интервью, опросы отраслевых ассоциаций.</w:t>
      </w:r>
    </w:p>
    <w:p w:rsidR="005F3CEC" w:rsidRPr="00E26D73" w:rsidRDefault="00BC0F66" w:rsidP="00D54D11">
      <w:pPr>
        <w:spacing w:after="0" w:line="360" w:lineRule="auto"/>
        <w:ind w:firstLine="567"/>
        <w:jc w:val="both"/>
        <w:rPr>
          <w:rFonts w:ascii="Times New Roman" w:hAnsi="Times New Roman"/>
          <w:color w:val="000000"/>
          <w:sz w:val="24"/>
          <w:szCs w:val="24"/>
        </w:rPr>
      </w:pPr>
      <w:r w:rsidRPr="00E26D73">
        <w:rPr>
          <w:rFonts w:ascii="Times New Roman" w:hAnsi="Times New Roman"/>
          <w:color w:val="000000"/>
          <w:sz w:val="24"/>
          <w:szCs w:val="24"/>
        </w:rPr>
        <w:t>Именно поэтому среди возможных последствий отмены предоставления помещений г. Москвы по льготным арендным ставкам большинство предприятий выделяет невозможность продолжения деятельности (57% респондентов) и рост цен на товары и услуги (20% респондентов).</w:t>
      </w:r>
    </w:p>
    <w:p w:rsidR="005F3CEC" w:rsidRPr="00E26D73" w:rsidRDefault="00BC0F66" w:rsidP="00B003DA">
      <w:pPr>
        <w:spacing w:before="240" w:after="0" w:line="360" w:lineRule="auto"/>
        <w:ind w:firstLine="567"/>
        <w:rPr>
          <w:rFonts w:ascii="Times New Roman" w:hAnsi="Times New Roman"/>
          <w:b/>
          <w:sz w:val="24"/>
          <w:szCs w:val="24"/>
        </w:rPr>
      </w:pPr>
      <w:r w:rsidRPr="00E26D73">
        <w:rPr>
          <w:rFonts w:ascii="Times New Roman" w:hAnsi="Times New Roman"/>
          <w:b/>
          <w:sz w:val="24"/>
          <w:szCs w:val="24"/>
        </w:rPr>
        <w:t>Проблема № 6. Низкая осведомленность субъектов МСП об осуществляемой поддержке.</w:t>
      </w:r>
    </w:p>
    <w:p w:rsidR="005F3CEC" w:rsidRPr="00E26D73" w:rsidRDefault="00BC0F66" w:rsidP="00D54D11">
      <w:pPr>
        <w:spacing w:after="0" w:line="360" w:lineRule="auto"/>
        <w:ind w:firstLine="567"/>
        <w:jc w:val="both"/>
        <w:rPr>
          <w:rFonts w:ascii="Times New Roman" w:hAnsi="Times New Roman"/>
          <w:b/>
          <w:sz w:val="24"/>
          <w:szCs w:val="24"/>
        </w:rPr>
      </w:pPr>
      <w:r w:rsidRPr="00E26D73">
        <w:rPr>
          <w:rFonts w:ascii="Times New Roman" w:hAnsi="Times New Roman"/>
          <w:sz w:val="24"/>
          <w:szCs w:val="24"/>
        </w:rPr>
        <w:t>Анализ массовых опросов и результатов глубинных интервью предприятий, не получающих имущественную поддержку, показал, что 84,7% опрошенных предприятий никогда не слышали о данной возможности. Имеющиеся меры оповещения малого и среднего предпринимательства недостаточно полно покрывают данный сегмент, что негативно влияет на их осведомленность. Та часть предприятий (15,3%), которая находилась в курсе данной льготы, говорит о том, что информация о возможности получения данной льготы была предоставлена партнерами, конкурентами, общественными организациями осуществляющими деятельность по поддержке предприятий малого и среднего бизнеса и др.</w:t>
      </w:r>
    </w:p>
    <w:p w:rsidR="005F3CEC" w:rsidRPr="00E26D73" w:rsidRDefault="00BC0F66"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С целью повышения информированности интересантов, по мнению представителей общественных организаций и субъектов МСП, органам исполнительной власти, курирующим господдержку в сфере имущественных отношений, предлагается организовывать регулярное продвижение в интернете, ведущих печатных изданиях и пр. с описанием </w:t>
      </w:r>
      <w:r w:rsidR="00787F49" w:rsidRPr="00E26D73">
        <w:rPr>
          <w:rFonts w:ascii="Times New Roman" w:hAnsi="Times New Roman"/>
          <w:sz w:val="24"/>
          <w:szCs w:val="24"/>
        </w:rPr>
        <w:t>возможностей получения</w:t>
      </w:r>
      <w:r w:rsidR="000F66CE" w:rsidRPr="00E26D73">
        <w:rPr>
          <w:rFonts w:ascii="Times New Roman" w:hAnsi="Times New Roman"/>
          <w:sz w:val="24"/>
          <w:szCs w:val="24"/>
        </w:rPr>
        <w:t xml:space="preserve"> поддержки</w:t>
      </w:r>
      <w:r w:rsidR="00034778" w:rsidRPr="00E26D73">
        <w:rPr>
          <w:rFonts w:ascii="Times New Roman" w:hAnsi="Times New Roman"/>
          <w:sz w:val="24"/>
          <w:szCs w:val="24"/>
        </w:rPr>
        <w:t xml:space="preserve"> и необходимых требований для ее получения.</w:t>
      </w:r>
      <w:r w:rsidRPr="00E26D73">
        <w:rPr>
          <w:rFonts w:ascii="Times New Roman" w:hAnsi="Times New Roman"/>
        </w:rPr>
        <w:t xml:space="preserve"> </w:t>
      </w:r>
    </w:p>
    <w:p w:rsidR="005F3CEC" w:rsidRPr="00B003DA" w:rsidRDefault="00B003DA" w:rsidP="00F16E39">
      <w:pPr>
        <w:pStyle w:val="1"/>
        <w:pageBreakBefore/>
        <w:spacing w:before="0" w:after="240" w:line="360" w:lineRule="auto"/>
        <w:jc w:val="center"/>
        <w:rPr>
          <w:rFonts w:ascii="Times New Roman" w:hAnsi="Times New Roman"/>
          <w:i/>
          <w:color w:val="auto"/>
        </w:rPr>
      </w:pPr>
      <w:r w:rsidRPr="00B003DA">
        <w:rPr>
          <w:rFonts w:ascii="Times New Roman" w:hAnsi="Times New Roman"/>
          <w:i/>
          <w:color w:val="auto"/>
        </w:rPr>
        <w:lastRenderedPageBreak/>
        <w:t>Блок 3.</w:t>
      </w:r>
      <w:r w:rsidR="00BC0F66" w:rsidRPr="00B003DA">
        <w:rPr>
          <w:rFonts w:ascii="Times New Roman" w:hAnsi="Times New Roman"/>
          <w:i/>
          <w:color w:val="auto"/>
        </w:rPr>
        <w:t xml:space="preserve"> Возможные варианты решения выявленных проблем.</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Учитывая сложившиеся проблемы </w:t>
      </w:r>
      <w:r w:rsidR="00DB5C6B" w:rsidRPr="00E26D73">
        <w:rPr>
          <w:rFonts w:ascii="Times New Roman" w:hAnsi="Times New Roman"/>
          <w:sz w:val="24"/>
          <w:szCs w:val="24"/>
        </w:rPr>
        <w:t>текущего</w:t>
      </w:r>
      <w:r w:rsidR="000E263A" w:rsidRPr="00E26D73">
        <w:rPr>
          <w:rFonts w:ascii="Times New Roman" w:hAnsi="Times New Roman"/>
          <w:sz w:val="24"/>
          <w:szCs w:val="24"/>
        </w:rPr>
        <w:t xml:space="preserve"> варианта регулирования</w:t>
      </w:r>
      <w:r w:rsidRPr="00E26D73">
        <w:rPr>
          <w:rFonts w:ascii="Times New Roman" w:hAnsi="Times New Roman"/>
          <w:sz w:val="24"/>
          <w:szCs w:val="24"/>
        </w:rPr>
        <w:t xml:space="preserve">, </w:t>
      </w:r>
      <w:r w:rsidR="00DB5C6B" w:rsidRPr="00E26D73">
        <w:rPr>
          <w:rFonts w:ascii="Times New Roman" w:hAnsi="Times New Roman"/>
          <w:sz w:val="24"/>
          <w:szCs w:val="24"/>
        </w:rPr>
        <w:t>существует</w:t>
      </w:r>
      <w:r w:rsidRPr="00E26D73">
        <w:rPr>
          <w:rFonts w:ascii="Times New Roman" w:hAnsi="Times New Roman"/>
          <w:sz w:val="24"/>
          <w:szCs w:val="24"/>
        </w:rPr>
        <w:t xml:space="preserve"> необходимость в анализе особенностей действующего варианта имущественной поддержки субъектов МСП в виде предоставления льгот на аренду в сравнении с альтернативными вариантами. На основании проведенных опросов представителей основных групп интересов </w:t>
      </w:r>
      <w:r w:rsidR="000E263A" w:rsidRPr="00E26D73">
        <w:rPr>
          <w:rFonts w:ascii="Times New Roman" w:hAnsi="Times New Roman"/>
          <w:sz w:val="24"/>
          <w:szCs w:val="24"/>
        </w:rPr>
        <w:t>были выделены следующие варианты</w:t>
      </w:r>
      <w:r w:rsidR="00DB5C6B" w:rsidRPr="00E26D73">
        <w:rPr>
          <w:rFonts w:ascii="Times New Roman" w:hAnsi="Times New Roman"/>
          <w:sz w:val="24"/>
          <w:szCs w:val="24"/>
        </w:rPr>
        <w:t xml:space="preserve"> для дальнейшего анализа</w:t>
      </w:r>
      <w:r w:rsidRPr="00E26D73">
        <w:rPr>
          <w:rFonts w:ascii="Times New Roman" w:hAnsi="Times New Roman"/>
          <w:sz w:val="24"/>
          <w:szCs w:val="24"/>
        </w:rPr>
        <w:t>:</w:t>
      </w:r>
    </w:p>
    <w:p w:rsidR="00C2080D" w:rsidRPr="00E26D73" w:rsidRDefault="00C2080D" w:rsidP="00B9717C">
      <w:pPr>
        <w:pStyle w:val="a8"/>
        <w:numPr>
          <w:ilvl w:val="0"/>
          <w:numId w:val="34"/>
        </w:numPr>
        <w:spacing w:after="0" w:line="360" w:lineRule="auto"/>
        <w:rPr>
          <w:rFonts w:ascii="Times New Roman" w:hAnsi="Times New Roman"/>
          <w:color w:val="000000"/>
          <w:sz w:val="24"/>
          <w:szCs w:val="24"/>
        </w:rPr>
      </w:pPr>
      <w:r w:rsidRPr="00E26D73">
        <w:rPr>
          <w:rFonts w:ascii="Times New Roman" w:hAnsi="Times New Roman"/>
          <w:color w:val="000000"/>
          <w:sz w:val="24"/>
          <w:szCs w:val="24"/>
        </w:rPr>
        <w:t>статус-кво;</w:t>
      </w:r>
    </w:p>
    <w:p w:rsidR="005F3CEC" w:rsidRPr="00E26D73" w:rsidRDefault="00034778" w:rsidP="00B9717C">
      <w:pPr>
        <w:pStyle w:val="a8"/>
        <w:numPr>
          <w:ilvl w:val="0"/>
          <w:numId w:val="34"/>
        </w:numPr>
        <w:spacing w:after="0" w:line="360" w:lineRule="auto"/>
        <w:rPr>
          <w:rFonts w:ascii="Times New Roman" w:hAnsi="Times New Roman"/>
          <w:color w:val="000000"/>
          <w:sz w:val="24"/>
          <w:szCs w:val="24"/>
        </w:rPr>
      </w:pPr>
      <w:r w:rsidRPr="00E26D73">
        <w:rPr>
          <w:rFonts w:ascii="Times New Roman" w:hAnsi="Times New Roman"/>
          <w:color w:val="000000"/>
          <w:sz w:val="24"/>
          <w:szCs w:val="24"/>
        </w:rPr>
        <w:t>субсидирование оплаты аренды для наиболее уязвимых предприятий;</w:t>
      </w:r>
    </w:p>
    <w:p w:rsidR="005F3CEC" w:rsidRPr="00E26D73" w:rsidRDefault="005F3CEC" w:rsidP="00B9717C">
      <w:pPr>
        <w:pStyle w:val="a8"/>
        <w:numPr>
          <w:ilvl w:val="0"/>
          <w:numId w:val="34"/>
        </w:numPr>
        <w:spacing w:after="0" w:line="360" w:lineRule="auto"/>
        <w:rPr>
          <w:rFonts w:ascii="Times New Roman" w:hAnsi="Times New Roman"/>
          <w:color w:val="000000"/>
          <w:sz w:val="24"/>
          <w:szCs w:val="24"/>
        </w:rPr>
      </w:pPr>
      <w:r w:rsidRPr="00E26D73">
        <w:rPr>
          <w:rFonts w:ascii="Times New Roman" w:hAnsi="Times New Roman"/>
          <w:color w:val="000000"/>
          <w:sz w:val="24"/>
          <w:szCs w:val="24"/>
        </w:rPr>
        <w:t>выкуп на льготных условиях;</w:t>
      </w:r>
    </w:p>
    <w:p w:rsidR="005F3CEC" w:rsidRPr="00E26D73" w:rsidRDefault="00034778" w:rsidP="00B9717C">
      <w:pPr>
        <w:pStyle w:val="a8"/>
        <w:numPr>
          <w:ilvl w:val="0"/>
          <w:numId w:val="34"/>
        </w:numPr>
        <w:spacing w:after="0" w:line="360" w:lineRule="auto"/>
        <w:jc w:val="both"/>
        <w:rPr>
          <w:rFonts w:ascii="Times New Roman" w:hAnsi="Times New Roman"/>
          <w:color w:val="000000"/>
          <w:sz w:val="24"/>
          <w:szCs w:val="24"/>
        </w:rPr>
      </w:pPr>
      <w:r w:rsidRPr="00E26D73">
        <w:rPr>
          <w:rFonts w:ascii="Times New Roman" w:hAnsi="Times New Roman"/>
          <w:color w:val="000000"/>
          <w:sz w:val="24"/>
          <w:szCs w:val="24"/>
        </w:rPr>
        <w:t>поэтапный переход на рыночные ставки аренды с целью адаптации МСП к рыночным ставкам аренды;</w:t>
      </w:r>
    </w:p>
    <w:p w:rsidR="005F3CEC" w:rsidRPr="00E26D73" w:rsidRDefault="00034778" w:rsidP="00B9717C">
      <w:pPr>
        <w:pStyle w:val="a8"/>
        <w:numPr>
          <w:ilvl w:val="0"/>
          <w:numId w:val="34"/>
        </w:numPr>
        <w:spacing w:after="0" w:line="360" w:lineRule="auto"/>
        <w:jc w:val="both"/>
        <w:rPr>
          <w:rFonts w:ascii="Times New Roman" w:hAnsi="Times New Roman"/>
          <w:color w:val="000000"/>
          <w:sz w:val="24"/>
          <w:szCs w:val="24"/>
        </w:rPr>
      </w:pPr>
      <w:r w:rsidRPr="00E26D73">
        <w:rPr>
          <w:rFonts w:ascii="Times New Roman" w:hAnsi="Times New Roman"/>
          <w:color w:val="000000"/>
          <w:sz w:val="24"/>
          <w:szCs w:val="24"/>
        </w:rPr>
        <w:t>отказ от государственной поддержки;</w:t>
      </w:r>
    </w:p>
    <w:p w:rsidR="005F3CEC" w:rsidRPr="00E26D73" w:rsidRDefault="00034778" w:rsidP="00B9717C">
      <w:pPr>
        <w:pStyle w:val="a8"/>
        <w:numPr>
          <w:ilvl w:val="0"/>
          <w:numId w:val="34"/>
        </w:numPr>
        <w:spacing w:after="0" w:line="360" w:lineRule="auto"/>
        <w:rPr>
          <w:rFonts w:ascii="Times New Roman" w:hAnsi="Times New Roman"/>
          <w:color w:val="000000"/>
          <w:sz w:val="24"/>
          <w:szCs w:val="24"/>
        </w:rPr>
      </w:pPr>
      <w:bookmarkStart w:id="0" w:name="_Toc341443761"/>
      <w:r w:rsidRPr="00E26D73">
        <w:rPr>
          <w:rFonts w:ascii="Times New Roman" w:hAnsi="Times New Roman"/>
          <w:color w:val="000000"/>
          <w:sz w:val="24"/>
          <w:szCs w:val="24"/>
        </w:rPr>
        <w:t>комбинированный вариант – поэтапный переход на рыночные ставки аренды с частичным субсидированием предприятий наиболее уязвимых видов деятельности.</w:t>
      </w:r>
    </w:p>
    <w:p w:rsidR="005F3CEC" w:rsidRPr="00E26D73" w:rsidRDefault="00BC0F66" w:rsidP="00B003DA">
      <w:pPr>
        <w:pStyle w:val="3"/>
        <w:spacing w:before="240" w:line="360" w:lineRule="auto"/>
        <w:jc w:val="both"/>
        <w:rPr>
          <w:rFonts w:ascii="Times New Roman" w:hAnsi="Times New Roman"/>
          <w:color w:val="auto"/>
          <w:sz w:val="24"/>
          <w:szCs w:val="24"/>
        </w:rPr>
      </w:pPr>
      <w:r w:rsidRPr="00E26D73">
        <w:rPr>
          <w:rFonts w:ascii="Times New Roman" w:hAnsi="Times New Roman"/>
          <w:color w:val="000000"/>
          <w:sz w:val="24"/>
          <w:szCs w:val="24"/>
        </w:rPr>
        <w:t xml:space="preserve">Вариант </w:t>
      </w:r>
      <w:r w:rsidR="00C2080D" w:rsidRPr="00E26D73">
        <w:rPr>
          <w:rFonts w:ascii="Times New Roman" w:hAnsi="Times New Roman"/>
          <w:color w:val="000000"/>
          <w:sz w:val="24"/>
          <w:szCs w:val="24"/>
        </w:rPr>
        <w:t>0</w:t>
      </w:r>
      <w:r w:rsidRPr="00E26D73">
        <w:rPr>
          <w:rFonts w:ascii="Times New Roman" w:hAnsi="Times New Roman"/>
          <w:color w:val="000000"/>
          <w:sz w:val="24"/>
          <w:szCs w:val="24"/>
        </w:rPr>
        <w:t>.</w:t>
      </w:r>
      <w:bookmarkEnd w:id="0"/>
      <w:r w:rsidRPr="00E26D73">
        <w:rPr>
          <w:rFonts w:ascii="Times New Roman" w:hAnsi="Times New Roman"/>
          <w:color w:val="000000"/>
          <w:sz w:val="24"/>
          <w:szCs w:val="24"/>
        </w:rPr>
        <w:t xml:space="preserve"> Льготная аренда нежилых помещений, находящихся в собственности г. Москвы (де</w:t>
      </w:r>
      <w:r w:rsidRPr="00E26D73">
        <w:rPr>
          <w:rFonts w:ascii="Times New Roman" w:hAnsi="Times New Roman"/>
          <w:color w:val="auto"/>
          <w:sz w:val="24"/>
          <w:szCs w:val="24"/>
        </w:rPr>
        <w:t>йствующая мера поддержки)</w:t>
      </w:r>
    </w:p>
    <w:p w:rsidR="005F3CEC" w:rsidRPr="00E26D73" w:rsidRDefault="00034778" w:rsidP="00B003DA">
      <w:pPr>
        <w:spacing w:before="240" w:after="0" w:line="360" w:lineRule="auto"/>
        <w:ind w:firstLine="567"/>
        <w:rPr>
          <w:rFonts w:ascii="Times New Roman" w:hAnsi="Times New Roman"/>
          <w:b/>
          <w:sz w:val="24"/>
          <w:szCs w:val="24"/>
        </w:rPr>
      </w:pPr>
      <w:r w:rsidRPr="00E26D73">
        <w:rPr>
          <w:rFonts w:ascii="Times New Roman" w:hAnsi="Times New Roman"/>
          <w:b/>
          <w:sz w:val="24"/>
          <w:szCs w:val="24"/>
        </w:rPr>
        <w:t>Описание механизма</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Существующий вариант имущественной поддержки МСП заключается в предоставлении органами исполнительной власти г. Москвы возможности арендовать нежилые помещения, находящиеся в собственности города, по льготной ставке аренды (в 2012 г. – 1800 руб. за м</w:t>
      </w:r>
      <w:proofErr w:type="gramStart"/>
      <w:r w:rsidRPr="00E26D73">
        <w:rPr>
          <w:rFonts w:ascii="Times New Roman" w:hAnsi="Times New Roman"/>
          <w:sz w:val="24"/>
          <w:szCs w:val="24"/>
          <w:vertAlign w:val="superscript"/>
        </w:rPr>
        <w:t>2</w:t>
      </w:r>
      <w:proofErr w:type="gramEnd"/>
      <w:r w:rsidRPr="00E26D73">
        <w:rPr>
          <w:rFonts w:ascii="Times New Roman" w:hAnsi="Times New Roman"/>
          <w:sz w:val="24"/>
          <w:szCs w:val="24"/>
        </w:rPr>
        <w:t xml:space="preserve"> в год). Подробнее механизм был описан в Блоке 1.</w:t>
      </w:r>
    </w:p>
    <w:p w:rsidR="005F3CEC" w:rsidRPr="00E26D73" w:rsidRDefault="00034778" w:rsidP="00B003DA">
      <w:pPr>
        <w:spacing w:before="240" w:after="0" w:line="360" w:lineRule="auto"/>
        <w:ind w:firstLine="567"/>
        <w:rPr>
          <w:rFonts w:ascii="Times New Roman" w:hAnsi="Times New Roman"/>
          <w:b/>
          <w:sz w:val="24"/>
          <w:szCs w:val="24"/>
        </w:rPr>
      </w:pPr>
      <w:r w:rsidRPr="00E26D73">
        <w:rPr>
          <w:rFonts w:ascii="Times New Roman" w:hAnsi="Times New Roman"/>
          <w:b/>
          <w:sz w:val="24"/>
          <w:szCs w:val="24"/>
        </w:rPr>
        <w:t>Описание процедуры получения и критериев выбора</w:t>
      </w:r>
    </w:p>
    <w:p w:rsidR="005F3CEC" w:rsidRPr="00E26D73" w:rsidRDefault="00034778" w:rsidP="00D54D11">
      <w:pPr>
        <w:spacing w:after="0" w:line="360" w:lineRule="auto"/>
        <w:ind w:firstLine="567"/>
        <w:jc w:val="both"/>
        <w:rPr>
          <w:rFonts w:ascii="Times New Roman" w:hAnsi="Times New Roman"/>
          <w:sz w:val="24"/>
          <w:szCs w:val="24"/>
        </w:rPr>
      </w:pPr>
      <w:proofErr w:type="gramStart"/>
      <w:r w:rsidRPr="00E26D73">
        <w:rPr>
          <w:rFonts w:ascii="Times New Roman" w:hAnsi="Times New Roman"/>
          <w:sz w:val="24"/>
          <w:szCs w:val="24"/>
        </w:rPr>
        <w:t>Для предприятий, арендующих муниципальную недвижимость и соответствующих критериям отбора, указанным в Постановлении Правительства Москвы от 18 сентября 2007 г. №810-ПП «Об утверждении перечней видов использования нежилых помещений, находящихся в собственности города Москвы, передаваемых арендаторам на льготных условиях, на 2008-2010 годы» в момент принятия данного постановления, переход на льготную ставку был осуществлен автоматически.</w:t>
      </w:r>
      <w:proofErr w:type="gramEnd"/>
      <w:r w:rsidRPr="00E26D73">
        <w:rPr>
          <w:rFonts w:ascii="Times New Roman" w:hAnsi="Times New Roman"/>
          <w:sz w:val="24"/>
          <w:szCs w:val="24"/>
        </w:rPr>
        <w:t xml:space="preserve"> Для прочих компаний, претендующих на государственную поддержку, инструментом отбора является проведение аукциона.</w:t>
      </w:r>
    </w:p>
    <w:p w:rsidR="005F3CEC" w:rsidRPr="00E26D73" w:rsidRDefault="00034778" w:rsidP="00B003DA">
      <w:pPr>
        <w:spacing w:before="240" w:after="0" w:line="360" w:lineRule="auto"/>
        <w:ind w:firstLine="567"/>
        <w:rPr>
          <w:rFonts w:ascii="Times New Roman" w:hAnsi="Times New Roman"/>
          <w:b/>
          <w:sz w:val="24"/>
          <w:szCs w:val="24"/>
        </w:rPr>
      </w:pPr>
      <w:r w:rsidRPr="00E26D73">
        <w:rPr>
          <w:rFonts w:ascii="Times New Roman" w:hAnsi="Times New Roman"/>
          <w:b/>
          <w:sz w:val="24"/>
          <w:szCs w:val="24"/>
        </w:rPr>
        <w:t>Описание процедуры контроля</w:t>
      </w:r>
    </w:p>
    <w:p w:rsidR="005F3CEC" w:rsidRPr="00E26D73" w:rsidRDefault="00034778" w:rsidP="00D54D11">
      <w:pPr>
        <w:spacing w:after="0" w:line="360" w:lineRule="auto"/>
        <w:ind w:firstLine="567"/>
        <w:jc w:val="both"/>
        <w:rPr>
          <w:rFonts w:ascii="Times New Roman" w:hAnsi="Times New Roman"/>
          <w:color w:val="000000"/>
          <w:sz w:val="24"/>
          <w:szCs w:val="24"/>
        </w:rPr>
      </w:pPr>
      <w:r w:rsidRPr="00E26D73">
        <w:rPr>
          <w:rFonts w:ascii="Times New Roman" w:hAnsi="Times New Roman"/>
          <w:color w:val="000000"/>
          <w:sz w:val="24"/>
          <w:szCs w:val="24"/>
        </w:rPr>
        <w:t xml:space="preserve">Контроль использования нежилой недвижимости города Москвы осуществляется согласно постановлению Правительства Москвы от 20 июня 2006 г. № 414-ПП «О создании </w:t>
      </w:r>
      <w:r w:rsidRPr="00E26D73">
        <w:rPr>
          <w:rFonts w:ascii="Times New Roman" w:hAnsi="Times New Roman"/>
          <w:color w:val="000000"/>
          <w:sz w:val="24"/>
          <w:szCs w:val="24"/>
        </w:rPr>
        <w:lastRenderedPageBreak/>
        <w:t xml:space="preserve">Государственной инспекции по </w:t>
      </w:r>
      <w:proofErr w:type="gramStart"/>
      <w:r w:rsidRPr="00E26D73">
        <w:rPr>
          <w:rFonts w:ascii="Times New Roman" w:hAnsi="Times New Roman"/>
          <w:color w:val="000000"/>
          <w:sz w:val="24"/>
          <w:szCs w:val="24"/>
        </w:rPr>
        <w:t>контролю за</w:t>
      </w:r>
      <w:proofErr w:type="gramEnd"/>
      <w:r w:rsidRPr="00E26D73">
        <w:rPr>
          <w:rFonts w:ascii="Times New Roman" w:hAnsi="Times New Roman"/>
          <w:color w:val="000000"/>
          <w:sz w:val="24"/>
          <w:szCs w:val="24"/>
        </w:rPr>
        <w:t xml:space="preserve"> использованием объектов недвижимости города Москвы». </w:t>
      </w:r>
    </w:p>
    <w:p w:rsidR="00BD144C" w:rsidRPr="00E26D73" w:rsidRDefault="00BC0F66" w:rsidP="00D54D11">
      <w:pPr>
        <w:spacing w:after="0" w:line="360" w:lineRule="auto"/>
        <w:ind w:firstLine="567"/>
        <w:jc w:val="both"/>
        <w:rPr>
          <w:rFonts w:ascii="Times New Roman" w:hAnsi="Times New Roman"/>
          <w:color w:val="000000"/>
          <w:sz w:val="24"/>
          <w:szCs w:val="24"/>
        </w:rPr>
      </w:pPr>
      <w:r w:rsidRPr="00E26D73">
        <w:rPr>
          <w:rFonts w:ascii="Times New Roman" w:hAnsi="Times New Roman"/>
          <w:color w:val="000000"/>
          <w:sz w:val="24"/>
          <w:szCs w:val="24"/>
        </w:rPr>
        <w:t>Сложившаяся на текущий момент ситуация с нарушениями в получении имущественной поддержки не является однозначной. Согласно официально публикуемой информации о проверках количество нарушений незначительно</w:t>
      </w:r>
      <w:r w:rsidR="00207DBF">
        <w:rPr>
          <w:rFonts w:ascii="Times New Roman" w:hAnsi="Times New Roman"/>
          <w:color w:val="000000"/>
          <w:sz w:val="24"/>
          <w:szCs w:val="24"/>
        </w:rPr>
        <w:t xml:space="preserve"> – </w:t>
      </w:r>
      <w:r w:rsidR="00207DBF" w:rsidRPr="00E26D73">
        <w:rPr>
          <w:rFonts w:ascii="Times New Roman" w:hAnsi="Times New Roman"/>
          <w:sz w:val="24"/>
          <w:szCs w:val="24"/>
        </w:rPr>
        <w:t>не превышает 3,8%</w:t>
      </w:r>
      <w:r w:rsidR="00207DBF">
        <w:rPr>
          <w:rFonts w:ascii="Times New Roman" w:hAnsi="Times New Roman"/>
          <w:sz w:val="24"/>
          <w:szCs w:val="24"/>
        </w:rPr>
        <w:t xml:space="preserve"> от количества договоров</w:t>
      </w:r>
      <w:r w:rsidR="00207DBF">
        <w:rPr>
          <w:rFonts w:ascii="Times New Roman" w:hAnsi="Times New Roman"/>
          <w:color w:val="000000"/>
          <w:sz w:val="24"/>
          <w:szCs w:val="24"/>
        </w:rPr>
        <w:t xml:space="preserve">. </w:t>
      </w:r>
      <w:proofErr w:type="gramStart"/>
      <w:r w:rsidR="00207DBF">
        <w:rPr>
          <w:rFonts w:ascii="Times New Roman" w:hAnsi="Times New Roman"/>
          <w:color w:val="000000"/>
          <w:sz w:val="24"/>
          <w:szCs w:val="24"/>
        </w:rPr>
        <w:t xml:space="preserve">Также </w:t>
      </w:r>
      <w:r w:rsidRPr="00E26D73">
        <w:rPr>
          <w:rFonts w:ascii="Times New Roman" w:hAnsi="Times New Roman"/>
          <w:color w:val="000000"/>
          <w:sz w:val="24"/>
          <w:szCs w:val="24"/>
        </w:rPr>
        <w:t>ДИГМ указывает на своем официальном сайте список постоянных участников торгов</w:t>
      </w:r>
      <w:r w:rsidR="00207DBF">
        <w:rPr>
          <w:rFonts w:ascii="Times New Roman" w:hAnsi="Times New Roman"/>
          <w:color w:val="000000"/>
          <w:sz w:val="24"/>
          <w:szCs w:val="24"/>
        </w:rPr>
        <w:t xml:space="preserve"> только</w:t>
      </w:r>
      <w:r w:rsidRPr="00E26D73">
        <w:rPr>
          <w:rFonts w:ascii="Times New Roman" w:hAnsi="Times New Roman"/>
          <w:color w:val="000000"/>
          <w:sz w:val="24"/>
          <w:szCs w:val="24"/>
        </w:rPr>
        <w:t xml:space="preserve"> из 124 компаний</w:t>
      </w:r>
      <w:r w:rsidRPr="00CF1E78">
        <w:rPr>
          <w:rStyle w:val="a6"/>
        </w:rPr>
        <w:footnoteReference w:id="11"/>
      </w:r>
      <w:r w:rsidR="00207DBF">
        <w:rPr>
          <w:rFonts w:ascii="Times New Roman" w:hAnsi="Times New Roman"/>
          <w:color w:val="000000"/>
          <w:sz w:val="24"/>
          <w:szCs w:val="24"/>
        </w:rPr>
        <w:t xml:space="preserve"> (из более 7 тыс. МСП-льготников)</w:t>
      </w:r>
      <w:r w:rsidRPr="00E26D73">
        <w:rPr>
          <w:rFonts w:ascii="Times New Roman" w:hAnsi="Times New Roman"/>
          <w:color w:val="000000"/>
          <w:sz w:val="24"/>
          <w:szCs w:val="24"/>
        </w:rPr>
        <w:t>, регулярно пересдававших помещения в субаренду.</w:t>
      </w:r>
      <w:proofErr w:type="gramEnd"/>
      <w:r w:rsidRPr="00E26D73">
        <w:rPr>
          <w:rFonts w:ascii="Times New Roman" w:hAnsi="Times New Roman"/>
          <w:color w:val="000000"/>
          <w:sz w:val="24"/>
          <w:szCs w:val="24"/>
        </w:rPr>
        <w:t xml:space="preserve"> Представители общественных организаций и эксперты рынка аренды коммерческой недвижимости, опрошенные в процессе глубинных интервью, утверждают, что доля субаренды составляет от 30 до 50% всех помещений, сданных по льготным условиям. </w:t>
      </w:r>
    </w:p>
    <w:p w:rsidR="00910D7E" w:rsidRPr="00E26D73" w:rsidRDefault="00BC0F66" w:rsidP="00D54D11">
      <w:pPr>
        <w:spacing w:after="0" w:line="360" w:lineRule="auto"/>
        <w:ind w:firstLine="567"/>
        <w:jc w:val="both"/>
        <w:rPr>
          <w:rFonts w:ascii="Times New Roman" w:hAnsi="Times New Roman"/>
          <w:color w:val="000000"/>
          <w:sz w:val="24"/>
          <w:szCs w:val="24"/>
        </w:rPr>
      </w:pPr>
      <w:r w:rsidRPr="00E26D73">
        <w:rPr>
          <w:rFonts w:ascii="Times New Roman" w:hAnsi="Times New Roman"/>
          <w:color w:val="000000"/>
          <w:sz w:val="24"/>
          <w:szCs w:val="24"/>
        </w:rPr>
        <w:t>В данных условиях создание эффективного контролирующего органа является актуальным для всех предлагаемых вариантов, кроме единовременного перехода на рыночные ставки аренды. Поскольку остальные представляют собой осуществление государственной поддержки, необходимо обеспечить ее целевое применение. Расходы на создание и работу подобного органа согласно экспертным оценкам опрошенных представителей общественных организаций составят около 10 млн руб. в год, в то время как убытки от субаренды (при доле субаренды до 30%) могут достигать 2,4 млрд руб. в год. С учетом возможных погрешностей решение о создании подобной контролирующей организации является обоснованным.</w:t>
      </w:r>
    </w:p>
    <w:p w:rsidR="005F3CEC" w:rsidRPr="00E26D73" w:rsidRDefault="00BC0F66" w:rsidP="00B003DA">
      <w:pPr>
        <w:pStyle w:val="3"/>
        <w:spacing w:before="240" w:line="360" w:lineRule="auto"/>
        <w:jc w:val="both"/>
        <w:rPr>
          <w:rFonts w:ascii="Times New Roman" w:hAnsi="Times New Roman"/>
          <w:color w:val="auto"/>
          <w:sz w:val="24"/>
          <w:szCs w:val="24"/>
        </w:rPr>
      </w:pPr>
      <w:bookmarkStart w:id="1" w:name="_Toc341443762"/>
      <w:r w:rsidRPr="00E26D73">
        <w:rPr>
          <w:rFonts w:ascii="Times New Roman" w:hAnsi="Times New Roman"/>
          <w:color w:val="auto"/>
          <w:sz w:val="24"/>
          <w:szCs w:val="24"/>
        </w:rPr>
        <w:t xml:space="preserve">Вариант </w:t>
      </w:r>
      <w:r w:rsidR="001A5568" w:rsidRPr="00E26D73">
        <w:rPr>
          <w:rFonts w:ascii="Times New Roman" w:hAnsi="Times New Roman"/>
          <w:color w:val="auto"/>
          <w:sz w:val="24"/>
          <w:szCs w:val="24"/>
        </w:rPr>
        <w:t>1</w:t>
      </w:r>
      <w:r w:rsidRPr="00E26D73">
        <w:rPr>
          <w:rFonts w:ascii="Times New Roman" w:hAnsi="Times New Roman"/>
          <w:color w:val="auto"/>
          <w:sz w:val="24"/>
          <w:szCs w:val="24"/>
        </w:rPr>
        <w:t>. Субсидирование</w:t>
      </w:r>
      <w:bookmarkEnd w:id="1"/>
      <w:r w:rsidRPr="00E26D73">
        <w:rPr>
          <w:rFonts w:ascii="Times New Roman" w:hAnsi="Times New Roman"/>
          <w:color w:val="auto"/>
          <w:sz w:val="24"/>
          <w:szCs w:val="24"/>
        </w:rPr>
        <w:t xml:space="preserve"> наиболее уязвимых категорий МСП</w:t>
      </w:r>
    </w:p>
    <w:p w:rsidR="005F3CEC" w:rsidRPr="00E26D73" w:rsidRDefault="00034778" w:rsidP="00B003DA">
      <w:pPr>
        <w:spacing w:before="240" w:after="0" w:line="360" w:lineRule="auto"/>
        <w:ind w:firstLine="567"/>
        <w:rPr>
          <w:rFonts w:ascii="Times New Roman" w:hAnsi="Times New Roman"/>
          <w:b/>
          <w:sz w:val="24"/>
          <w:szCs w:val="24"/>
        </w:rPr>
      </w:pPr>
      <w:r w:rsidRPr="00E26D73">
        <w:rPr>
          <w:rFonts w:ascii="Times New Roman" w:hAnsi="Times New Roman"/>
          <w:b/>
          <w:sz w:val="24"/>
          <w:szCs w:val="24"/>
        </w:rPr>
        <w:t>Описание механизма</w:t>
      </w:r>
    </w:p>
    <w:p w:rsidR="005F3CEC" w:rsidRPr="00E26D73" w:rsidRDefault="00034778" w:rsidP="00D54D11">
      <w:pPr>
        <w:spacing w:after="0" w:line="360" w:lineRule="auto"/>
        <w:ind w:firstLine="567"/>
        <w:jc w:val="both"/>
        <w:rPr>
          <w:rFonts w:ascii="Times New Roman" w:hAnsi="Times New Roman"/>
          <w:sz w:val="24"/>
          <w:szCs w:val="24"/>
        </w:rPr>
      </w:pPr>
      <w:proofErr w:type="gramStart"/>
      <w:r w:rsidRPr="00E26D73">
        <w:rPr>
          <w:rFonts w:ascii="Times New Roman" w:hAnsi="Times New Roman"/>
          <w:sz w:val="24"/>
          <w:szCs w:val="24"/>
        </w:rPr>
        <w:t>На основании проведенных опросов представителей основных групп интересов и проведенного экономического анализа, было выявлено, что наиболее эффективным для города среди вариантов субсидирования является частичное субсидирование затрат на арендные платежи по нежилым помещениям для наиболее уязвимых МСП, которые уже арендуют помещения по льготной аренде.</w:t>
      </w:r>
      <w:proofErr w:type="gramEnd"/>
      <w:r w:rsidRPr="00E26D73">
        <w:rPr>
          <w:rFonts w:ascii="Times New Roman" w:hAnsi="Times New Roman"/>
          <w:sz w:val="24"/>
          <w:szCs w:val="24"/>
        </w:rPr>
        <w:t xml:space="preserve"> Среди всех видов деятельности МСП, арендующих помещений у города по льготным ставкам, наиболее уязвимыми являются: </w:t>
      </w:r>
    </w:p>
    <w:p w:rsidR="005F3CEC" w:rsidRPr="00E26D73" w:rsidRDefault="00034778" w:rsidP="00B9717C">
      <w:pPr>
        <w:pStyle w:val="a8"/>
        <w:numPr>
          <w:ilvl w:val="0"/>
          <w:numId w:val="28"/>
        </w:numPr>
        <w:spacing w:after="0" w:line="360" w:lineRule="auto"/>
        <w:jc w:val="both"/>
        <w:rPr>
          <w:rFonts w:ascii="Times New Roman" w:hAnsi="Times New Roman"/>
          <w:sz w:val="24"/>
          <w:szCs w:val="24"/>
        </w:rPr>
      </w:pPr>
      <w:r w:rsidRPr="00E26D73">
        <w:rPr>
          <w:rFonts w:ascii="Times New Roman" w:hAnsi="Times New Roman"/>
          <w:sz w:val="24"/>
          <w:szCs w:val="24"/>
        </w:rPr>
        <w:t>производственные (347 компаний, субсидия</w:t>
      </w:r>
      <w:r w:rsidRPr="00E26D73">
        <w:rPr>
          <w:rStyle w:val="a6"/>
          <w:rFonts w:ascii="Times New Roman" w:hAnsi="Times New Roman"/>
          <w:sz w:val="24"/>
          <w:szCs w:val="24"/>
        </w:rPr>
        <w:footnoteReference w:id="12"/>
      </w:r>
      <w:r w:rsidR="00BC0F66" w:rsidRPr="00E26D73">
        <w:rPr>
          <w:rFonts w:ascii="Times New Roman" w:hAnsi="Times New Roman"/>
          <w:sz w:val="24"/>
          <w:szCs w:val="24"/>
        </w:rPr>
        <w:t xml:space="preserve"> в размере 1755 руб. за м</w:t>
      </w:r>
      <w:proofErr w:type="gramStart"/>
      <w:r w:rsidRPr="00E26D73">
        <w:rPr>
          <w:rFonts w:ascii="Times New Roman" w:hAnsi="Times New Roman"/>
          <w:sz w:val="24"/>
          <w:szCs w:val="24"/>
          <w:vertAlign w:val="superscript"/>
        </w:rPr>
        <w:t>2</w:t>
      </w:r>
      <w:proofErr w:type="gramEnd"/>
      <w:r w:rsidR="00BC0F66" w:rsidRPr="00E26D73">
        <w:rPr>
          <w:rFonts w:ascii="Times New Roman" w:hAnsi="Times New Roman"/>
          <w:sz w:val="24"/>
          <w:szCs w:val="24"/>
        </w:rPr>
        <w:t xml:space="preserve"> в год);</w:t>
      </w:r>
    </w:p>
    <w:p w:rsidR="005F3CEC" w:rsidRPr="00E26D73" w:rsidRDefault="00BC0F66" w:rsidP="00B9717C">
      <w:pPr>
        <w:pStyle w:val="a8"/>
        <w:numPr>
          <w:ilvl w:val="0"/>
          <w:numId w:val="28"/>
        </w:numPr>
        <w:spacing w:after="0" w:line="360" w:lineRule="auto"/>
        <w:jc w:val="both"/>
        <w:rPr>
          <w:rFonts w:ascii="Times New Roman" w:hAnsi="Times New Roman"/>
          <w:sz w:val="24"/>
          <w:szCs w:val="24"/>
        </w:rPr>
      </w:pPr>
      <w:r w:rsidRPr="00E26D73">
        <w:rPr>
          <w:rFonts w:ascii="Times New Roman" w:hAnsi="Times New Roman"/>
          <w:sz w:val="24"/>
          <w:szCs w:val="24"/>
        </w:rPr>
        <w:t>ремонтные мастерские (159 компаний, субсидия в размере 3079 руб. за м</w:t>
      </w:r>
      <w:proofErr w:type="gramStart"/>
      <w:r w:rsidR="00034778" w:rsidRPr="00E26D73">
        <w:rPr>
          <w:rFonts w:ascii="Times New Roman" w:hAnsi="Times New Roman"/>
          <w:sz w:val="24"/>
          <w:szCs w:val="24"/>
          <w:vertAlign w:val="superscript"/>
        </w:rPr>
        <w:t>2</w:t>
      </w:r>
      <w:proofErr w:type="gramEnd"/>
      <w:r w:rsidRPr="00E26D73">
        <w:rPr>
          <w:rFonts w:ascii="Times New Roman" w:hAnsi="Times New Roman"/>
          <w:sz w:val="24"/>
          <w:szCs w:val="24"/>
        </w:rPr>
        <w:t xml:space="preserve"> в год);</w:t>
      </w:r>
    </w:p>
    <w:p w:rsidR="005F3CEC" w:rsidRPr="00E26D73" w:rsidRDefault="00BC0F66" w:rsidP="00B9717C">
      <w:pPr>
        <w:pStyle w:val="a8"/>
        <w:numPr>
          <w:ilvl w:val="0"/>
          <w:numId w:val="28"/>
        </w:numPr>
        <w:spacing w:after="0" w:line="360" w:lineRule="auto"/>
        <w:jc w:val="both"/>
        <w:rPr>
          <w:rFonts w:ascii="Times New Roman" w:hAnsi="Times New Roman"/>
          <w:sz w:val="24"/>
          <w:szCs w:val="24"/>
        </w:rPr>
      </w:pPr>
      <w:r w:rsidRPr="00E26D73">
        <w:rPr>
          <w:rFonts w:ascii="Times New Roman" w:hAnsi="Times New Roman"/>
          <w:sz w:val="24"/>
          <w:szCs w:val="24"/>
        </w:rPr>
        <w:t>в сфере общественного питания (228 компаний, субсидия в размере 3163 руб. за м</w:t>
      </w:r>
      <w:proofErr w:type="gramStart"/>
      <w:r w:rsidR="00034778" w:rsidRPr="00E26D73">
        <w:rPr>
          <w:rFonts w:ascii="Times New Roman" w:hAnsi="Times New Roman"/>
          <w:sz w:val="24"/>
          <w:szCs w:val="24"/>
          <w:vertAlign w:val="superscript"/>
        </w:rPr>
        <w:t>2</w:t>
      </w:r>
      <w:proofErr w:type="gramEnd"/>
      <w:r w:rsidRPr="00E26D73">
        <w:rPr>
          <w:rFonts w:ascii="Times New Roman" w:hAnsi="Times New Roman"/>
          <w:sz w:val="24"/>
          <w:szCs w:val="24"/>
        </w:rPr>
        <w:t xml:space="preserve"> в год);</w:t>
      </w:r>
    </w:p>
    <w:p w:rsidR="005F3CEC" w:rsidRPr="00E26D73" w:rsidRDefault="00BC0F66" w:rsidP="00B9717C">
      <w:pPr>
        <w:pStyle w:val="a8"/>
        <w:numPr>
          <w:ilvl w:val="0"/>
          <w:numId w:val="28"/>
        </w:numPr>
        <w:spacing w:after="0" w:line="360" w:lineRule="auto"/>
        <w:jc w:val="both"/>
        <w:rPr>
          <w:rFonts w:ascii="Times New Roman" w:hAnsi="Times New Roman"/>
          <w:sz w:val="24"/>
          <w:szCs w:val="24"/>
        </w:rPr>
      </w:pPr>
      <w:r w:rsidRPr="00E26D73">
        <w:rPr>
          <w:rFonts w:ascii="Times New Roman" w:hAnsi="Times New Roman"/>
          <w:sz w:val="24"/>
          <w:szCs w:val="24"/>
        </w:rPr>
        <w:t>в сфере медицинских услуг (282 компаний, субсидия в размере 2261 руб. за м</w:t>
      </w:r>
      <w:proofErr w:type="gramStart"/>
      <w:r w:rsidR="00034778" w:rsidRPr="00E26D73">
        <w:rPr>
          <w:rFonts w:ascii="Times New Roman" w:hAnsi="Times New Roman"/>
          <w:sz w:val="24"/>
          <w:szCs w:val="24"/>
          <w:vertAlign w:val="superscript"/>
        </w:rPr>
        <w:t>2</w:t>
      </w:r>
      <w:proofErr w:type="gramEnd"/>
      <w:r w:rsidRPr="00E26D73">
        <w:rPr>
          <w:rFonts w:ascii="Times New Roman" w:hAnsi="Times New Roman"/>
          <w:sz w:val="24"/>
          <w:szCs w:val="24"/>
        </w:rPr>
        <w:t xml:space="preserve"> в год). </w:t>
      </w:r>
    </w:p>
    <w:p w:rsidR="005F3CEC" w:rsidRPr="00E26D73" w:rsidRDefault="00BC0F66"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lastRenderedPageBreak/>
        <w:t xml:space="preserve">Расчетная общая величина субсидий составляет 662 млн руб. в год. При этом поддержка будет оказываться </w:t>
      </w:r>
      <w:r w:rsidR="00E552DC" w:rsidRPr="00C84D06">
        <w:rPr>
          <w:rFonts w:ascii="Times New Roman" w:hAnsi="Times New Roman"/>
          <w:sz w:val="24"/>
          <w:szCs w:val="24"/>
        </w:rPr>
        <w:t>~</w:t>
      </w:r>
      <w:r w:rsidRPr="00E26D73">
        <w:rPr>
          <w:rFonts w:ascii="Times New Roman" w:hAnsi="Times New Roman"/>
          <w:sz w:val="24"/>
          <w:szCs w:val="24"/>
        </w:rPr>
        <w:t>1</w:t>
      </w:r>
      <w:r w:rsidR="00E552DC">
        <w:rPr>
          <w:rFonts w:ascii="Times New Roman" w:hAnsi="Times New Roman"/>
          <w:sz w:val="24"/>
          <w:szCs w:val="24"/>
        </w:rPr>
        <w:t xml:space="preserve"> тыс.</w:t>
      </w:r>
      <w:r w:rsidRPr="00E26D73">
        <w:rPr>
          <w:rFonts w:ascii="Times New Roman" w:hAnsi="Times New Roman"/>
          <w:sz w:val="24"/>
          <w:szCs w:val="24"/>
        </w:rPr>
        <w:t xml:space="preserve"> </w:t>
      </w:r>
      <w:r w:rsidR="00E552DC" w:rsidRPr="00E26D73">
        <w:rPr>
          <w:rFonts w:ascii="Times New Roman" w:hAnsi="Times New Roman"/>
          <w:sz w:val="24"/>
          <w:szCs w:val="24"/>
        </w:rPr>
        <w:t>компани</w:t>
      </w:r>
      <w:r w:rsidR="00E552DC">
        <w:rPr>
          <w:rFonts w:ascii="Times New Roman" w:hAnsi="Times New Roman"/>
          <w:sz w:val="24"/>
          <w:szCs w:val="24"/>
        </w:rPr>
        <w:t>й</w:t>
      </w:r>
      <w:r w:rsidRPr="00E26D73">
        <w:rPr>
          <w:rFonts w:ascii="Times New Roman" w:hAnsi="Times New Roman"/>
          <w:sz w:val="24"/>
          <w:szCs w:val="24"/>
        </w:rPr>
        <w:t>.</w:t>
      </w:r>
    </w:p>
    <w:p w:rsidR="005F3CEC" w:rsidRPr="00E26D73" w:rsidRDefault="00BC0F66" w:rsidP="00B003DA">
      <w:pPr>
        <w:spacing w:before="240" w:after="0" w:line="360" w:lineRule="auto"/>
        <w:ind w:firstLine="567"/>
        <w:rPr>
          <w:rFonts w:ascii="Times New Roman" w:hAnsi="Times New Roman"/>
          <w:b/>
          <w:sz w:val="24"/>
          <w:szCs w:val="24"/>
        </w:rPr>
      </w:pPr>
      <w:r w:rsidRPr="00E26D73">
        <w:rPr>
          <w:rFonts w:ascii="Times New Roman" w:hAnsi="Times New Roman"/>
          <w:b/>
          <w:sz w:val="24"/>
          <w:szCs w:val="24"/>
        </w:rPr>
        <w:t>Описание процедуры получения и критериев выбора</w:t>
      </w:r>
    </w:p>
    <w:p w:rsidR="005F3CEC" w:rsidRPr="00E26D73" w:rsidRDefault="00BC0F66"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Выбор из МСП, претендующих на рассматриваемый вид господдержки в части арендных отношений, должен проводиться на основании заявок субъектов МСП, согласно установленным критериям соответствия: </w:t>
      </w:r>
    </w:p>
    <w:p w:rsidR="005F3CEC" w:rsidRPr="00E26D73" w:rsidRDefault="00BC0F66" w:rsidP="00D54D11">
      <w:pPr>
        <w:pStyle w:val="a8"/>
        <w:numPr>
          <w:ilvl w:val="0"/>
          <w:numId w:val="1"/>
        </w:numPr>
        <w:spacing w:after="0" w:line="360" w:lineRule="auto"/>
        <w:jc w:val="both"/>
        <w:rPr>
          <w:rFonts w:ascii="Times New Roman" w:hAnsi="Times New Roman"/>
          <w:color w:val="000000"/>
          <w:sz w:val="24"/>
          <w:szCs w:val="24"/>
        </w:rPr>
      </w:pPr>
      <w:r w:rsidRPr="00E26D73">
        <w:rPr>
          <w:rFonts w:ascii="Times New Roman" w:hAnsi="Times New Roman"/>
          <w:color w:val="000000"/>
          <w:sz w:val="24"/>
          <w:szCs w:val="24"/>
        </w:rPr>
        <w:t>перечню МСП-льготников ДИГМа на декабрь 2012 года в перечисленных выше видах деятельности;</w:t>
      </w:r>
    </w:p>
    <w:p w:rsidR="005F3CEC" w:rsidRPr="00E26D73" w:rsidRDefault="009850D9" w:rsidP="00D54D11">
      <w:pPr>
        <w:pStyle w:val="a8"/>
        <w:numPr>
          <w:ilvl w:val="0"/>
          <w:numId w:val="1"/>
        </w:numPr>
        <w:spacing w:after="0" w:line="360" w:lineRule="auto"/>
        <w:jc w:val="both"/>
        <w:rPr>
          <w:rFonts w:ascii="Times New Roman" w:hAnsi="Times New Roman"/>
          <w:color w:val="000000"/>
          <w:sz w:val="24"/>
          <w:szCs w:val="24"/>
        </w:rPr>
      </w:pPr>
      <w:r>
        <w:rPr>
          <w:rFonts w:ascii="Times New Roman" w:hAnsi="Times New Roman"/>
          <w:color w:val="000000"/>
          <w:sz w:val="24"/>
          <w:szCs w:val="24"/>
        </w:rPr>
        <w:t xml:space="preserve">равенству </w:t>
      </w:r>
      <w:r w:rsidR="00BC0F66" w:rsidRPr="00E26D73">
        <w:rPr>
          <w:rFonts w:ascii="Times New Roman" w:hAnsi="Times New Roman"/>
          <w:color w:val="000000"/>
          <w:sz w:val="24"/>
          <w:szCs w:val="24"/>
        </w:rPr>
        <w:t>критер</w:t>
      </w:r>
      <w:r>
        <w:rPr>
          <w:rFonts w:ascii="Times New Roman" w:hAnsi="Times New Roman"/>
          <w:color w:val="000000"/>
          <w:sz w:val="24"/>
          <w:szCs w:val="24"/>
        </w:rPr>
        <w:t>иев</w:t>
      </w:r>
      <w:r w:rsidR="00BC0F66" w:rsidRPr="00E26D73">
        <w:rPr>
          <w:rFonts w:ascii="Times New Roman" w:hAnsi="Times New Roman"/>
          <w:color w:val="000000"/>
          <w:sz w:val="24"/>
          <w:szCs w:val="24"/>
        </w:rPr>
        <w:t xml:space="preserve"> предельного размера площади размеру площади арендуемой МСП у города по льготной ставке аренды на декабрь 2012 год;</w:t>
      </w:r>
    </w:p>
    <w:p w:rsidR="005F3CEC" w:rsidRPr="00E26D73" w:rsidRDefault="00BC0F66" w:rsidP="00D54D11">
      <w:pPr>
        <w:pStyle w:val="a8"/>
        <w:numPr>
          <w:ilvl w:val="0"/>
          <w:numId w:val="1"/>
        </w:numPr>
        <w:spacing w:after="0" w:line="360" w:lineRule="auto"/>
        <w:jc w:val="both"/>
        <w:rPr>
          <w:rFonts w:ascii="Times New Roman" w:hAnsi="Times New Roman"/>
          <w:color w:val="000000"/>
          <w:sz w:val="24"/>
          <w:szCs w:val="24"/>
        </w:rPr>
      </w:pPr>
      <w:r w:rsidRPr="00E26D73">
        <w:rPr>
          <w:rFonts w:ascii="Times New Roman" w:hAnsi="Times New Roman"/>
          <w:color w:val="000000"/>
          <w:sz w:val="24"/>
          <w:szCs w:val="24"/>
        </w:rPr>
        <w:t>добросовестн</w:t>
      </w:r>
      <w:r w:rsidR="009850D9">
        <w:rPr>
          <w:rFonts w:ascii="Times New Roman" w:hAnsi="Times New Roman"/>
          <w:color w:val="000000"/>
          <w:sz w:val="24"/>
          <w:szCs w:val="24"/>
        </w:rPr>
        <w:t>ости в уплате налогов</w:t>
      </w:r>
      <w:r w:rsidRPr="00E26D73">
        <w:rPr>
          <w:rFonts w:ascii="Times New Roman" w:hAnsi="Times New Roman"/>
          <w:color w:val="000000"/>
          <w:sz w:val="24"/>
          <w:szCs w:val="24"/>
        </w:rPr>
        <w:t>.</w:t>
      </w:r>
    </w:p>
    <w:p w:rsidR="005F3CEC" w:rsidRPr="00E26D73" w:rsidRDefault="00BC0F66"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С </w:t>
      </w:r>
      <w:proofErr w:type="gramStart"/>
      <w:r w:rsidRPr="00E26D73">
        <w:rPr>
          <w:rFonts w:ascii="Times New Roman" w:hAnsi="Times New Roman"/>
          <w:sz w:val="24"/>
          <w:szCs w:val="24"/>
        </w:rPr>
        <w:t>выбранными</w:t>
      </w:r>
      <w:proofErr w:type="gramEnd"/>
      <w:r w:rsidRPr="00E26D73">
        <w:rPr>
          <w:rFonts w:ascii="Times New Roman" w:hAnsi="Times New Roman"/>
          <w:sz w:val="24"/>
          <w:szCs w:val="24"/>
        </w:rPr>
        <w:t xml:space="preserve"> МСП со стороны органов исполнительной власти заключается договор на оказание государственной поддержки в сфере арендных отношений на 5 лет. По истечению этого периода предлагается рассмотреть возможность пересмотра имеющегося варианта поддержки в соответствии с изменившимися условиями в экономике города.</w:t>
      </w:r>
    </w:p>
    <w:p w:rsidR="005F3CEC" w:rsidRPr="00E26D73" w:rsidRDefault="00BC0F66" w:rsidP="00B003DA">
      <w:pPr>
        <w:spacing w:before="240" w:after="0" w:line="360" w:lineRule="auto"/>
        <w:ind w:firstLine="567"/>
        <w:rPr>
          <w:rFonts w:ascii="Times New Roman" w:hAnsi="Times New Roman"/>
          <w:b/>
          <w:sz w:val="24"/>
          <w:szCs w:val="24"/>
        </w:rPr>
      </w:pPr>
      <w:r w:rsidRPr="00E26D73">
        <w:rPr>
          <w:rFonts w:ascii="Times New Roman" w:hAnsi="Times New Roman"/>
          <w:b/>
          <w:sz w:val="24"/>
          <w:szCs w:val="24"/>
        </w:rPr>
        <w:t>Описание контроля рассматриваемого процесса</w:t>
      </w:r>
    </w:p>
    <w:p w:rsidR="005F3CEC" w:rsidRPr="00E26D73" w:rsidRDefault="00BC0F66"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С целью мониторинга процедуры предоставления и добросовестного исполнения условий государственной поддержки МСП в части арендных отношений предлагается, по результатам опросов, создать независимый контролирующий орган</w:t>
      </w:r>
      <w:r w:rsidR="005F3CEC" w:rsidRPr="00E26D73">
        <w:rPr>
          <w:rFonts w:ascii="Times New Roman" w:hAnsi="Times New Roman"/>
          <w:sz w:val="24"/>
          <w:szCs w:val="24"/>
        </w:rPr>
        <w:t xml:space="preserve"> на базе представителей органов исполнительной власти, общественных организаций и прочих независимых специалистов. </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Подтверждение продолжения господдержки МСП в части имущественных отношений должно проводиться ежегодно в течение действия договора на основании предоставленной МСП и контролирующими органами информации о деятельности предприятия.</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Также предполагается, что контролирующий орган будет обязан инициировать внеплановые проверки в части выполнения условий предоставления и получения господдержки в любое время действия договора на оказание государственной поддержки в части арендных отношений. </w:t>
      </w:r>
    </w:p>
    <w:p w:rsidR="005F3CEC" w:rsidRPr="00B16017" w:rsidRDefault="005F3CEC"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В случае нарушения условий договора</w:t>
      </w:r>
      <w:r w:rsidR="00034778" w:rsidRPr="00E26D73">
        <w:rPr>
          <w:rFonts w:ascii="Times New Roman" w:hAnsi="Times New Roman"/>
          <w:sz w:val="24"/>
          <w:szCs w:val="24"/>
        </w:rPr>
        <w:t xml:space="preserve"> предполагается применение штрафных санкций (штрафы или пени, расторжение договора), кроме того </w:t>
      </w:r>
      <w:r w:rsidRPr="00E26D73">
        <w:rPr>
          <w:rFonts w:ascii="Times New Roman" w:hAnsi="Times New Roman"/>
          <w:sz w:val="24"/>
          <w:szCs w:val="24"/>
        </w:rPr>
        <w:t>субъект МСП</w:t>
      </w:r>
      <w:r w:rsidR="00034778" w:rsidRPr="00E26D73">
        <w:rPr>
          <w:rFonts w:ascii="Times New Roman" w:hAnsi="Times New Roman"/>
          <w:sz w:val="24"/>
          <w:szCs w:val="24"/>
        </w:rPr>
        <w:t xml:space="preserve"> заносится в реестр недобросовестных МСП.</w:t>
      </w:r>
      <w:bookmarkStart w:id="2" w:name="_Toc341443763"/>
    </w:p>
    <w:p w:rsidR="005F3CEC" w:rsidRPr="00E26D73" w:rsidRDefault="00BC0F66" w:rsidP="00B003DA">
      <w:pPr>
        <w:pStyle w:val="3"/>
        <w:spacing w:before="240" w:line="360" w:lineRule="auto"/>
        <w:jc w:val="both"/>
        <w:rPr>
          <w:rFonts w:ascii="Times New Roman" w:hAnsi="Times New Roman"/>
          <w:color w:val="auto"/>
          <w:sz w:val="24"/>
          <w:szCs w:val="24"/>
        </w:rPr>
      </w:pPr>
      <w:r w:rsidRPr="00E26D73">
        <w:rPr>
          <w:rFonts w:ascii="Times New Roman" w:hAnsi="Times New Roman"/>
          <w:color w:val="auto"/>
          <w:sz w:val="24"/>
          <w:szCs w:val="24"/>
        </w:rPr>
        <w:t xml:space="preserve">Вариант </w:t>
      </w:r>
      <w:r w:rsidR="001A5568" w:rsidRPr="00E26D73">
        <w:rPr>
          <w:rFonts w:ascii="Times New Roman" w:hAnsi="Times New Roman"/>
          <w:color w:val="auto"/>
          <w:sz w:val="24"/>
          <w:szCs w:val="24"/>
        </w:rPr>
        <w:t>2</w:t>
      </w:r>
      <w:r w:rsidRPr="00E26D73">
        <w:rPr>
          <w:rFonts w:ascii="Times New Roman" w:hAnsi="Times New Roman"/>
          <w:color w:val="auto"/>
          <w:sz w:val="24"/>
          <w:szCs w:val="24"/>
        </w:rPr>
        <w:t>. Выкуп помещений на льготных условиях</w:t>
      </w:r>
      <w:bookmarkEnd w:id="2"/>
      <w:r w:rsidRPr="00E26D73">
        <w:rPr>
          <w:rFonts w:ascii="Times New Roman" w:hAnsi="Times New Roman"/>
          <w:color w:val="auto"/>
          <w:sz w:val="24"/>
          <w:szCs w:val="24"/>
        </w:rPr>
        <w:t xml:space="preserve"> </w:t>
      </w:r>
    </w:p>
    <w:p w:rsidR="005F3CEC" w:rsidRPr="00E26D73" w:rsidRDefault="00034778" w:rsidP="00B003DA">
      <w:pPr>
        <w:spacing w:before="240" w:after="0" w:line="360" w:lineRule="auto"/>
        <w:ind w:firstLine="567"/>
        <w:rPr>
          <w:rFonts w:ascii="Times New Roman" w:hAnsi="Times New Roman"/>
          <w:b/>
          <w:sz w:val="24"/>
          <w:szCs w:val="24"/>
        </w:rPr>
      </w:pPr>
      <w:r w:rsidRPr="00E26D73">
        <w:rPr>
          <w:rFonts w:ascii="Times New Roman" w:hAnsi="Times New Roman"/>
          <w:b/>
          <w:sz w:val="24"/>
          <w:szCs w:val="24"/>
        </w:rPr>
        <w:t>Описание механизма</w:t>
      </w:r>
    </w:p>
    <w:p w:rsidR="005F622C" w:rsidRDefault="0033650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lastRenderedPageBreak/>
        <w:t xml:space="preserve">На основании проведенных опросов представителей основных групп интересов и проведенного экономического анализа выбран к реализации </w:t>
      </w:r>
      <w:r w:rsidR="00933C9F" w:rsidRPr="00E26D73">
        <w:rPr>
          <w:rFonts w:ascii="Times New Roman" w:hAnsi="Times New Roman"/>
          <w:sz w:val="24"/>
          <w:szCs w:val="24"/>
        </w:rPr>
        <w:t>вариант выкупа</w:t>
      </w:r>
      <w:r w:rsidR="00DB5C6B" w:rsidRPr="00E26D73">
        <w:rPr>
          <w:rFonts w:ascii="Times New Roman" w:hAnsi="Times New Roman"/>
          <w:sz w:val="24"/>
          <w:szCs w:val="24"/>
        </w:rPr>
        <w:t xml:space="preserve"> помещений находящихся в собственности г. Москвы</w:t>
      </w:r>
      <w:r w:rsidR="00933C9F" w:rsidRPr="00E26D73">
        <w:rPr>
          <w:rFonts w:ascii="Times New Roman" w:hAnsi="Times New Roman"/>
          <w:sz w:val="24"/>
          <w:szCs w:val="24"/>
        </w:rPr>
        <w:t xml:space="preserve"> на следующих условиях</w:t>
      </w:r>
      <w:r w:rsidR="001B6995" w:rsidRPr="00E26D73">
        <w:rPr>
          <w:rFonts w:ascii="Times New Roman" w:hAnsi="Times New Roman"/>
          <w:sz w:val="24"/>
          <w:szCs w:val="24"/>
        </w:rPr>
        <w:t>:</w:t>
      </w:r>
      <w:r w:rsidR="00DB5C6B" w:rsidRPr="00E26D73">
        <w:rPr>
          <w:rFonts w:ascii="Times New Roman" w:hAnsi="Times New Roman"/>
          <w:b/>
          <w:sz w:val="24"/>
          <w:szCs w:val="24"/>
        </w:rPr>
        <w:t xml:space="preserve"> </w:t>
      </w:r>
      <w:r w:rsidR="00034778" w:rsidRPr="00E26D73">
        <w:rPr>
          <w:rFonts w:ascii="Times New Roman" w:hAnsi="Times New Roman"/>
          <w:sz w:val="24"/>
          <w:szCs w:val="24"/>
        </w:rPr>
        <w:t xml:space="preserve">рассрочка на 20 лет или кредит на 20 лет по частично субсидируемой процентной ставке. От рассмотрения варианта с выкупом арендуемого помещения по льготной цене было решено отказаться ввиду большого риска перепродажи нежилого помещения по рыночной цене, поскольку запрет или препятствование такому действию со стороны органов исполнительной власти Правительства Москвы юридически затруднен, что нивелирует весь смысл данного вида поддержки. </w:t>
      </w:r>
    </w:p>
    <w:p w:rsidR="005F3CEC" w:rsidRPr="00E26D73" w:rsidRDefault="005F3CEC" w:rsidP="00D54D11">
      <w:pPr>
        <w:spacing w:after="0" w:line="360" w:lineRule="auto"/>
        <w:ind w:firstLine="567"/>
        <w:jc w:val="both"/>
        <w:rPr>
          <w:rFonts w:ascii="Times New Roman" w:hAnsi="Times New Roman"/>
          <w:b/>
          <w:sz w:val="24"/>
          <w:szCs w:val="24"/>
        </w:rPr>
      </w:pPr>
      <w:r w:rsidRPr="00E26D73">
        <w:rPr>
          <w:rFonts w:ascii="Times New Roman" w:hAnsi="Times New Roman"/>
          <w:sz w:val="24"/>
          <w:szCs w:val="24"/>
        </w:rPr>
        <w:t xml:space="preserve">Приоритетным правом выкупа помещения должны обладать МСП, на момент выкупа арендующие это помещение не менее 3-х лет. Кроме того, при осуществлении процедуры выкупа необходимо обязательное сохранение </w:t>
      </w:r>
      <w:r w:rsidR="007E7547" w:rsidRPr="00E26D73">
        <w:rPr>
          <w:rFonts w:ascii="Times New Roman" w:hAnsi="Times New Roman"/>
          <w:sz w:val="24"/>
          <w:szCs w:val="24"/>
        </w:rPr>
        <w:t xml:space="preserve">текущего </w:t>
      </w:r>
      <w:r w:rsidRPr="00E26D73">
        <w:rPr>
          <w:rFonts w:ascii="Times New Roman" w:hAnsi="Times New Roman"/>
          <w:sz w:val="24"/>
          <w:szCs w:val="24"/>
        </w:rPr>
        <w:t xml:space="preserve">вида </w:t>
      </w:r>
      <w:r w:rsidR="00034778" w:rsidRPr="00E26D73">
        <w:rPr>
          <w:rFonts w:ascii="Times New Roman" w:hAnsi="Times New Roman"/>
          <w:sz w:val="24"/>
          <w:szCs w:val="24"/>
        </w:rPr>
        <w:t>деятельности субъекта МСП.</w:t>
      </w:r>
    </w:p>
    <w:p w:rsidR="005F3CEC" w:rsidRPr="00E26D73" w:rsidRDefault="00034778" w:rsidP="00B003DA">
      <w:pPr>
        <w:spacing w:before="240" w:after="0" w:line="360" w:lineRule="auto"/>
        <w:ind w:firstLine="567"/>
        <w:rPr>
          <w:rFonts w:ascii="Times New Roman" w:hAnsi="Times New Roman"/>
          <w:b/>
          <w:sz w:val="24"/>
          <w:szCs w:val="24"/>
        </w:rPr>
      </w:pPr>
      <w:r w:rsidRPr="00E26D73">
        <w:rPr>
          <w:rFonts w:ascii="Times New Roman" w:hAnsi="Times New Roman"/>
          <w:b/>
          <w:sz w:val="24"/>
          <w:szCs w:val="24"/>
        </w:rPr>
        <w:t>Описание процедуры получения и критериев выбора</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Выбор из МСП, претендующих на выкуп нежилых помещений, находящихся в собственности города, должен проводиться на основании тендера, согласно установленным критериям соответствия.</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МСП, претендующие на выкуп нежилых помещений, находящихся в собственности города, должны подать заявку на участие в тендере с описанием соответствия необходимым условиям.</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Тендеры предлагается проводить на основе следующих разработанных критериев: </w:t>
      </w:r>
    </w:p>
    <w:p w:rsidR="005F3CEC" w:rsidRPr="00E26D73" w:rsidRDefault="00034778" w:rsidP="00D54D11">
      <w:pPr>
        <w:pStyle w:val="a8"/>
        <w:numPr>
          <w:ilvl w:val="0"/>
          <w:numId w:val="1"/>
        </w:numPr>
        <w:spacing w:after="0" w:line="360" w:lineRule="auto"/>
        <w:jc w:val="both"/>
        <w:rPr>
          <w:rFonts w:ascii="Times New Roman" w:hAnsi="Times New Roman"/>
          <w:color w:val="000000"/>
          <w:sz w:val="24"/>
          <w:szCs w:val="24"/>
        </w:rPr>
      </w:pPr>
      <w:r w:rsidRPr="00E26D73">
        <w:rPr>
          <w:rFonts w:ascii="Times New Roman" w:hAnsi="Times New Roman"/>
          <w:color w:val="000000"/>
          <w:sz w:val="24"/>
          <w:szCs w:val="24"/>
        </w:rPr>
        <w:t>классификатор</w:t>
      </w:r>
      <w:r w:rsidR="009850D9">
        <w:rPr>
          <w:rFonts w:ascii="Times New Roman" w:hAnsi="Times New Roman"/>
          <w:color w:val="000000"/>
          <w:sz w:val="24"/>
          <w:szCs w:val="24"/>
        </w:rPr>
        <w:t>а</w:t>
      </w:r>
      <w:r w:rsidRPr="00E26D73">
        <w:rPr>
          <w:rFonts w:ascii="Times New Roman" w:hAnsi="Times New Roman"/>
          <w:color w:val="000000"/>
          <w:sz w:val="24"/>
          <w:szCs w:val="24"/>
        </w:rPr>
        <w:t xml:space="preserve"> приоритетных видов деятельности для применения</w:t>
      </w:r>
      <w:r w:rsidR="003A30A4" w:rsidRPr="00E26D73">
        <w:rPr>
          <w:rFonts w:ascii="Times New Roman" w:hAnsi="Times New Roman"/>
          <w:color w:val="000000"/>
          <w:sz w:val="24"/>
          <w:szCs w:val="24"/>
        </w:rPr>
        <w:t xml:space="preserve"> </w:t>
      </w:r>
      <w:r w:rsidRPr="00E26D73">
        <w:rPr>
          <w:rFonts w:ascii="Times New Roman" w:hAnsi="Times New Roman"/>
          <w:color w:val="000000"/>
          <w:sz w:val="24"/>
          <w:szCs w:val="24"/>
        </w:rPr>
        <w:t>господдержки МСП;</w:t>
      </w:r>
    </w:p>
    <w:p w:rsidR="003A30A4" w:rsidRPr="00E26D73" w:rsidRDefault="003A30A4" w:rsidP="00D54D11">
      <w:pPr>
        <w:pStyle w:val="a8"/>
        <w:numPr>
          <w:ilvl w:val="0"/>
          <w:numId w:val="1"/>
        </w:numPr>
        <w:spacing w:after="0" w:line="360" w:lineRule="auto"/>
        <w:jc w:val="both"/>
        <w:rPr>
          <w:rFonts w:ascii="Times New Roman" w:hAnsi="Times New Roman"/>
          <w:color w:val="000000"/>
          <w:sz w:val="24"/>
          <w:szCs w:val="24"/>
        </w:rPr>
      </w:pPr>
      <w:r w:rsidRPr="00E26D73">
        <w:rPr>
          <w:rFonts w:ascii="Times New Roman" w:hAnsi="Times New Roman"/>
          <w:color w:val="000000"/>
          <w:sz w:val="24"/>
          <w:szCs w:val="24"/>
        </w:rPr>
        <w:t>добросовест</w:t>
      </w:r>
      <w:r w:rsidR="009850D9">
        <w:rPr>
          <w:rFonts w:ascii="Times New Roman" w:hAnsi="Times New Roman"/>
          <w:color w:val="000000"/>
          <w:sz w:val="24"/>
          <w:szCs w:val="24"/>
        </w:rPr>
        <w:t>ности при уплате налогов</w:t>
      </w:r>
      <w:r w:rsidRPr="00E26D73">
        <w:rPr>
          <w:rFonts w:ascii="Times New Roman" w:hAnsi="Times New Roman"/>
          <w:color w:val="000000"/>
          <w:sz w:val="24"/>
          <w:szCs w:val="24"/>
        </w:rPr>
        <w:t>;</w:t>
      </w:r>
    </w:p>
    <w:p w:rsidR="005F3CEC" w:rsidRPr="00E26D73" w:rsidRDefault="00034778" w:rsidP="00D54D11">
      <w:pPr>
        <w:pStyle w:val="a8"/>
        <w:numPr>
          <w:ilvl w:val="0"/>
          <w:numId w:val="1"/>
        </w:numPr>
        <w:spacing w:after="0" w:line="360" w:lineRule="auto"/>
        <w:jc w:val="both"/>
        <w:rPr>
          <w:rFonts w:ascii="Times New Roman" w:hAnsi="Times New Roman"/>
          <w:sz w:val="24"/>
          <w:szCs w:val="24"/>
        </w:rPr>
      </w:pPr>
      <w:r w:rsidRPr="00E26D73">
        <w:rPr>
          <w:rFonts w:ascii="Times New Roman" w:hAnsi="Times New Roman"/>
          <w:sz w:val="24"/>
          <w:szCs w:val="24"/>
        </w:rPr>
        <w:t xml:space="preserve">соответствия величины помещения </w:t>
      </w:r>
      <w:r w:rsidR="005F3CEC" w:rsidRPr="00E26D73">
        <w:rPr>
          <w:rFonts w:ascii="Times New Roman" w:hAnsi="Times New Roman"/>
          <w:sz w:val="24"/>
          <w:szCs w:val="24"/>
        </w:rPr>
        <w:t>и инфраструктуры видам деятельности МСП.</w:t>
      </w:r>
    </w:p>
    <w:p w:rsidR="005F3CEC" w:rsidRPr="00E26D73" w:rsidRDefault="00903101"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Более детальную р</w:t>
      </w:r>
      <w:r w:rsidR="00034778" w:rsidRPr="00E26D73">
        <w:rPr>
          <w:rFonts w:ascii="Times New Roman" w:hAnsi="Times New Roman"/>
          <w:sz w:val="24"/>
          <w:szCs w:val="24"/>
        </w:rPr>
        <w:t>азработку</w:t>
      </w:r>
      <w:r w:rsidRPr="00E26D73">
        <w:rPr>
          <w:rFonts w:ascii="Times New Roman" w:hAnsi="Times New Roman"/>
          <w:sz w:val="24"/>
          <w:szCs w:val="24"/>
        </w:rPr>
        <w:t>,</w:t>
      </w:r>
      <w:r w:rsidR="00034778" w:rsidRPr="00E26D73">
        <w:rPr>
          <w:rFonts w:ascii="Times New Roman" w:hAnsi="Times New Roman"/>
          <w:sz w:val="24"/>
          <w:szCs w:val="24"/>
        </w:rPr>
        <w:t xml:space="preserve"> </w:t>
      </w:r>
      <w:r w:rsidRPr="00E26D73">
        <w:rPr>
          <w:rFonts w:ascii="Times New Roman" w:hAnsi="Times New Roman"/>
          <w:sz w:val="24"/>
          <w:szCs w:val="24"/>
        </w:rPr>
        <w:t>а также</w:t>
      </w:r>
      <w:r w:rsidR="00034778" w:rsidRPr="00E26D73">
        <w:rPr>
          <w:rFonts w:ascii="Times New Roman" w:hAnsi="Times New Roman"/>
          <w:sz w:val="24"/>
          <w:szCs w:val="24"/>
        </w:rPr>
        <w:t xml:space="preserve"> изменение критериев предполагается производить при участии представителей, как органов исполнительной власти, так и независимых общественных организаций.</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Тендеры предполагается проводить ежемесячно.</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В условиях договора продажи должно быть определено, что в течение срока выплаты всей обозначенной суммы МСП не имеет права продавать или сдавать в аренду прочим предприятиям рассматриваемое нежилое помещение.</w:t>
      </w:r>
    </w:p>
    <w:p w:rsidR="005F3CEC" w:rsidRPr="00E26D73" w:rsidRDefault="00034778" w:rsidP="00B003DA">
      <w:pPr>
        <w:spacing w:before="240" w:after="0" w:line="360" w:lineRule="auto"/>
        <w:ind w:firstLine="567"/>
        <w:rPr>
          <w:rFonts w:ascii="Times New Roman" w:hAnsi="Times New Roman"/>
          <w:b/>
          <w:sz w:val="24"/>
          <w:szCs w:val="24"/>
        </w:rPr>
      </w:pPr>
      <w:r w:rsidRPr="00E26D73">
        <w:rPr>
          <w:rFonts w:ascii="Times New Roman" w:hAnsi="Times New Roman"/>
          <w:b/>
          <w:sz w:val="24"/>
          <w:szCs w:val="24"/>
        </w:rPr>
        <w:t xml:space="preserve"> Описание контроля рассматриваемого процесса</w:t>
      </w:r>
    </w:p>
    <w:p w:rsidR="005F3CEC" w:rsidRPr="00E26D73" w:rsidRDefault="00034778" w:rsidP="00D54D11">
      <w:pPr>
        <w:spacing w:after="0" w:line="360" w:lineRule="auto"/>
        <w:ind w:firstLine="567"/>
        <w:jc w:val="both"/>
        <w:rPr>
          <w:rFonts w:ascii="Times New Roman" w:hAnsi="Times New Roman"/>
          <w:sz w:val="24"/>
          <w:szCs w:val="24"/>
        </w:rPr>
      </w:pPr>
      <w:bookmarkStart w:id="3" w:name="_Toc341443764"/>
      <w:r w:rsidRPr="00E26D73">
        <w:rPr>
          <w:rFonts w:ascii="Times New Roman" w:hAnsi="Times New Roman"/>
          <w:sz w:val="24"/>
          <w:szCs w:val="24"/>
        </w:rPr>
        <w:t xml:space="preserve">С целью мониторинга процедуры предоставления права на выкуп нежилого помещения на льготных условиях, по мнению представителей общественных организаций, предлагается создать </w:t>
      </w:r>
      <w:r w:rsidRPr="00E26D73">
        <w:rPr>
          <w:rFonts w:ascii="Times New Roman" w:hAnsi="Times New Roman"/>
          <w:sz w:val="24"/>
          <w:szCs w:val="24"/>
        </w:rPr>
        <w:lastRenderedPageBreak/>
        <w:t>контролирующий орган</w:t>
      </w:r>
      <w:r w:rsidR="005F3CEC" w:rsidRPr="00E26D73">
        <w:rPr>
          <w:rFonts w:ascii="Times New Roman" w:hAnsi="Times New Roman"/>
          <w:sz w:val="24"/>
          <w:szCs w:val="24"/>
        </w:rPr>
        <w:t xml:space="preserve"> на базе представителей органов исполнительной власти, общественных организаций и прочих независимых экспертов. </w:t>
      </w:r>
    </w:p>
    <w:p w:rsidR="005F3CEC" w:rsidRPr="00E26D73" w:rsidRDefault="005F3CEC"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Также предполагается, что контролирующий орган</w:t>
      </w:r>
      <w:r w:rsidR="00034778" w:rsidRPr="00E26D73">
        <w:rPr>
          <w:rFonts w:ascii="Times New Roman" w:hAnsi="Times New Roman"/>
          <w:sz w:val="24"/>
          <w:szCs w:val="24"/>
        </w:rPr>
        <w:t xml:space="preserve"> </w:t>
      </w:r>
      <w:r w:rsidR="0098136A" w:rsidRPr="00E26D73">
        <w:rPr>
          <w:rFonts w:ascii="Times New Roman" w:hAnsi="Times New Roman"/>
          <w:sz w:val="24"/>
          <w:szCs w:val="24"/>
        </w:rPr>
        <w:t>обязан</w:t>
      </w:r>
      <w:r w:rsidR="00034778" w:rsidRPr="00E26D73">
        <w:rPr>
          <w:rFonts w:ascii="Times New Roman" w:hAnsi="Times New Roman"/>
          <w:sz w:val="24"/>
          <w:szCs w:val="24"/>
        </w:rPr>
        <w:t xml:space="preserve"> инициировать внеплановые проверки в части выполнения условий предоставления господдержки в любое время. </w:t>
      </w:r>
    </w:p>
    <w:p w:rsidR="005F3CEC" w:rsidRPr="00E26D73" w:rsidRDefault="005F3CEC"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При нарушении субъектами МСП условий выкупа помещения необходимо исполь</w:t>
      </w:r>
      <w:r w:rsidR="00034778" w:rsidRPr="00E26D73">
        <w:rPr>
          <w:rFonts w:ascii="Times New Roman" w:hAnsi="Times New Roman"/>
          <w:sz w:val="24"/>
          <w:szCs w:val="24"/>
        </w:rPr>
        <w:t>зование штрафных санкций, вплоть до расторжения договора выкупа без осуществления возврата уплаченной за выкуп суммы</w:t>
      </w:r>
      <w:r w:rsidRPr="00E26D73">
        <w:rPr>
          <w:rFonts w:ascii="Times New Roman" w:hAnsi="Times New Roman"/>
          <w:sz w:val="24"/>
          <w:szCs w:val="24"/>
        </w:rPr>
        <w:t>.</w:t>
      </w:r>
    </w:p>
    <w:p w:rsidR="005F3CEC" w:rsidRPr="00E26D73" w:rsidRDefault="005F3CEC" w:rsidP="00B003DA">
      <w:pPr>
        <w:pStyle w:val="3"/>
        <w:spacing w:before="240" w:line="360" w:lineRule="auto"/>
        <w:jc w:val="both"/>
        <w:rPr>
          <w:rFonts w:ascii="Times New Roman" w:hAnsi="Times New Roman"/>
          <w:color w:val="auto"/>
          <w:sz w:val="24"/>
          <w:szCs w:val="24"/>
        </w:rPr>
      </w:pPr>
      <w:r w:rsidRPr="00E26D73">
        <w:rPr>
          <w:rFonts w:ascii="Times New Roman" w:hAnsi="Times New Roman"/>
          <w:color w:val="auto"/>
          <w:sz w:val="24"/>
          <w:szCs w:val="24"/>
        </w:rPr>
        <w:t xml:space="preserve">Вариант </w:t>
      </w:r>
      <w:r w:rsidR="001A5568" w:rsidRPr="00E26D73">
        <w:rPr>
          <w:rFonts w:ascii="Times New Roman" w:hAnsi="Times New Roman"/>
          <w:color w:val="auto"/>
          <w:sz w:val="24"/>
          <w:szCs w:val="24"/>
        </w:rPr>
        <w:t>3</w:t>
      </w:r>
      <w:r w:rsidRPr="00E26D73">
        <w:rPr>
          <w:rFonts w:ascii="Times New Roman" w:hAnsi="Times New Roman"/>
          <w:color w:val="auto"/>
          <w:sz w:val="24"/>
          <w:szCs w:val="24"/>
        </w:rPr>
        <w:t>. Поступательный переход к рыночной ставке</w:t>
      </w:r>
      <w:bookmarkEnd w:id="3"/>
    </w:p>
    <w:p w:rsidR="005F3CEC" w:rsidRPr="00E26D73" w:rsidRDefault="00034778" w:rsidP="00B003DA">
      <w:pPr>
        <w:spacing w:before="240" w:after="0" w:line="360" w:lineRule="auto"/>
        <w:ind w:firstLine="567"/>
        <w:rPr>
          <w:rFonts w:ascii="Times New Roman" w:hAnsi="Times New Roman"/>
          <w:b/>
          <w:sz w:val="24"/>
          <w:szCs w:val="24"/>
        </w:rPr>
      </w:pPr>
      <w:r w:rsidRPr="00E26D73">
        <w:rPr>
          <w:rFonts w:ascii="Times New Roman" w:hAnsi="Times New Roman"/>
          <w:b/>
          <w:sz w:val="24"/>
          <w:szCs w:val="24"/>
        </w:rPr>
        <w:t>Описание механизма</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Предлагается рассмотреть вариант отказа от льготной аренды, следуя принципам перехода к рыночной ставке по аналогии с Постановлением Правительства РФ от 21 августа 2010 г. № 645 «Об имущественной поддержке субъектов малого и среднего предпринимательства при предоставлении федерального имущества»:</w:t>
      </w:r>
    </w:p>
    <w:p w:rsidR="005F3CEC" w:rsidRPr="00E26D73" w:rsidRDefault="00034778" w:rsidP="00D54D11">
      <w:pPr>
        <w:pStyle w:val="a8"/>
        <w:numPr>
          <w:ilvl w:val="0"/>
          <w:numId w:val="1"/>
        </w:numPr>
        <w:spacing w:after="0" w:line="360" w:lineRule="auto"/>
        <w:jc w:val="both"/>
        <w:rPr>
          <w:rFonts w:ascii="Times New Roman" w:hAnsi="Times New Roman"/>
          <w:color w:val="000000"/>
          <w:sz w:val="24"/>
          <w:szCs w:val="24"/>
        </w:rPr>
      </w:pPr>
      <w:r w:rsidRPr="00E26D73">
        <w:rPr>
          <w:rFonts w:ascii="Times New Roman" w:hAnsi="Times New Roman"/>
          <w:color w:val="000000"/>
          <w:sz w:val="24"/>
          <w:szCs w:val="24"/>
        </w:rPr>
        <w:t>2013-й год</w:t>
      </w:r>
      <w:r w:rsidR="005F622C">
        <w:rPr>
          <w:rFonts w:ascii="Times New Roman" w:hAnsi="Times New Roman"/>
          <w:color w:val="000000"/>
          <w:sz w:val="24"/>
          <w:szCs w:val="24"/>
        </w:rPr>
        <w:t xml:space="preserve"> – ставка льготной арендной платы составит</w:t>
      </w:r>
      <w:r w:rsidRPr="00E26D73">
        <w:rPr>
          <w:rFonts w:ascii="Times New Roman" w:hAnsi="Times New Roman"/>
          <w:color w:val="000000"/>
          <w:sz w:val="24"/>
          <w:szCs w:val="24"/>
        </w:rPr>
        <w:t xml:space="preserve"> 40% от рыночной ставки;</w:t>
      </w:r>
    </w:p>
    <w:p w:rsidR="005F3CEC" w:rsidRPr="00E26D73" w:rsidRDefault="00034778" w:rsidP="00D54D11">
      <w:pPr>
        <w:pStyle w:val="a8"/>
        <w:numPr>
          <w:ilvl w:val="0"/>
          <w:numId w:val="1"/>
        </w:numPr>
        <w:spacing w:after="0" w:line="360" w:lineRule="auto"/>
        <w:jc w:val="both"/>
        <w:rPr>
          <w:rFonts w:ascii="Times New Roman" w:hAnsi="Times New Roman"/>
          <w:color w:val="000000"/>
          <w:sz w:val="24"/>
          <w:szCs w:val="24"/>
        </w:rPr>
      </w:pPr>
      <w:r w:rsidRPr="00E26D73">
        <w:rPr>
          <w:rFonts w:ascii="Times New Roman" w:hAnsi="Times New Roman"/>
          <w:color w:val="000000"/>
          <w:sz w:val="24"/>
          <w:szCs w:val="24"/>
        </w:rPr>
        <w:t>2014-й год</w:t>
      </w:r>
      <w:r w:rsidR="005F622C">
        <w:rPr>
          <w:rFonts w:ascii="Times New Roman" w:hAnsi="Times New Roman"/>
          <w:color w:val="000000"/>
          <w:sz w:val="24"/>
          <w:szCs w:val="24"/>
        </w:rPr>
        <w:t xml:space="preserve"> – ставка льготной арендной платы составит</w:t>
      </w:r>
      <w:r w:rsidRPr="00E26D73">
        <w:rPr>
          <w:rFonts w:ascii="Times New Roman" w:hAnsi="Times New Roman"/>
          <w:color w:val="000000"/>
          <w:sz w:val="24"/>
          <w:szCs w:val="24"/>
        </w:rPr>
        <w:t xml:space="preserve"> 60% от рыночной ставки;</w:t>
      </w:r>
    </w:p>
    <w:p w:rsidR="005F3CEC" w:rsidRPr="00E26D73" w:rsidRDefault="00034778" w:rsidP="00D54D11">
      <w:pPr>
        <w:pStyle w:val="a8"/>
        <w:numPr>
          <w:ilvl w:val="0"/>
          <w:numId w:val="1"/>
        </w:numPr>
        <w:spacing w:after="0" w:line="360" w:lineRule="auto"/>
        <w:jc w:val="both"/>
        <w:rPr>
          <w:rFonts w:ascii="Times New Roman" w:hAnsi="Times New Roman"/>
          <w:color w:val="000000"/>
          <w:sz w:val="24"/>
          <w:szCs w:val="24"/>
        </w:rPr>
      </w:pPr>
      <w:r w:rsidRPr="00E26D73">
        <w:rPr>
          <w:rFonts w:ascii="Times New Roman" w:hAnsi="Times New Roman"/>
          <w:color w:val="000000"/>
          <w:sz w:val="24"/>
          <w:szCs w:val="24"/>
        </w:rPr>
        <w:t xml:space="preserve">2015-й год </w:t>
      </w:r>
      <w:r w:rsidR="005F622C">
        <w:rPr>
          <w:rFonts w:ascii="Times New Roman" w:hAnsi="Times New Roman"/>
          <w:color w:val="000000"/>
          <w:sz w:val="24"/>
          <w:szCs w:val="24"/>
        </w:rPr>
        <w:t>– ставка льготной арендной платы составит</w:t>
      </w:r>
      <w:r w:rsidR="005F622C" w:rsidRPr="00E26D73">
        <w:rPr>
          <w:rFonts w:ascii="Times New Roman" w:hAnsi="Times New Roman"/>
          <w:color w:val="000000"/>
          <w:sz w:val="24"/>
          <w:szCs w:val="24"/>
        </w:rPr>
        <w:t xml:space="preserve"> </w:t>
      </w:r>
      <w:r w:rsidRPr="00E26D73">
        <w:rPr>
          <w:rFonts w:ascii="Times New Roman" w:hAnsi="Times New Roman"/>
          <w:color w:val="000000"/>
          <w:sz w:val="24"/>
          <w:szCs w:val="24"/>
        </w:rPr>
        <w:t>80% от рыночной ставки;</w:t>
      </w:r>
    </w:p>
    <w:p w:rsidR="005F3CEC" w:rsidRPr="00E26D73" w:rsidRDefault="00034778" w:rsidP="00D54D11">
      <w:pPr>
        <w:pStyle w:val="a8"/>
        <w:numPr>
          <w:ilvl w:val="0"/>
          <w:numId w:val="1"/>
        </w:numPr>
        <w:spacing w:after="0" w:line="360" w:lineRule="auto"/>
        <w:jc w:val="both"/>
        <w:rPr>
          <w:rFonts w:ascii="Times New Roman" w:hAnsi="Times New Roman"/>
          <w:color w:val="000000"/>
          <w:sz w:val="24"/>
          <w:szCs w:val="24"/>
        </w:rPr>
      </w:pPr>
      <w:r w:rsidRPr="00E26D73">
        <w:rPr>
          <w:rFonts w:ascii="Times New Roman" w:hAnsi="Times New Roman"/>
          <w:color w:val="000000"/>
          <w:sz w:val="24"/>
          <w:szCs w:val="24"/>
        </w:rPr>
        <w:t>с 2016-го года и далее</w:t>
      </w:r>
      <w:r w:rsidR="005F622C">
        <w:rPr>
          <w:rFonts w:ascii="Times New Roman" w:hAnsi="Times New Roman"/>
          <w:color w:val="000000"/>
          <w:sz w:val="24"/>
          <w:szCs w:val="24"/>
        </w:rPr>
        <w:t xml:space="preserve"> – льготной ставка арендной платы будет установлена на уровне</w:t>
      </w:r>
      <w:r w:rsidRPr="00E26D73">
        <w:rPr>
          <w:rFonts w:ascii="Times New Roman" w:hAnsi="Times New Roman"/>
          <w:color w:val="000000"/>
          <w:sz w:val="24"/>
          <w:szCs w:val="24"/>
        </w:rPr>
        <w:t xml:space="preserve"> рыночн</w:t>
      </w:r>
      <w:r w:rsidR="005F622C">
        <w:rPr>
          <w:rFonts w:ascii="Times New Roman" w:hAnsi="Times New Roman"/>
          <w:color w:val="000000"/>
          <w:sz w:val="24"/>
          <w:szCs w:val="24"/>
        </w:rPr>
        <w:t>ой</w:t>
      </w:r>
      <w:r w:rsidRPr="00E26D73">
        <w:rPr>
          <w:rFonts w:ascii="Times New Roman" w:hAnsi="Times New Roman"/>
          <w:color w:val="000000"/>
          <w:sz w:val="24"/>
          <w:szCs w:val="24"/>
        </w:rPr>
        <w:t xml:space="preserve"> ставк</w:t>
      </w:r>
      <w:r w:rsidR="005F622C">
        <w:rPr>
          <w:rFonts w:ascii="Times New Roman" w:hAnsi="Times New Roman"/>
          <w:color w:val="000000"/>
          <w:sz w:val="24"/>
          <w:szCs w:val="24"/>
        </w:rPr>
        <w:t>и</w:t>
      </w:r>
      <w:r w:rsidRPr="00E26D73">
        <w:rPr>
          <w:rFonts w:ascii="Times New Roman" w:hAnsi="Times New Roman"/>
          <w:color w:val="000000"/>
          <w:sz w:val="24"/>
          <w:szCs w:val="24"/>
        </w:rPr>
        <w:t>.</w:t>
      </w:r>
    </w:p>
    <w:p w:rsidR="005F3CEC" w:rsidRPr="00E26D73" w:rsidRDefault="00034778" w:rsidP="00B003DA">
      <w:pPr>
        <w:spacing w:before="240" w:after="0" w:line="360" w:lineRule="auto"/>
        <w:ind w:firstLine="567"/>
        <w:rPr>
          <w:rFonts w:ascii="Times New Roman" w:hAnsi="Times New Roman"/>
          <w:b/>
          <w:sz w:val="24"/>
          <w:szCs w:val="24"/>
        </w:rPr>
      </w:pPr>
      <w:r w:rsidRPr="00E26D73">
        <w:rPr>
          <w:rFonts w:ascii="Times New Roman" w:hAnsi="Times New Roman"/>
          <w:b/>
          <w:sz w:val="24"/>
          <w:szCs w:val="24"/>
        </w:rPr>
        <w:t>Описание процедуры получения и критериев выбора</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Данная мера поддержки предоставляется всем субъектам МСП, получавшим имущественные льготы на декабрь 2012 г. </w:t>
      </w:r>
    </w:p>
    <w:p w:rsidR="005F3CEC" w:rsidRPr="00E26D73" w:rsidRDefault="00034778" w:rsidP="00B003DA">
      <w:pPr>
        <w:spacing w:before="240" w:after="0" w:line="360" w:lineRule="auto"/>
        <w:ind w:firstLine="567"/>
        <w:rPr>
          <w:rFonts w:ascii="Times New Roman" w:hAnsi="Times New Roman"/>
          <w:b/>
          <w:sz w:val="24"/>
          <w:szCs w:val="24"/>
        </w:rPr>
      </w:pPr>
      <w:r w:rsidRPr="00E26D73">
        <w:rPr>
          <w:rFonts w:ascii="Times New Roman" w:hAnsi="Times New Roman"/>
          <w:b/>
          <w:sz w:val="24"/>
          <w:szCs w:val="24"/>
        </w:rPr>
        <w:t>Описание контроля рассматриваемого процесса</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С целью мониторинга процедуры предоставления и добросовестного исполнения условий государственной поддержки МСП в части арендных отношений, по мнению представителей общественных организаций</w:t>
      </w:r>
      <w:r w:rsidR="005F622C">
        <w:rPr>
          <w:rFonts w:ascii="Times New Roman" w:hAnsi="Times New Roman"/>
          <w:sz w:val="24"/>
          <w:szCs w:val="24"/>
        </w:rPr>
        <w:t>,</w:t>
      </w:r>
      <w:r w:rsidR="005F622C" w:rsidRPr="005F622C">
        <w:rPr>
          <w:rFonts w:ascii="Times New Roman" w:hAnsi="Times New Roman"/>
          <w:sz w:val="24"/>
          <w:szCs w:val="24"/>
        </w:rPr>
        <w:t xml:space="preserve"> </w:t>
      </w:r>
      <w:r w:rsidR="005F622C" w:rsidRPr="00E26D73">
        <w:rPr>
          <w:rFonts w:ascii="Times New Roman" w:hAnsi="Times New Roman"/>
          <w:sz w:val="24"/>
          <w:szCs w:val="24"/>
        </w:rPr>
        <w:t>предлагается</w:t>
      </w:r>
      <w:r w:rsidR="005F3CEC" w:rsidRPr="00E26D73">
        <w:rPr>
          <w:rFonts w:ascii="Times New Roman" w:hAnsi="Times New Roman"/>
          <w:sz w:val="24"/>
          <w:szCs w:val="24"/>
        </w:rPr>
        <w:t xml:space="preserve"> создать независимый контролирующий орган на базе представителей органов исполнительной власти, общественных организаций и прочих независимых экспертов. </w:t>
      </w:r>
    </w:p>
    <w:p w:rsidR="005F3CEC" w:rsidRPr="00E26D73" w:rsidRDefault="005F3CEC"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Также предполагается, что контролирующий орган будет </w:t>
      </w:r>
      <w:r w:rsidR="00034778" w:rsidRPr="00E26D73">
        <w:rPr>
          <w:rFonts w:ascii="Times New Roman" w:hAnsi="Times New Roman"/>
          <w:sz w:val="24"/>
          <w:szCs w:val="24"/>
        </w:rPr>
        <w:t xml:space="preserve">обязан </w:t>
      </w:r>
      <w:r w:rsidRPr="00E26D73">
        <w:rPr>
          <w:rFonts w:ascii="Times New Roman" w:hAnsi="Times New Roman"/>
          <w:sz w:val="24"/>
          <w:szCs w:val="24"/>
        </w:rPr>
        <w:t xml:space="preserve">инициировать </w:t>
      </w:r>
      <w:r w:rsidR="00034778" w:rsidRPr="00E26D73">
        <w:rPr>
          <w:rFonts w:ascii="Times New Roman" w:hAnsi="Times New Roman"/>
          <w:sz w:val="24"/>
          <w:szCs w:val="24"/>
        </w:rPr>
        <w:t>внеплановые проверки в части выполнения условий предоставления и получения господдержки в любое время действия договора на оказание государственной поддержки в части арендных отношений.</w:t>
      </w:r>
    </w:p>
    <w:p w:rsidR="005F3CEC" w:rsidRPr="00E26D73" w:rsidRDefault="005F3CEC" w:rsidP="00B003DA">
      <w:pPr>
        <w:pStyle w:val="3"/>
        <w:spacing w:before="240" w:line="360" w:lineRule="auto"/>
        <w:jc w:val="both"/>
        <w:rPr>
          <w:rFonts w:ascii="Times New Roman" w:hAnsi="Times New Roman"/>
          <w:color w:val="auto"/>
          <w:sz w:val="24"/>
          <w:szCs w:val="24"/>
        </w:rPr>
      </w:pPr>
      <w:r w:rsidRPr="00E26D73">
        <w:rPr>
          <w:rFonts w:ascii="Times New Roman" w:hAnsi="Times New Roman"/>
          <w:color w:val="auto"/>
          <w:sz w:val="24"/>
          <w:szCs w:val="24"/>
        </w:rPr>
        <w:lastRenderedPageBreak/>
        <w:t xml:space="preserve">Вариант </w:t>
      </w:r>
      <w:r w:rsidR="001A5568" w:rsidRPr="00E26D73">
        <w:rPr>
          <w:rFonts w:ascii="Times New Roman" w:hAnsi="Times New Roman"/>
          <w:color w:val="auto"/>
          <w:sz w:val="24"/>
          <w:szCs w:val="24"/>
        </w:rPr>
        <w:t>4</w:t>
      </w:r>
      <w:r w:rsidRPr="00E26D73">
        <w:rPr>
          <w:rFonts w:ascii="Times New Roman" w:hAnsi="Times New Roman"/>
          <w:color w:val="auto"/>
          <w:sz w:val="24"/>
          <w:szCs w:val="24"/>
        </w:rPr>
        <w:t>. Отказ от господдержки в сфере аренд</w:t>
      </w:r>
      <w:r w:rsidR="00BC0F66" w:rsidRPr="00E26D73">
        <w:rPr>
          <w:rFonts w:ascii="Times New Roman" w:hAnsi="Times New Roman"/>
          <w:color w:val="auto"/>
          <w:sz w:val="24"/>
          <w:szCs w:val="24"/>
        </w:rPr>
        <w:t>ных отношений</w:t>
      </w:r>
    </w:p>
    <w:p w:rsidR="005F3CEC" w:rsidRPr="00E26D73" w:rsidRDefault="00034778" w:rsidP="00B003DA">
      <w:pPr>
        <w:spacing w:before="240" w:after="0" w:line="360" w:lineRule="auto"/>
        <w:ind w:firstLine="567"/>
        <w:rPr>
          <w:rFonts w:ascii="Times New Roman" w:hAnsi="Times New Roman"/>
          <w:b/>
          <w:sz w:val="24"/>
          <w:szCs w:val="24"/>
        </w:rPr>
      </w:pPr>
      <w:r w:rsidRPr="00E26D73">
        <w:rPr>
          <w:rFonts w:ascii="Times New Roman" w:hAnsi="Times New Roman"/>
          <w:b/>
          <w:sz w:val="24"/>
          <w:szCs w:val="24"/>
        </w:rPr>
        <w:t>Описание механизма</w:t>
      </w:r>
    </w:p>
    <w:p w:rsidR="005F3CEC" w:rsidRPr="00E26D73" w:rsidRDefault="00034778" w:rsidP="00D54D11">
      <w:pPr>
        <w:spacing w:after="0" w:line="360" w:lineRule="auto"/>
        <w:ind w:firstLine="567"/>
        <w:jc w:val="both"/>
        <w:rPr>
          <w:rFonts w:ascii="Times New Roman" w:hAnsi="Times New Roman"/>
          <w:sz w:val="24"/>
          <w:szCs w:val="24"/>
        </w:rPr>
      </w:pPr>
      <w:bookmarkStart w:id="4" w:name="_Toc341443766"/>
      <w:r w:rsidRPr="00E26D73">
        <w:rPr>
          <w:rFonts w:ascii="Times New Roman" w:hAnsi="Times New Roman"/>
          <w:sz w:val="24"/>
          <w:szCs w:val="24"/>
        </w:rPr>
        <w:t>Предлагается рассмотреть в качестве одного из альтернативных вариантов отказ от государственной поддержки в сфере имущественных отношений, с приоритетным правом МСП, в настоящий момент арендующих помещения по льготной ставке</w:t>
      </w:r>
      <w:r w:rsidR="00BC0F66" w:rsidRPr="00E26D73">
        <w:rPr>
          <w:rFonts w:ascii="Times New Roman" w:hAnsi="Times New Roman"/>
          <w:sz w:val="24"/>
          <w:szCs w:val="24"/>
        </w:rPr>
        <w:t>, на дальнейшее продление права аренды по рыночным ставкам или ставкам, установленны</w:t>
      </w:r>
      <w:r w:rsidR="00DB5C6B" w:rsidRPr="00E26D73">
        <w:rPr>
          <w:rFonts w:ascii="Times New Roman" w:hAnsi="Times New Roman"/>
          <w:sz w:val="24"/>
          <w:szCs w:val="24"/>
        </w:rPr>
        <w:t>м</w:t>
      </w:r>
      <w:r w:rsidR="00BC0F66" w:rsidRPr="00E26D73">
        <w:rPr>
          <w:rFonts w:ascii="Times New Roman" w:hAnsi="Times New Roman"/>
          <w:sz w:val="24"/>
          <w:szCs w:val="24"/>
        </w:rPr>
        <w:t xml:space="preserve"> в заключенных договорах</w:t>
      </w:r>
      <w:r w:rsidR="005F3CEC" w:rsidRPr="00E26D73">
        <w:rPr>
          <w:rFonts w:ascii="Times New Roman" w:hAnsi="Times New Roman"/>
          <w:sz w:val="24"/>
          <w:szCs w:val="24"/>
        </w:rPr>
        <w:t xml:space="preserve">. </w:t>
      </w:r>
    </w:p>
    <w:p w:rsidR="00DE52E4" w:rsidRPr="00E26D73" w:rsidRDefault="005F3CEC" w:rsidP="00D54D11">
      <w:pPr>
        <w:spacing w:after="0" w:line="360" w:lineRule="auto"/>
        <w:ind w:firstLine="567"/>
        <w:jc w:val="both"/>
        <w:rPr>
          <w:rFonts w:ascii="Times New Roman" w:hAnsi="Times New Roman"/>
        </w:rPr>
      </w:pPr>
      <w:r w:rsidRPr="00E26D73">
        <w:rPr>
          <w:rFonts w:ascii="Times New Roman" w:hAnsi="Times New Roman"/>
          <w:sz w:val="24"/>
          <w:szCs w:val="24"/>
        </w:rPr>
        <w:t>Использование дополнительных механизмов контроля и отбора предприятий, в данном варианте не требуется.</w:t>
      </w:r>
      <w:r w:rsidR="00401366" w:rsidRPr="00E26D73">
        <w:rPr>
          <w:rFonts w:ascii="Times New Roman" w:hAnsi="Times New Roman"/>
          <w:sz w:val="24"/>
          <w:szCs w:val="24"/>
        </w:rPr>
        <w:t xml:space="preserve"> Функция контроля реализуется за счет рыночного механизма. Требований к сохранению вида деятельности при данном варианте нет, ставка аренды устанавливается для каждого отдельного помещения</w:t>
      </w:r>
      <w:r w:rsidR="00B54E01" w:rsidRPr="00E26D73">
        <w:rPr>
          <w:rFonts w:ascii="Times New Roman" w:hAnsi="Times New Roman"/>
          <w:sz w:val="24"/>
          <w:szCs w:val="24"/>
        </w:rPr>
        <w:t xml:space="preserve"> на рыночных условиях</w:t>
      </w:r>
      <w:r w:rsidR="00401366" w:rsidRPr="00E26D73">
        <w:rPr>
          <w:rFonts w:ascii="Times New Roman" w:hAnsi="Times New Roman"/>
          <w:sz w:val="24"/>
          <w:szCs w:val="24"/>
        </w:rPr>
        <w:t xml:space="preserve">. Проблема субаренды решается, поскольку установление рыночной ставки аренды за помещения нивелирует возможность дополнительного заработка от пересдачи данных помещений. </w:t>
      </w:r>
      <w:r w:rsidR="000145A7" w:rsidRPr="00E26D73">
        <w:rPr>
          <w:rFonts w:ascii="Times New Roman" w:hAnsi="Times New Roman"/>
          <w:sz w:val="24"/>
          <w:szCs w:val="24"/>
        </w:rPr>
        <w:t>В</w:t>
      </w:r>
      <w:r w:rsidR="00401366" w:rsidRPr="00E26D73">
        <w:rPr>
          <w:rFonts w:ascii="Times New Roman" w:hAnsi="Times New Roman"/>
          <w:sz w:val="24"/>
          <w:szCs w:val="24"/>
        </w:rPr>
        <w:t>опрос</w:t>
      </w:r>
      <w:r w:rsidR="000145A7" w:rsidRPr="00E26D73">
        <w:rPr>
          <w:rFonts w:ascii="Times New Roman" w:hAnsi="Times New Roman"/>
          <w:sz w:val="24"/>
          <w:szCs w:val="24"/>
        </w:rPr>
        <w:t>ами</w:t>
      </w:r>
      <w:r w:rsidR="00401366" w:rsidRPr="00E26D73">
        <w:rPr>
          <w:rFonts w:ascii="Times New Roman" w:hAnsi="Times New Roman"/>
          <w:sz w:val="24"/>
          <w:szCs w:val="24"/>
        </w:rPr>
        <w:t xml:space="preserve"> контроля оста</w:t>
      </w:r>
      <w:r w:rsidR="000145A7" w:rsidRPr="00E26D73">
        <w:rPr>
          <w:rFonts w:ascii="Times New Roman" w:hAnsi="Times New Roman"/>
          <w:sz w:val="24"/>
          <w:szCs w:val="24"/>
        </w:rPr>
        <w:t>ю</w:t>
      </w:r>
      <w:r w:rsidR="00401366" w:rsidRPr="00E26D73">
        <w:rPr>
          <w:rFonts w:ascii="Times New Roman" w:hAnsi="Times New Roman"/>
          <w:sz w:val="24"/>
          <w:szCs w:val="24"/>
        </w:rPr>
        <w:t xml:space="preserve">тся отсутствие </w:t>
      </w:r>
      <w:r w:rsidR="000145A7" w:rsidRPr="00E26D73">
        <w:rPr>
          <w:rFonts w:ascii="Times New Roman" w:hAnsi="Times New Roman"/>
          <w:sz w:val="24"/>
          <w:szCs w:val="24"/>
        </w:rPr>
        <w:t>задолженностей по арендным платежам и особенности эксплуатации помещения (ремонт, перепланировки и т.д.), однако</w:t>
      </w:r>
      <w:r w:rsidR="00B54E01" w:rsidRPr="00E26D73">
        <w:rPr>
          <w:rFonts w:ascii="Times New Roman" w:hAnsi="Times New Roman"/>
          <w:sz w:val="24"/>
          <w:szCs w:val="24"/>
        </w:rPr>
        <w:t xml:space="preserve"> для решения</w:t>
      </w:r>
      <w:r w:rsidR="000145A7" w:rsidRPr="00E26D73">
        <w:rPr>
          <w:rFonts w:ascii="Times New Roman" w:hAnsi="Times New Roman"/>
          <w:sz w:val="24"/>
          <w:szCs w:val="24"/>
        </w:rPr>
        <w:t xml:space="preserve"> данн</w:t>
      </w:r>
      <w:r w:rsidR="00B54E01" w:rsidRPr="00E26D73">
        <w:rPr>
          <w:rFonts w:ascii="Times New Roman" w:hAnsi="Times New Roman"/>
          <w:sz w:val="24"/>
          <w:szCs w:val="24"/>
        </w:rPr>
        <w:t>ых</w:t>
      </w:r>
      <w:r w:rsidR="000145A7" w:rsidRPr="00E26D73">
        <w:rPr>
          <w:rFonts w:ascii="Times New Roman" w:hAnsi="Times New Roman"/>
          <w:sz w:val="24"/>
          <w:szCs w:val="24"/>
        </w:rPr>
        <w:t xml:space="preserve"> задач ДИГМ </w:t>
      </w:r>
      <w:r w:rsidR="00B54E01" w:rsidRPr="00E26D73">
        <w:rPr>
          <w:rFonts w:ascii="Times New Roman" w:hAnsi="Times New Roman"/>
          <w:sz w:val="24"/>
          <w:szCs w:val="24"/>
        </w:rPr>
        <w:t>использует существующие инструменты</w:t>
      </w:r>
      <w:r w:rsidR="000145A7" w:rsidRPr="00E26D73">
        <w:rPr>
          <w:rFonts w:ascii="Times New Roman" w:hAnsi="Times New Roman"/>
          <w:sz w:val="24"/>
          <w:szCs w:val="24"/>
        </w:rPr>
        <w:t xml:space="preserve"> контроля</w:t>
      </w:r>
      <w:r w:rsidR="00B54E01" w:rsidRPr="00E26D73">
        <w:rPr>
          <w:rFonts w:ascii="Times New Roman" w:hAnsi="Times New Roman"/>
          <w:sz w:val="24"/>
          <w:szCs w:val="24"/>
        </w:rPr>
        <w:t>, исследование которых выходит за рамки данной работы.</w:t>
      </w:r>
    </w:p>
    <w:p w:rsidR="005F3CEC" w:rsidRPr="00E26D73" w:rsidRDefault="005F3CEC" w:rsidP="00B003DA">
      <w:pPr>
        <w:pStyle w:val="3"/>
        <w:spacing w:before="240" w:line="360" w:lineRule="auto"/>
        <w:jc w:val="both"/>
        <w:rPr>
          <w:rFonts w:ascii="Times New Roman" w:hAnsi="Times New Roman"/>
          <w:color w:val="auto"/>
          <w:sz w:val="24"/>
          <w:szCs w:val="24"/>
        </w:rPr>
      </w:pPr>
      <w:r w:rsidRPr="00E26D73">
        <w:rPr>
          <w:rFonts w:ascii="Times New Roman" w:hAnsi="Times New Roman"/>
          <w:color w:val="auto"/>
          <w:sz w:val="24"/>
          <w:szCs w:val="24"/>
        </w:rPr>
        <w:t xml:space="preserve">Вариант </w:t>
      </w:r>
      <w:r w:rsidR="001A5568" w:rsidRPr="00E26D73">
        <w:rPr>
          <w:rFonts w:ascii="Times New Roman" w:hAnsi="Times New Roman"/>
          <w:color w:val="auto"/>
          <w:sz w:val="24"/>
          <w:szCs w:val="24"/>
        </w:rPr>
        <w:t>5</w:t>
      </w:r>
      <w:r w:rsidRPr="00E26D73">
        <w:rPr>
          <w:rFonts w:ascii="Times New Roman" w:hAnsi="Times New Roman"/>
          <w:color w:val="auto"/>
          <w:sz w:val="24"/>
          <w:szCs w:val="24"/>
        </w:rPr>
        <w:t>. Комбинированный</w:t>
      </w:r>
      <w:r w:rsidR="00BC0F66" w:rsidRPr="00E26D73">
        <w:rPr>
          <w:rFonts w:ascii="Times New Roman" w:hAnsi="Times New Roman"/>
          <w:color w:val="auto"/>
          <w:sz w:val="24"/>
          <w:szCs w:val="24"/>
        </w:rPr>
        <w:t xml:space="preserve"> вариант</w:t>
      </w:r>
      <w:bookmarkEnd w:id="4"/>
      <w:r w:rsidR="00BC0F66" w:rsidRPr="00E26D73">
        <w:rPr>
          <w:rFonts w:ascii="Times New Roman" w:hAnsi="Times New Roman"/>
          <w:color w:val="auto"/>
          <w:sz w:val="24"/>
          <w:szCs w:val="24"/>
        </w:rPr>
        <w:t xml:space="preserve"> </w:t>
      </w:r>
    </w:p>
    <w:p w:rsidR="005F3CEC" w:rsidRPr="00E26D73" w:rsidRDefault="00034778" w:rsidP="00B003DA">
      <w:pPr>
        <w:spacing w:before="240" w:after="0" w:line="360" w:lineRule="auto"/>
        <w:ind w:firstLine="567"/>
        <w:rPr>
          <w:rFonts w:ascii="Times New Roman" w:hAnsi="Times New Roman"/>
        </w:rPr>
      </w:pPr>
      <w:r w:rsidRPr="00E26D73">
        <w:rPr>
          <w:rFonts w:ascii="Times New Roman" w:hAnsi="Times New Roman"/>
          <w:b/>
          <w:sz w:val="24"/>
          <w:szCs w:val="24"/>
        </w:rPr>
        <w:t>Описание механизма</w:t>
      </w:r>
    </w:p>
    <w:p w:rsidR="005F3CEC" w:rsidRPr="00E26D73" w:rsidRDefault="005F3CEC"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В дальнейшем анализе под комбинированным вариантом понимается сочетание постепенного перехода к рыночным ставкам аренды с частичным субсидированием наиболее уязвимых субъектов МСП. При этом частичное субсидирование будет введено с 2014 го</w:t>
      </w:r>
      <w:r w:rsidR="00034778" w:rsidRPr="00E26D73">
        <w:rPr>
          <w:rFonts w:ascii="Times New Roman" w:hAnsi="Times New Roman"/>
          <w:sz w:val="24"/>
          <w:szCs w:val="24"/>
        </w:rPr>
        <w:t>да.</w:t>
      </w:r>
    </w:p>
    <w:p w:rsidR="005F3CEC" w:rsidRPr="00E26D73" w:rsidRDefault="00034778" w:rsidP="001B519A">
      <w:pPr>
        <w:spacing w:after="0" w:line="360" w:lineRule="auto"/>
        <w:rPr>
          <w:rFonts w:ascii="Times New Roman" w:hAnsi="Times New Roman"/>
          <w:b/>
          <w:sz w:val="24"/>
          <w:szCs w:val="24"/>
        </w:rPr>
      </w:pPr>
      <w:r w:rsidRPr="00E26D73">
        <w:rPr>
          <w:rFonts w:ascii="Times New Roman" w:hAnsi="Times New Roman"/>
          <w:b/>
          <w:sz w:val="24"/>
          <w:szCs w:val="24"/>
        </w:rPr>
        <w:t>Таблица 3.1. Динамика изменения размера субсидий по годам в зависимости от вида деятельности в комбинированном варианте, руб на кв.м.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64"/>
        <w:gridCol w:w="2064"/>
        <w:gridCol w:w="2064"/>
        <w:gridCol w:w="2064"/>
        <w:gridCol w:w="2065"/>
      </w:tblGrid>
      <w:tr w:rsidR="005F3CEC" w:rsidRPr="00E26D73" w:rsidTr="00AC75F3">
        <w:tc>
          <w:tcPr>
            <w:tcW w:w="2164" w:type="dxa"/>
            <w:shd w:val="clear" w:color="auto" w:fill="002060"/>
          </w:tcPr>
          <w:p w:rsidR="005F3CEC" w:rsidRPr="00E26D73" w:rsidRDefault="00034778" w:rsidP="00D54D11">
            <w:pPr>
              <w:spacing w:after="0" w:line="360" w:lineRule="auto"/>
              <w:jc w:val="center"/>
              <w:rPr>
                <w:rFonts w:ascii="Times New Roman" w:hAnsi="Times New Roman"/>
                <w:b/>
                <w:color w:val="FFFFFF"/>
                <w:sz w:val="24"/>
                <w:szCs w:val="24"/>
                <w:lang w:eastAsia="ru-RU"/>
              </w:rPr>
            </w:pPr>
            <w:r w:rsidRPr="00E26D73">
              <w:rPr>
                <w:rFonts w:ascii="Times New Roman" w:hAnsi="Times New Roman"/>
                <w:b/>
                <w:color w:val="FFFFFF"/>
                <w:sz w:val="24"/>
                <w:szCs w:val="24"/>
                <w:lang w:eastAsia="ru-RU"/>
              </w:rPr>
              <w:t>Вид деятельности</w:t>
            </w:r>
          </w:p>
        </w:tc>
        <w:tc>
          <w:tcPr>
            <w:tcW w:w="2064" w:type="dxa"/>
            <w:shd w:val="clear" w:color="auto" w:fill="002060"/>
          </w:tcPr>
          <w:p w:rsidR="005F3CEC" w:rsidRPr="00E26D73" w:rsidRDefault="00034778" w:rsidP="00D54D11">
            <w:pPr>
              <w:spacing w:after="0" w:line="360" w:lineRule="auto"/>
              <w:jc w:val="center"/>
              <w:rPr>
                <w:rFonts w:ascii="Times New Roman" w:hAnsi="Times New Roman"/>
                <w:b/>
                <w:color w:val="FFFFFF"/>
                <w:sz w:val="24"/>
                <w:szCs w:val="24"/>
                <w:lang w:eastAsia="ru-RU"/>
              </w:rPr>
            </w:pPr>
            <w:r w:rsidRPr="00E26D73">
              <w:rPr>
                <w:rFonts w:ascii="Times New Roman" w:hAnsi="Times New Roman"/>
                <w:b/>
                <w:color w:val="FFFFFF"/>
                <w:sz w:val="24"/>
                <w:szCs w:val="24"/>
                <w:lang w:eastAsia="ru-RU"/>
              </w:rPr>
              <w:t>2013</w:t>
            </w:r>
          </w:p>
        </w:tc>
        <w:tc>
          <w:tcPr>
            <w:tcW w:w="2064" w:type="dxa"/>
            <w:shd w:val="clear" w:color="auto" w:fill="002060"/>
          </w:tcPr>
          <w:p w:rsidR="005F3CEC" w:rsidRPr="00E26D73" w:rsidRDefault="00034778" w:rsidP="00D54D11">
            <w:pPr>
              <w:spacing w:after="0" w:line="360" w:lineRule="auto"/>
              <w:jc w:val="center"/>
              <w:rPr>
                <w:rFonts w:ascii="Times New Roman" w:hAnsi="Times New Roman"/>
                <w:b/>
                <w:color w:val="FFFFFF"/>
                <w:sz w:val="24"/>
                <w:szCs w:val="24"/>
                <w:lang w:eastAsia="ru-RU"/>
              </w:rPr>
            </w:pPr>
            <w:r w:rsidRPr="00E26D73">
              <w:rPr>
                <w:rFonts w:ascii="Times New Roman" w:hAnsi="Times New Roman"/>
                <w:b/>
                <w:color w:val="FFFFFF"/>
                <w:sz w:val="24"/>
                <w:szCs w:val="24"/>
                <w:lang w:eastAsia="ru-RU"/>
              </w:rPr>
              <w:t>2014</w:t>
            </w:r>
          </w:p>
        </w:tc>
        <w:tc>
          <w:tcPr>
            <w:tcW w:w="2064" w:type="dxa"/>
            <w:shd w:val="clear" w:color="auto" w:fill="002060"/>
          </w:tcPr>
          <w:p w:rsidR="005F3CEC" w:rsidRPr="00E26D73" w:rsidRDefault="00034778" w:rsidP="00D54D11">
            <w:pPr>
              <w:spacing w:after="0" w:line="360" w:lineRule="auto"/>
              <w:jc w:val="center"/>
              <w:rPr>
                <w:rFonts w:ascii="Times New Roman" w:hAnsi="Times New Roman"/>
                <w:b/>
                <w:color w:val="FFFFFF"/>
                <w:sz w:val="24"/>
                <w:szCs w:val="24"/>
                <w:lang w:eastAsia="ru-RU"/>
              </w:rPr>
            </w:pPr>
            <w:r w:rsidRPr="00E26D73">
              <w:rPr>
                <w:rFonts w:ascii="Times New Roman" w:hAnsi="Times New Roman"/>
                <w:b/>
                <w:color w:val="FFFFFF"/>
                <w:sz w:val="24"/>
                <w:szCs w:val="24"/>
                <w:lang w:eastAsia="ru-RU"/>
              </w:rPr>
              <w:t>2015</w:t>
            </w:r>
          </w:p>
        </w:tc>
        <w:tc>
          <w:tcPr>
            <w:tcW w:w="2065" w:type="dxa"/>
            <w:shd w:val="clear" w:color="auto" w:fill="002060"/>
          </w:tcPr>
          <w:p w:rsidR="005F3CEC" w:rsidRPr="00E26D73" w:rsidRDefault="00034778" w:rsidP="00D54D11">
            <w:pPr>
              <w:spacing w:after="0" w:line="360" w:lineRule="auto"/>
              <w:jc w:val="center"/>
              <w:rPr>
                <w:rFonts w:ascii="Times New Roman" w:hAnsi="Times New Roman"/>
                <w:b/>
                <w:color w:val="FFFFFF"/>
                <w:sz w:val="24"/>
                <w:szCs w:val="24"/>
                <w:lang w:eastAsia="ru-RU"/>
              </w:rPr>
            </w:pPr>
            <w:r w:rsidRPr="00E26D73">
              <w:rPr>
                <w:rFonts w:ascii="Times New Roman" w:hAnsi="Times New Roman"/>
                <w:b/>
                <w:color w:val="FFFFFF"/>
                <w:sz w:val="24"/>
                <w:szCs w:val="24"/>
                <w:lang w:eastAsia="ru-RU"/>
              </w:rPr>
              <w:t>2016 и далее</w:t>
            </w:r>
          </w:p>
        </w:tc>
      </w:tr>
      <w:tr w:rsidR="005F3CEC" w:rsidRPr="00E26D73" w:rsidTr="00AC75F3">
        <w:tc>
          <w:tcPr>
            <w:tcW w:w="2164" w:type="dxa"/>
          </w:tcPr>
          <w:p w:rsidR="005F3CEC" w:rsidRPr="00E26D73" w:rsidRDefault="005F3CEC" w:rsidP="00D54D11">
            <w:pPr>
              <w:spacing w:after="0" w:line="360" w:lineRule="auto"/>
              <w:jc w:val="both"/>
              <w:rPr>
                <w:rFonts w:ascii="Times New Roman" w:hAnsi="Times New Roman"/>
                <w:sz w:val="24"/>
                <w:szCs w:val="24"/>
                <w:lang w:eastAsia="ru-RU"/>
              </w:rPr>
            </w:pPr>
            <w:r w:rsidRPr="00E26D73">
              <w:rPr>
                <w:rFonts w:ascii="Times New Roman" w:hAnsi="Times New Roman"/>
                <w:sz w:val="24"/>
                <w:szCs w:val="24"/>
                <w:lang w:eastAsia="ru-RU"/>
              </w:rPr>
              <w:t>Производственные предприятия</w:t>
            </w:r>
          </w:p>
        </w:tc>
        <w:tc>
          <w:tcPr>
            <w:tcW w:w="2064" w:type="dxa"/>
            <w:vAlign w:val="center"/>
          </w:tcPr>
          <w:p w:rsidR="005F3CEC" w:rsidRPr="00E26D73" w:rsidRDefault="005F3CEC" w:rsidP="00D54D11">
            <w:pPr>
              <w:spacing w:after="0" w:line="360" w:lineRule="auto"/>
              <w:jc w:val="center"/>
              <w:rPr>
                <w:rFonts w:ascii="Times New Roman" w:hAnsi="Times New Roman"/>
                <w:color w:val="000000"/>
                <w:sz w:val="24"/>
                <w:szCs w:val="24"/>
                <w:lang w:eastAsia="ru-RU"/>
              </w:rPr>
            </w:pPr>
            <w:r w:rsidRPr="00E26D73">
              <w:rPr>
                <w:rFonts w:ascii="Times New Roman" w:hAnsi="Times New Roman"/>
                <w:color w:val="000000"/>
                <w:sz w:val="24"/>
                <w:szCs w:val="24"/>
                <w:lang w:eastAsia="ru-RU"/>
              </w:rPr>
              <w:t>0</w:t>
            </w:r>
          </w:p>
        </w:tc>
        <w:tc>
          <w:tcPr>
            <w:tcW w:w="2064" w:type="dxa"/>
            <w:vAlign w:val="center"/>
          </w:tcPr>
          <w:p w:rsidR="005F3CEC" w:rsidRPr="00E26D73" w:rsidRDefault="00034778" w:rsidP="00D54D11">
            <w:pPr>
              <w:spacing w:after="0" w:line="360" w:lineRule="auto"/>
              <w:jc w:val="center"/>
              <w:rPr>
                <w:rFonts w:ascii="Times New Roman" w:hAnsi="Times New Roman"/>
                <w:color w:val="000000"/>
                <w:sz w:val="24"/>
                <w:szCs w:val="24"/>
                <w:lang w:eastAsia="ru-RU"/>
              </w:rPr>
            </w:pPr>
            <w:r w:rsidRPr="00E26D73">
              <w:rPr>
                <w:rFonts w:ascii="Times New Roman" w:hAnsi="Times New Roman"/>
                <w:color w:val="000000"/>
                <w:sz w:val="24"/>
                <w:szCs w:val="24"/>
                <w:lang w:eastAsia="ru-RU"/>
              </w:rPr>
              <w:t>0</w:t>
            </w:r>
          </w:p>
        </w:tc>
        <w:tc>
          <w:tcPr>
            <w:tcW w:w="2064" w:type="dxa"/>
            <w:vAlign w:val="center"/>
          </w:tcPr>
          <w:p w:rsidR="005F3CEC" w:rsidRPr="00E26D73" w:rsidRDefault="00034778" w:rsidP="00D54D11">
            <w:pPr>
              <w:spacing w:after="0" w:line="360" w:lineRule="auto"/>
              <w:jc w:val="center"/>
              <w:rPr>
                <w:rFonts w:ascii="Times New Roman" w:hAnsi="Times New Roman"/>
                <w:color w:val="000000"/>
                <w:sz w:val="24"/>
                <w:szCs w:val="24"/>
                <w:lang w:eastAsia="ru-RU"/>
              </w:rPr>
            </w:pPr>
            <w:r w:rsidRPr="00E26D73">
              <w:rPr>
                <w:rFonts w:ascii="Times New Roman" w:hAnsi="Times New Roman"/>
                <w:color w:val="000000"/>
                <w:sz w:val="24"/>
                <w:szCs w:val="24"/>
                <w:lang w:eastAsia="ru-RU"/>
              </w:rPr>
              <w:t>498</w:t>
            </w:r>
          </w:p>
        </w:tc>
        <w:tc>
          <w:tcPr>
            <w:tcW w:w="2065" w:type="dxa"/>
            <w:vAlign w:val="center"/>
          </w:tcPr>
          <w:p w:rsidR="005F3CEC" w:rsidRPr="00E26D73" w:rsidRDefault="00034778" w:rsidP="00D54D11">
            <w:pPr>
              <w:spacing w:after="0" w:line="360" w:lineRule="auto"/>
              <w:jc w:val="center"/>
              <w:rPr>
                <w:rFonts w:ascii="Times New Roman" w:hAnsi="Times New Roman"/>
                <w:color w:val="000000"/>
                <w:sz w:val="24"/>
                <w:szCs w:val="24"/>
                <w:lang w:eastAsia="ru-RU"/>
              </w:rPr>
            </w:pPr>
            <w:r w:rsidRPr="00E26D73">
              <w:rPr>
                <w:rFonts w:ascii="Times New Roman" w:hAnsi="Times New Roman"/>
                <w:color w:val="000000"/>
                <w:sz w:val="24"/>
                <w:szCs w:val="24"/>
                <w:lang w:eastAsia="ru-RU"/>
              </w:rPr>
              <w:t>1755</w:t>
            </w:r>
          </w:p>
        </w:tc>
      </w:tr>
      <w:tr w:rsidR="005F3CEC" w:rsidRPr="00E26D73" w:rsidTr="00AC75F3">
        <w:tc>
          <w:tcPr>
            <w:tcW w:w="2164" w:type="dxa"/>
          </w:tcPr>
          <w:p w:rsidR="005F3CEC" w:rsidRPr="00E26D73" w:rsidRDefault="005F3CEC" w:rsidP="00D54D11">
            <w:pPr>
              <w:spacing w:after="0" w:line="360" w:lineRule="auto"/>
              <w:jc w:val="both"/>
              <w:rPr>
                <w:rFonts w:ascii="Times New Roman" w:hAnsi="Times New Roman"/>
                <w:sz w:val="24"/>
                <w:szCs w:val="24"/>
                <w:lang w:eastAsia="ru-RU"/>
              </w:rPr>
            </w:pPr>
            <w:r w:rsidRPr="00E26D73">
              <w:rPr>
                <w:rFonts w:ascii="Times New Roman" w:hAnsi="Times New Roman"/>
                <w:sz w:val="24"/>
                <w:szCs w:val="24"/>
                <w:lang w:eastAsia="ru-RU"/>
              </w:rPr>
              <w:t>Ремонтные мастерские</w:t>
            </w:r>
          </w:p>
        </w:tc>
        <w:tc>
          <w:tcPr>
            <w:tcW w:w="2064" w:type="dxa"/>
            <w:vAlign w:val="center"/>
          </w:tcPr>
          <w:p w:rsidR="005F3CEC" w:rsidRPr="00E26D73" w:rsidRDefault="005F3CEC" w:rsidP="00D54D11">
            <w:pPr>
              <w:spacing w:after="0" w:line="360" w:lineRule="auto"/>
              <w:jc w:val="center"/>
              <w:rPr>
                <w:rFonts w:ascii="Times New Roman" w:hAnsi="Times New Roman"/>
                <w:color w:val="000000"/>
                <w:sz w:val="24"/>
                <w:szCs w:val="24"/>
                <w:lang w:eastAsia="ru-RU"/>
              </w:rPr>
            </w:pPr>
            <w:r w:rsidRPr="00E26D73">
              <w:rPr>
                <w:rFonts w:ascii="Times New Roman" w:hAnsi="Times New Roman"/>
                <w:color w:val="000000"/>
                <w:sz w:val="24"/>
                <w:szCs w:val="24"/>
                <w:lang w:eastAsia="ru-RU"/>
              </w:rPr>
              <w:t>0</w:t>
            </w:r>
          </w:p>
        </w:tc>
        <w:tc>
          <w:tcPr>
            <w:tcW w:w="2064" w:type="dxa"/>
            <w:vAlign w:val="center"/>
          </w:tcPr>
          <w:p w:rsidR="005F3CEC" w:rsidRPr="00E26D73" w:rsidRDefault="00034778" w:rsidP="00D54D11">
            <w:pPr>
              <w:spacing w:after="0" w:line="360" w:lineRule="auto"/>
              <w:jc w:val="center"/>
              <w:rPr>
                <w:rFonts w:ascii="Times New Roman" w:hAnsi="Times New Roman"/>
                <w:color w:val="000000"/>
                <w:sz w:val="24"/>
                <w:szCs w:val="24"/>
                <w:lang w:eastAsia="ru-RU"/>
              </w:rPr>
            </w:pPr>
            <w:r w:rsidRPr="00E26D73">
              <w:rPr>
                <w:rFonts w:ascii="Times New Roman" w:hAnsi="Times New Roman"/>
                <w:color w:val="000000"/>
                <w:sz w:val="24"/>
                <w:szCs w:val="24"/>
                <w:lang w:eastAsia="ru-RU"/>
              </w:rPr>
              <w:t>285</w:t>
            </w:r>
          </w:p>
        </w:tc>
        <w:tc>
          <w:tcPr>
            <w:tcW w:w="2064" w:type="dxa"/>
            <w:vAlign w:val="center"/>
          </w:tcPr>
          <w:p w:rsidR="005F3CEC" w:rsidRPr="00E26D73" w:rsidRDefault="00034778" w:rsidP="00D54D11">
            <w:pPr>
              <w:spacing w:after="0" w:line="360" w:lineRule="auto"/>
              <w:jc w:val="center"/>
              <w:rPr>
                <w:rFonts w:ascii="Times New Roman" w:hAnsi="Times New Roman"/>
                <w:color w:val="000000"/>
                <w:sz w:val="24"/>
                <w:szCs w:val="24"/>
                <w:lang w:eastAsia="ru-RU"/>
              </w:rPr>
            </w:pPr>
            <w:r w:rsidRPr="00E26D73">
              <w:rPr>
                <w:rFonts w:ascii="Times New Roman" w:hAnsi="Times New Roman"/>
                <w:color w:val="000000"/>
                <w:sz w:val="24"/>
                <w:szCs w:val="24"/>
                <w:lang w:eastAsia="ru-RU"/>
              </w:rPr>
              <w:t>1682</w:t>
            </w:r>
          </w:p>
        </w:tc>
        <w:tc>
          <w:tcPr>
            <w:tcW w:w="2065" w:type="dxa"/>
            <w:vAlign w:val="center"/>
          </w:tcPr>
          <w:p w:rsidR="005F3CEC" w:rsidRPr="00E26D73" w:rsidRDefault="00034778" w:rsidP="00D54D11">
            <w:pPr>
              <w:spacing w:after="0" w:line="360" w:lineRule="auto"/>
              <w:jc w:val="center"/>
              <w:rPr>
                <w:rFonts w:ascii="Times New Roman" w:hAnsi="Times New Roman"/>
                <w:color w:val="000000"/>
                <w:sz w:val="24"/>
                <w:szCs w:val="24"/>
                <w:lang w:eastAsia="ru-RU"/>
              </w:rPr>
            </w:pPr>
            <w:r w:rsidRPr="00E26D73">
              <w:rPr>
                <w:rFonts w:ascii="Times New Roman" w:hAnsi="Times New Roman"/>
                <w:color w:val="000000"/>
                <w:sz w:val="24"/>
                <w:szCs w:val="24"/>
                <w:lang w:eastAsia="ru-RU"/>
              </w:rPr>
              <w:t>3079</w:t>
            </w:r>
          </w:p>
        </w:tc>
      </w:tr>
      <w:tr w:rsidR="005F3CEC" w:rsidRPr="00E26D73" w:rsidTr="00AC75F3">
        <w:tc>
          <w:tcPr>
            <w:tcW w:w="2164" w:type="dxa"/>
          </w:tcPr>
          <w:p w:rsidR="005F3CEC" w:rsidRPr="00E26D73" w:rsidRDefault="005F3CEC" w:rsidP="00D54D11">
            <w:pPr>
              <w:spacing w:after="0" w:line="360" w:lineRule="auto"/>
              <w:jc w:val="both"/>
              <w:rPr>
                <w:rFonts w:ascii="Times New Roman" w:hAnsi="Times New Roman"/>
                <w:sz w:val="24"/>
                <w:szCs w:val="24"/>
                <w:lang w:eastAsia="ru-RU"/>
              </w:rPr>
            </w:pPr>
            <w:r w:rsidRPr="00E26D73">
              <w:rPr>
                <w:rFonts w:ascii="Times New Roman" w:hAnsi="Times New Roman"/>
                <w:sz w:val="24"/>
                <w:szCs w:val="24"/>
                <w:lang w:eastAsia="ru-RU"/>
              </w:rPr>
              <w:t>Предприятия общественного питания</w:t>
            </w:r>
          </w:p>
        </w:tc>
        <w:tc>
          <w:tcPr>
            <w:tcW w:w="2064" w:type="dxa"/>
            <w:vAlign w:val="center"/>
          </w:tcPr>
          <w:p w:rsidR="005F3CEC" w:rsidRPr="00E26D73" w:rsidRDefault="005F3CEC" w:rsidP="00D54D11">
            <w:pPr>
              <w:spacing w:after="0" w:line="360" w:lineRule="auto"/>
              <w:jc w:val="center"/>
              <w:rPr>
                <w:rFonts w:ascii="Times New Roman" w:hAnsi="Times New Roman"/>
                <w:color w:val="000000"/>
                <w:sz w:val="24"/>
                <w:szCs w:val="24"/>
                <w:lang w:eastAsia="ru-RU"/>
              </w:rPr>
            </w:pPr>
            <w:r w:rsidRPr="00E26D73">
              <w:rPr>
                <w:rFonts w:ascii="Times New Roman" w:hAnsi="Times New Roman"/>
                <w:color w:val="000000"/>
                <w:sz w:val="24"/>
                <w:szCs w:val="24"/>
                <w:lang w:eastAsia="ru-RU"/>
              </w:rPr>
              <w:t>0</w:t>
            </w:r>
          </w:p>
        </w:tc>
        <w:tc>
          <w:tcPr>
            <w:tcW w:w="2064" w:type="dxa"/>
            <w:vAlign w:val="center"/>
          </w:tcPr>
          <w:p w:rsidR="005F3CEC" w:rsidRPr="00E26D73" w:rsidRDefault="00034778" w:rsidP="00D54D11">
            <w:pPr>
              <w:spacing w:after="0" w:line="360" w:lineRule="auto"/>
              <w:jc w:val="center"/>
              <w:rPr>
                <w:rFonts w:ascii="Times New Roman" w:hAnsi="Times New Roman"/>
                <w:color w:val="000000"/>
                <w:sz w:val="24"/>
                <w:szCs w:val="24"/>
                <w:lang w:eastAsia="ru-RU"/>
              </w:rPr>
            </w:pPr>
            <w:r w:rsidRPr="00E26D73">
              <w:rPr>
                <w:rFonts w:ascii="Times New Roman" w:hAnsi="Times New Roman"/>
                <w:color w:val="000000"/>
                <w:sz w:val="24"/>
                <w:szCs w:val="24"/>
                <w:lang w:eastAsia="ru-RU"/>
              </w:rPr>
              <w:t>335</w:t>
            </w:r>
          </w:p>
        </w:tc>
        <w:tc>
          <w:tcPr>
            <w:tcW w:w="2064" w:type="dxa"/>
            <w:vAlign w:val="center"/>
          </w:tcPr>
          <w:p w:rsidR="005F3CEC" w:rsidRPr="00E26D73" w:rsidRDefault="00034778" w:rsidP="00D54D11">
            <w:pPr>
              <w:spacing w:after="0" w:line="360" w:lineRule="auto"/>
              <w:jc w:val="center"/>
              <w:rPr>
                <w:rFonts w:ascii="Times New Roman" w:hAnsi="Times New Roman"/>
                <w:color w:val="000000"/>
                <w:sz w:val="24"/>
                <w:szCs w:val="24"/>
                <w:lang w:eastAsia="ru-RU"/>
              </w:rPr>
            </w:pPr>
            <w:r w:rsidRPr="00E26D73">
              <w:rPr>
                <w:rFonts w:ascii="Times New Roman" w:hAnsi="Times New Roman"/>
                <w:color w:val="000000"/>
                <w:sz w:val="24"/>
                <w:szCs w:val="24"/>
                <w:lang w:eastAsia="ru-RU"/>
              </w:rPr>
              <w:t>1749</w:t>
            </w:r>
          </w:p>
        </w:tc>
        <w:tc>
          <w:tcPr>
            <w:tcW w:w="2065" w:type="dxa"/>
            <w:vAlign w:val="center"/>
          </w:tcPr>
          <w:p w:rsidR="005F3CEC" w:rsidRPr="00E26D73" w:rsidRDefault="00034778" w:rsidP="00D54D11">
            <w:pPr>
              <w:spacing w:after="0" w:line="360" w:lineRule="auto"/>
              <w:jc w:val="center"/>
              <w:rPr>
                <w:rFonts w:ascii="Times New Roman" w:hAnsi="Times New Roman"/>
                <w:color w:val="000000"/>
                <w:sz w:val="24"/>
                <w:szCs w:val="24"/>
                <w:lang w:eastAsia="ru-RU"/>
              </w:rPr>
            </w:pPr>
            <w:r w:rsidRPr="00E26D73">
              <w:rPr>
                <w:rFonts w:ascii="Times New Roman" w:hAnsi="Times New Roman"/>
                <w:color w:val="000000"/>
                <w:sz w:val="24"/>
                <w:szCs w:val="24"/>
                <w:lang w:eastAsia="ru-RU"/>
              </w:rPr>
              <w:t>3163</w:t>
            </w:r>
          </w:p>
        </w:tc>
      </w:tr>
      <w:tr w:rsidR="005F3CEC" w:rsidRPr="00E26D73" w:rsidTr="00AC75F3">
        <w:tc>
          <w:tcPr>
            <w:tcW w:w="2164" w:type="dxa"/>
          </w:tcPr>
          <w:p w:rsidR="005F3CEC" w:rsidRPr="00E26D73" w:rsidRDefault="005F3CEC" w:rsidP="00D54D11">
            <w:pPr>
              <w:spacing w:after="0" w:line="360" w:lineRule="auto"/>
              <w:jc w:val="both"/>
              <w:rPr>
                <w:rFonts w:ascii="Times New Roman" w:hAnsi="Times New Roman"/>
                <w:sz w:val="24"/>
                <w:szCs w:val="24"/>
                <w:lang w:eastAsia="ru-RU"/>
              </w:rPr>
            </w:pPr>
            <w:r w:rsidRPr="00E26D73">
              <w:rPr>
                <w:rFonts w:ascii="Times New Roman" w:hAnsi="Times New Roman"/>
                <w:sz w:val="24"/>
                <w:szCs w:val="24"/>
                <w:lang w:eastAsia="ru-RU"/>
              </w:rPr>
              <w:t>Предприятия, оказывающие мед</w:t>
            </w:r>
            <w:proofErr w:type="gramStart"/>
            <w:r w:rsidRPr="00E26D73">
              <w:rPr>
                <w:rFonts w:ascii="Times New Roman" w:hAnsi="Times New Roman"/>
                <w:sz w:val="24"/>
                <w:szCs w:val="24"/>
                <w:lang w:eastAsia="ru-RU"/>
              </w:rPr>
              <w:t>.</w:t>
            </w:r>
            <w:proofErr w:type="gramEnd"/>
            <w:r w:rsidRPr="00E26D73">
              <w:rPr>
                <w:rFonts w:ascii="Times New Roman" w:hAnsi="Times New Roman"/>
                <w:sz w:val="24"/>
                <w:szCs w:val="24"/>
                <w:lang w:eastAsia="ru-RU"/>
              </w:rPr>
              <w:t xml:space="preserve"> </w:t>
            </w:r>
            <w:proofErr w:type="gramStart"/>
            <w:r w:rsidRPr="00E26D73">
              <w:rPr>
                <w:rFonts w:ascii="Times New Roman" w:hAnsi="Times New Roman"/>
                <w:sz w:val="24"/>
                <w:szCs w:val="24"/>
                <w:lang w:eastAsia="ru-RU"/>
              </w:rPr>
              <w:lastRenderedPageBreak/>
              <w:t>у</w:t>
            </w:r>
            <w:proofErr w:type="gramEnd"/>
            <w:r w:rsidRPr="00E26D73">
              <w:rPr>
                <w:rFonts w:ascii="Times New Roman" w:hAnsi="Times New Roman"/>
                <w:sz w:val="24"/>
                <w:szCs w:val="24"/>
                <w:lang w:eastAsia="ru-RU"/>
              </w:rPr>
              <w:t>слуги</w:t>
            </w:r>
          </w:p>
        </w:tc>
        <w:tc>
          <w:tcPr>
            <w:tcW w:w="2064" w:type="dxa"/>
            <w:vAlign w:val="center"/>
          </w:tcPr>
          <w:p w:rsidR="005F3CEC" w:rsidRPr="00E26D73" w:rsidRDefault="005F3CEC" w:rsidP="00D54D11">
            <w:pPr>
              <w:spacing w:after="0" w:line="360" w:lineRule="auto"/>
              <w:jc w:val="center"/>
              <w:rPr>
                <w:rFonts w:ascii="Times New Roman" w:hAnsi="Times New Roman"/>
                <w:color w:val="000000"/>
                <w:sz w:val="24"/>
                <w:szCs w:val="24"/>
                <w:lang w:eastAsia="ru-RU"/>
              </w:rPr>
            </w:pPr>
            <w:r w:rsidRPr="00E26D73">
              <w:rPr>
                <w:rFonts w:ascii="Times New Roman" w:hAnsi="Times New Roman"/>
                <w:color w:val="000000"/>
                <w:sz w:val="24"/>
                <w:szCs w:val="24"/>
                <w:lang w:eastAsia="ru-RU"/>
              </w:rPr>
              <w:lastRenderedPageBreak/>
              <w:t>0</w:t>
            </w:r>
          </w:p>
        </w:tc>
        <w:tc>
          <w:tcPr>
            <w:tcW w:w="2064" w:type="dxa"/>
            <w:vAlign w:val="center"/>
          </w:tcPr>
          <w:p w:rsidR="005F3CEC" w:rsidRPr="00E26D73" w:rsidRDefault="00034778" w:rsidP="00D54D11">
            <w:pPr>
              <w:spacing w:after="0" w:line="360" w:lineRule="auto"/>
              <w:jc w:val="center"/>
              <w:rPr>
                <w:rFonts w:ascii="Times New Roman" w:hAnsi="Times New Roman"/>
                <w:color w:val="000000"/>
                <w:sz w:val="24"/>
                <w:szCs w:val="24"/>
                <w:lang w:eastAsia="ru-RU"/>
              </w:rPr>
            </w:pPr>
            <w:r w:rsidRPr="00E26D73">
              <w:rPr>
                <w:rFonts w:ascii="Times New Roman" w:hAnsi="Times New Roman"/>
                <w:color w:val="000000"/>
                <w:sz w:val="24"/>
                <w:szCs w:val="24"/>
                <w:lang w:eastAsia="ru-RU"/>
              </w:rPr>
              <w:t>0</w:t>
            </w:r>
          </w:p>
        </w:tc>
        <w:tc>
          <w:tcPr>
            <w:tcW w:w="2064" w:type="dxa"/>
            <w:vAlign w:val="center"/>
          </w:tcPr>
          <w:p w:rsidR="005F3CEC" w:rsidRPr="00E26D73" w:rsidRDefault="00034778" w:rsidP="00D54D11">
            <w:pPr>
              <w:spacing w:after="0" w:line="360" w:lineRule="auto"/>
              <w:jc w:val="center"/>
              <w:rPr>
                <w:rFonts w:ascii="Times New Roman" w:hAnsi="Times New Roman"/>
                <w:color w:val="000000"/>
                <w:sz w:val="24"/>
                <w:szCs w:val="24"/>
                <w:lang w:eastAsia="ru-RU"/>
              </w:rPr>
            </w:pPr>
            <w:r w:rsidRPr="00E26D73">
              <w:rPr>
                <w:rFonts w:ascii="Times New Roman" w:hAnsi="Times New Roman"/>
                <w:color w:val="000000"/>
                <w:sz w:val="24"/>
                <w:szCs w:val="24"/>
                <w:lang w:eastAsia="ru-RU"/>
              </w:rPr>
              <w:t>1111</w:t>
            </w:r>
          </w:p>
        </w:tc>
        <w:tc>
          <w:tcPr>
            <w:tcW w:w="2065" w:type="dxa"/>
            <w:vAlign w:val="center"/>
          </w:tcPr>
          <w:p w:rsidR="005F3CEC" w:rsidRPr="00E26D73" w:rsidRDefault="00034778" w:rsidP="00D54D11">
            <w:pPr>
              <w:spacing w:after="0" w:line="360" w:lineRule="auto"/>
              <w:jc w:val="center"/>
              <w:rPr>
                <w:rFonts w:ascii="Times New Roman" w:hAnsi="Times New Roman"/>
                <w:color w:val="000000"/>
                <w:sz w:val="24"/>
                <w:szCs w:val="24"/>
                <w:lang w:eastAsia="ru-RU"/>
              </w:rPr>
            </w:pPr>
            <w:r w:rsidRPr="00E26D73">
              <w:rPr>
                <w:rFonts w:ascii="Times New Roman" w:hAnsi="Times New Roman"/>
                <w:color w:val="000000"/>
                <w:sz w:val="24"/>
                <w:szCs w:val="24"/>
                <w:lang w:eastAsia="ru-RU"/>
              </w:rPr>
              <w:t>2261</w:t>
            </w:r>
          </w:p>
        </w:tc>
      </w:tr>
    </w:tbl>
    <w:p w:rsidR="007E6233" w:rsidRPr="00E26D73" w:rsidRDefault="00181FA2" w:rsidP="00D54D11">
      <w:pPr>
        <w:spacing w:after="0" w:line="360" w:lineRule="auto"/>
        <w:jc w:val="center"/>
        <w:rPr>
          <w:rFonts w:ascii="Times New Roman" w:hAnsi="Times New Roman"/>
          <w:sz w:val="20"/>
          <w:szCs w:val="20"/>
        </w:rPr>
      </w:pPr>
      <w:r w:rsidRPr="00E26D73">
        <w:rPr>
          <w:rFonts w:ascii="Times New Roman" w:hAnsi="Times New Roman"/>
          <w:sz w:val="20"/>
          <w:szCs w:val="20"/>
        </w:rPr>
        <w:lastRenderedPageBreak/>
        <w:t>Источник: результаты расчетов</w:t>
      </w:r>
      <w:r w:rsidR="004705A0" w:rsidRPr="00E26D73">
        <w:rPr>
          <w:rFonts w:ascii="Times New Roman" w:hAnsi="Times New Roman"/>
          <w:sz w:val="20"/>
          <w:szCs w:val="20"/>
        </w:rPr>
        <w:t xml:space="preserve"> </w:t>
      </w:r>
      <w:r w:rsidR="008D0154" w:rsidRPr="00E26D73">
        <w:rPr>
          <w:rFonts w:ascii="Times New Roman" w:hAnsi="Times New Roman"/>
          <w:sz w:val="20"/>
          <w:szCs w:val="20"/>
        </w:rPr>
        <w:t>АНО</w:t>
      </w:r>
      <w:r w:rsidRPr="00E26D73">
        <w:rPr>
          <w:rFonts w:ascii="Times New Roman" w:hAnsi="Times New Roman"/>
          <w:sz w:val="20"/>
          <w:szCs w:val="20"/>
        </w:rPr>
        <w:t xml:space="preserve"> «ИКЦ «Бизнес-Тезаурус».</w:t>
      </w:r>
    </w:p>
    <w:p w:rsidR="005F3CEC" w:rsidRPr="00E26D73" w:rsidRDefault="005F3CEC" w:rsidP="00B003DA">
      <w:pPr>
        <w:spacing w:before="240" w:after="0" w:line="360" w:lineRule="auto"/>
        <w:jc w:val="both"/>
        <w:rPr>
          <w:rFonts w:ascii="Times New Roman" w:hAnsi="Times New Roman"/>
          <w:sz w:val="24"/>
          <w:szCs w:val="24"/>
        </w:rPr>
      </w:pPr>
      <w:r w:rsidRPr="00E26D73">
        <w:rPr>
          <w:rFonts w:ascii="Times New Roman" w:hAnsi="Times New Roman"/>
          <w:b/>
          <w:sz w:val="24"/>
          <w:szCs w:val="24"/>
        </w:rPr>
        <w:t>Описание процедуры получения и критериев выбора</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Постепенный переход на рыночные ставки аренды предоставляется всем субъектам МСП, получавшим имущественные льготы на декабрь 2012 г. Частичное субсидирование предоставляется согласно процедуре, описанной ниже.</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Выбор из МСП, претендующих на рассматриваемый вид господдержки в части арендных отношений, должен проводиться на основании заявок субъектов МСП, согласно установленным критериям соответствия: </w:t>
      </w:r>
    </w:p>
    <w:p w:rsidR="005F3CEC" w:rsidRPr="00E26D73" w:rsidRDefault="00034778" w:rsidP="00D54D11">
      <w:pPr>
        <w:pStyle w:val="a8"/>
        <w:numPr>
          <w:ilvl w:val="0"/>
          <w:numId w:val="1"/>
        </w:numPr>
        <w:spacing w:after="0" w:line="360" w:lineRule="auto"/>
        <w:jc w:val="both"/>
        <w:rPr>
          <w:rFonts w:ascii="Times New Roman" w:hAnsi="Times New Roman"/>
          <w:color w:val="000000"/>
          <w:sz w:val="24"/>
          <w:szCs w:val="24"/>
        </w:rPr>
      </w:pPr>
      <w:r w:rsidRPr="00E26D73">
        <w:rPr>
          <w:rFonts w:ascii="Times New Roman" w:hAnsi="Times New Roman"/>
          <w:color w:val="000000"/>
          <w:sz w:val="24"/>
          <w:szCs w:val="24"/>
        </w:rPr>
        <w:t>перечню МСП-льготников ДИГМа на декабрь 2012 года в перечисленных выше видах деятельности;</w:t>
      </w:r>
    </w:p>
    <w:p w:rsidR="005F3CEC" w:rsidRPr="00E26D73" w:rsidRDefault="009850D9" w:rsidP="00D54D11">
      <w:pPr>
        <w:pStyle w:val="a8"/>
        <w:numPr>
          <w:ilvl w:val="0"/>
          <w:numId w:val="1"/>
        </w:numPr>
        <w:spacing w:after="0" w:line="360" w:lineRule="auto"/>
        <w:jc w:val="both"/>
        <w:rPr>
          <w:rFonts w:ascii="Times New Roman" w:hAnsi="Times New Roman"/>
          <w:color w:val="000000"/>
          <w:sz w:val="24"/>
          <w:szCs w:val="24"/>
        </w:rPr>
      </w:pPr>
      <w:r>
        <w:rPr>
          <w:rFonts w:ascii="Times New Roman" w:hAnsi="Times New Roman"/>
          <w:color w:val="000000"/>
          <w:sz w:val="24"/>
          <w:szCs w:val="24"/>
        </w:rPr>
        <w:t>равенству</w:t>
      </w:r>
      <w:r w:rsidR="00034778" w:rsidRPr="00E26D73">
        <w:rPr>
          <w:rFonts w:ascii="Times New Roman" w:hAnsi="Times New Roman"/>
          <w:color w:val="000000"/>
          <w:sz w:val="24"/>
          <w:szCs w:val="24"/>
        </w:rPr>
        <w:t xml:space="preserve"> предельного размера площади размеру площади арендуемой МСП у города по льготной ставке аренды на декабрь 2012 год;</w:t>
      </w:r>
    </w:p>
    <w:p w:rsidR="005F3CEC" w:rsidRPr="00E26D73" w:rsidRDefault="00034778" w:rsidP="00D54D11">
      <w:pPr>
        <w:pStyle w:val="a8"/>
        <w:numPr>
          <w:ilvl w:val="0"/>
          <w:numId w:val="1"/>
        </w:numPr>
        <w:spacing w:after="0" w:line="360" w:lineRule="auto"/>
        <w:jc w:val="both"/>
        <w:rPr>
          <w:rFonts w:ascii="Times New Roman" w:hAnsi="Times New Roman"/>
          <w:color w:val="000000"/>
          <w:sz w:val="24"/>
          <w:szCs w:val="24"/>
        </w:rPr>
      </w:pPr>
      <w:r w:rsidRPr="00E26D73">
        <w:rPr>
          <w:rFonts w:ascii="Times New Roman" w:hAnsi="Times New Roman"/>
          <w:color w:val="000000"/>
          <w:sz w:val="24"/>
          <w:szCs w:val="24"/>
        </w:rPr>
        <w:t>добросовестн</w:t>
      </w:r>
      <w:r w:rsidR="009850D9">
        <w:rPr>
          <w:rFonts w:ascii="Times New Roman" w:hAnsi="Times New Roman"/>
          <w:color w:val="000000"/>
          <w:sz w:val="24"/>
          <w:szCs w:val="24"/>
        </w:rPr>
        <w:t>ости в уплате налогов</w:t>
      </w:r>
      <w:r w:rsidRPr="00E26D73">
        <w:rPr>
          <w:rFonts w:ascii="Times New Roman" w:hAnsi="Times New Roman"/>
          <w:color w:val="000000"/>
          <w:sz w:val="24"/>
          <w:szCs w:val="24"/>
        </w:rPr>
        <w:t>.</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С </w:t>
      </w:r>
      <w:proofErr w:type="gramStart"/>
      <w:r w:rsidRPr="00E26D73">
        <w:rPr>
          <w:rFonts w:ascii="Times New Roman" w:hAnsi="Times New Roman"/>
          <w:sz w:val="24"/>
          <w:szCs w:val="24"/>
        </w:rPr>
        <w:t>выбранными</w:t>
      </w:r>
      <w:proofErr w:type="gramEnd"/>
      <w:r w:rsidRPr="00E26D73">
        <w:rPr>
          <w:rFonts w:ascii="Times New Roman" w:hAnsi="Times New Roman"/>
          <w:sz w:val="24"/>
          <w:szCs w:val="24"/>
        </w:rPr>
        <w:t xml:space="preserve"> МСП со стороны органов исполнительной власти заключается договор на оказание государственной поддержки в сфере арендных отношений на 5 лет. По истечению этого периода предлагается рассмотреть возможность пересмотра имеющегося варианта поддержки в соответствии с изменившимися условиями в экономике города.</w:t>
      </w:r>
    </w:p>
    <w:p w:rsidR="005F3CEC" w:rsidRPr="00E26D73" w:rsidRDefault="00034778" w:rsidP="00B003DA">
      <w:pPr>
        <w:spacing w:before="240" w:after="0" w:line="360" w:lineRule="auto"/>
        <w:ind w:firstLine="567"/>
        <w:rPr>
          <w:rFonts w:ascii="Times New Roman" w:hAnsi="Times New Roman"/>
          <w:b/>
          <w:sz w:val="24"/>
          <w:szCs w:val="24"/>
        </w:rPr>
      </w:pPr>
      <w:r w:rsidRPr="00E26D73">
        <w:rPr>
          <w:rFonts w:ascii="Times New Roman" w:hAnsi="Times New Roman"/>
          <w:b/>
          <w:sz w:val="24"/>
          <w:szCs w:val="24"/>
        </w:rPr>
        <w:t>Описание контроля рассматриваемого процесса</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С целью мониторинга процедуры предоставления и добросовестного исполнения условий государственной поддержки МСП в части арендных отношений предлагается, по результатам опросов, создать независимый контролирующий орган на базе представителей органов исполнительной власти, общественных организаций и прочих независимых специалистов. </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Подтверждение продолжения господдержки МСП в части имущественных отношений должно проводиться ежегодно в течение действия договора на основании предоставленной МСП и контролирующими органами информации о деятельности предприятия.</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Также предполагается, что контролирующий орган будет обязан инициировать внеплановые проверки в части выполнения условий предоставления и получения господдержки в любое время действия договора на оказание государственной поддержки в части арендных отношений. </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В случае нарушения условий договора предполагается применение штрафных санкций (штрафы или пени, расторжение договора), кроме того, субъект МСП заносится в реестр недобросовестных МСП. </w:t>
      </w:r>
    </w:p>
    <w:p w:rsidR="005F3CEC" w:rsidRPr="00B003DA" w:rsidRDefault="005F3CEC" w:rsidP="00F16E39">
      <w:pPr>
        <w:pStyle w:val="1"/>
        <w:pageBreakBefore/>
        <w:spacing w:before="0" w:line="360" w:lineRule="auto"/>
        <w:jc w:val="center"/>
        <w:rPr>
          <w:rFonts w:ascii="Times New Roman" w:hAnsi="Times New Roman"/>
          <w:i/>
          <w:color w:val="auto"/>
        </w:rPr>
      </w:pPr>
      <w:r w:rsidRPr="00B003DA">
        <w:rPr>
          <w:rFonts w:ascii="Times New Roman" w:hAnsi="Times New Roman"/>
          <w:i/>
          <w:color w:val="auto"/>
        </w:rPr>
        <w:lastRenderedPageBreak/>
        <w:t>Блок 4</w:t>
      </w:r>
      <w:r w:rsidR="00B003DA" w:rsidRPr="00B003DA">
        <w:rPr>
          <w:rFonts w:ascii="Times New Roman" w:hAnsi="Times New Roman"/>
          <w:i/>
          <w:color w:val="auto"/>
        </w:rPr>
        <w:t>.</w:t>
      </w:r>
      <w:r w:rsidRPr="00B003DA">
        <w:rPr>
          <w:rFonts w:ascii="Times New Roman" w:hAnsi="Times New Roman"/>
          <w:i/>
          <w:color w:val="auto"/>
        </w:rPr>
        <w:t xml:space="preserve"> Анализ издержек и выгод каждой из рассматриваемых альтернатив.</w:t>
      </w:r>
    </w:p>
    <w:p w:rsidR="00DE52E4" w:rsidRPr="00E26D73" w:rsidRDefault="005F3CEC" w:rsidP="00B003DA">
      <w:pPr>
        <w:pStyle w:val="3"/>
        <w:spacing w:before="240" w:line="360" w:lineRule="auto"/>
        <w:jc w:val="both"/>
        <w:rPr>
          <w:rFonts w:ascii="Times New Roman" w:hAnsi="Times New Roman"/>
          <w:color w:val="auto"/>
          <w:sz w:val="24"/>
          <w:szCs w:val="24"/>
        </w:rPr>
      </w:pPr>
      <w:bookmarkStart w:id="5" w:name="_Toc341443769"/>
      <w:bookmarkStart w:id="6" w:name="_Toc341952484"/>
      <w:r w:rsidRPr="00E26D73">
        <w:rPr>
          <w:rFonts w:ascii="Times New Roman" w:hAnsi="Times New Roman"/>
          <w:color w:val="auto"/>
          <w:sz w:val="24"/>
          <w:szCs w:val="24"/>
        </w:rPr>
        <w:t>Качественный анали</w:t>
      </w:r>
      <w:r w:rsidR="00BC0F66" w:rsidRPr="00E26D73">
        <w:rPr>
          <w:rFonts w:ascii="Times New Roman" w:hAnsi="Times New Roman"/>
          <w:color w:val="auto"/>
          <w:sz w:val="24"/>
          <w:szCs w:val="24"/>
        </w:rPr>
        <w:t>з вариантов с учетом существующего</w:t>
      </w:r>
      <w:bookmarkEnd w:id="5"/>
      <w:bookmarkEnd w:id="6"/>
      <w:r w:rsidR="00B003DA">
        <w:rPr>
          <w:rFonts w:ascii="Times New Roman" w:hAnsi="Times New Roman"/>
          <w:color w:val="auto"/>
          <w:sz w:val="24"/>
          <w:szCs w:val="24"/>
        </w:rPr>
        <w:t xml:space="preserve"> варианта</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На основании проведенных опросов представителей основных групп интересов и проведенного экономического анализа</w:t>
      </w:r>
      <w:r w:rsidR="00BC0F66" w:rsidRPr="00E26D73">
        <w:rPr>
          <w:rStyle w:val="a6"/>
          <w:rFonts w:ascii="Times New Roman" w:hAnsi="Times New Roman"/>
          <w:sz w:val="20"/>
          <w:szCs w:val="20"/>
        </w:rPr>
        <w:footnoteReference w:id="13"/>
      </w:r>
      <w:r w:rsidR="005F3CEC" w:rsidRPr="00E26D73">
        <w:rPr>
          <w:rFonts w:ascii="Times New Roman" w:hAnsi="Times New Roman"/>
          <w:sz w:val="24"/>
          <w:szCs w:val="24"/>
        </w:rPr>
        <w:t>, можно отметить следующие преимущества и недостатки каждого из рассматриваемых вариантов государственной поддержки в сфере имущественных отношений:</w:t>
      </w:r>
    </w:p>
    <w:p w:rsidR="005F3CEC" w:rsidRPr="00E26D73" w:rsidRDefault="00034778" w:rsidP="00D54D11">
      <w:pPr>
        <w:spacing w:after="0" w:line="360" w:lineRule="auto"/>
        <w:ind w:firstLine="567"/>
        <w:jc w:val="center"/>
        <w:rPr>
          <w:rFonts w:ascii="Times New Roman" w:hAnsi="Times New Roman"/>
          <w:b/>
          <w:sz w:val="24"/>
          <w:szCs w:val="24"/>
        </w:rPr>
      </w:pPr>
      <w:r w:rsidRPr="00E26D73">
        <w:rPr>
          <w:rFonts w:ascii="Times New Roman" w:hAnsi="Times New Roman"/>
          <w:b/>
          <w:sz w:val="24"/>
          <w:szCs w:val="24"/>
        </w:rPr>
        <w:t>Таблица 4.1. Варианты государственной поддержки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84"/>
        <w:gridCol w:w="3716"/>
        <w:gridCol w:w="3490"/>
      </w:tblGrid>
      <w:tr w:rsidR="005F3CEC" w:rsidRPr="00E26D73" w:rsidTr="00F97877">
        <w:trPr>
          <w:jc w:val="center"/>
        </w:trPr>
        <w:tc>
          <w:tcPr>
            <w:tcW w:w="2984" w:type="dxa"/>
            <w:shd w:val="clear" w:color="auto" w:fill="002060"/>
          </w:tcPr>
          <w:p w:rsidR="005F3CEC" w:rsidRPr="00E26D73" w:rsidRDefault="005F3CEC" w:rsidP="00D54D11">
            <w:pPr>
              <w:spacing w:after="0" w:line="360" w:lineRule="auto"/>
              <w:jc w:val="center"/>
              <w:rPr>
                <w:rFonts w:ascii="Times New Roman" w:hAnsi="Times New Roman"/>
                <w:b/>
                <w:color w:val="FFFFFF"/>
                <w:sz w:val="24"/>
                <w:szCs w:val="24"/>
                <w:lang w:eastAsia="ru-RU"/>
              </w:rPr>
            </w:pPr>
          </w:p>
        </w:tc>
        <w:tc>
          <w:tcPr>
            <w:tcW w:w="3716" w:type="dxa"/>
            <w:shd w:val="clear" w:color="auto" w:fill="002060"/>
          </w:tcPr>
          <w:p w:rsidR="005F3CEC" w:rsidRPr="00E26D73" w:rsidRDefault="00034778" w:rsidP="00D54D11">
            <w:pPr>
              <w:spacing w:after="0" w:line="360" w:lineRule="auto"/>
              <w:jc w:val="center"/>
              <w:rPr>
                <w:rFonts w:ascii="Times New Roman" w:hAnsi="Times New Roman"/>
                <w:b/>
                <w:color w:val="FFFFFF"/>
                <w:sz w:val="24"/>
                <w:szCs w:val="24"/>
                <w:lang w:eastAsia="ru-RU"/>
              </w:rPr>
            </w:pPr>
            <w:r w:rsidRPr="00E26D73">
              <w:rPr>
                <w:rFonts w:ascii="Times New Roman" w:hAnsi="Times New Roman"/>
                <w:b/>
                <w:color w:val="FFFFFF"/>
                <w:sz w:val="24"/>
                <w:szCs w:val="24"/>
                <w:lang w:eastAsia="ru-RU"/>
              </w:rPr>
              <w:t>Преимущества</w:t>
            </w:r>
          </w:p>
        </w:tc>
        <w:tc>
          <w:tcPr>
            <w:tcW w:w="3490" w:type="dxa"/>
            <w:shd w:val="clear" w:color="auto" w:fill="002060"/>
          </w:tcPr>
          <w:p w:rsidR="005F3CEC" w:rsidRPr="00E26D73" w:rsidRDefault="00034778" w:rsidP="00D54D11">
            <w:pPr>
              <w:spacing w:after="0" w:line="360" w:lineRule="auto"/>
              <w:jc w:val="center"/>
              <w:rPr>
                <w:rFonts w:ascii="Times New Roman" w:hAnsi="Times New Roman"/>
                <w:b/>
                <w:color w:val="FFFFFF"/>
                <w:sz w:val="24"/>
                <w:szCs w:val="24"/>
                <w:lang w:eastAsia="ru-RU"/>
              </w:rPr>
            </w:pPr>
            <w:r w:rsidRPr="00E26D73">
              <w:rPr>
                <w:rFonts w:ascii="Times New Roman" w:hAnsi="Times New Roman"/>
                <w:b/>
                <w:color w:val="FFFFFF"/>
                <w:sz w:val="24"/>
                <w:szCs w:val="24"/>
                <w:lang w:eastAsia="ru-RU"/>
              </w:rPr>
              <w:t>Недостатки</w:t>
            </w:r>
          </w:p>
        </w:tc>
      </w:tr>
      <w:tr w:rsidR="005F3CEC" w:rsidRPr="00E26D73" w:rsidTr="005B1AB0">
        <w:trPr>
          <w:jc w:val="center"/>
        </w:trPr>
        <w:tc>
          <w:tcPr>
            <w:tcW w:w="2984" w:type="dxa"/>
          </w:tcPr>
          <w:p w:rsidR="005F3CEC" w:rsidRPr="00E26D73" w:rsidRDefault="00BC0F66" w:rsidP="00D54D11">
            <w:pPr>
              <w:spacing w:after="0" w:line="360" w:lineRule="auto"/>
              <w:jc w:val="both"/>
              <w:rPr>
                <w:rFonts w:ascii="Times New Roman" w:hAnsi="Times New Roman"/>
                <w:lang w:eastAsia="ru-RU"/>
              </w:rPr>
            </w:pPr>
            <w:r w:rsidRPr="00E26D73">
              <w:rPr>
                <w:rFonts w:ascii="Times New Roman" w:hAnsi="Times New Roman"/>
                <w:b/>
                <w:lang w:eastAsia="ru-RU"/>
              </w:rPr>
              <w:t>Льготная аренда (существующая)</w:t>
            </w:r>
          </w:p>
        </w:tc>
        <w:tc>
          <w:tcPr>
            <w:tcW w:w="3716" w:type="dxa"/>
          </w:tcPr>
          <w:p w:rsidR="005F3CEC" w:rsidRPr="00E26D73" w:rsidRDefault="00034778" w:rsidP="00D54D11">
            <w:pPr>
              <w:spacing w:after="0" w:line="360" w:lineRule="auto"/>
              <w:jc w:val="both"/>
              <w:rPr>
                <w:rFonts w:ascii="Times New Roman" w:hAnsi="Times New Roman"/>
                <w:sz w:val="24"/>
                <w:szCs w:val="24"/>
                <w:lang w:eastAsia="ru-RU"/>
              </w:rPr>
            </w:pPr>
            <w:r w:rsidRPr="00E26D73">
              <w:rPr>
                <w:rFonts w:ascii="Times New Roman" w:hAnsi="Times New Roman"/>
                <w:sz w:val="24"/>
                <w:szCs w:val="24"/>
                <w:lang w:eastAsia="ru-RU"/>
              </w:rPr>
              <w:t xml:space="preserve">Данный вид поддержки позволил успешно развиваться ряду </w:t>
            </w:r>
            <w:proofErr w:type="gramStart"/>
            <w:r w:rsidRPr="00E26D73">
              <w:rPr>
                <w:rFonts w:ascii="Times New Roman" w:hAnsi="Times New Roman"/>
                <w:sz w:val="24"/>
                <w:szCs w:val="24"/>
                <w:lang w:eastAsia="ru-RU"/>
              </w:rPr>
              <w:t>добросовестных</w:t>
            </w:r>
            <w:proofErr w:type="gramEnd"/>
            <w:r w:rsidRPr="00E26D73">
              <w:rPr>
                <w:rFonts w:ascii="Times New Roman" w:hAnsi="Times New Roman"/>
                <w:sz w:val="24"/>
                <w:szCs w:val="24"/>
                <w:lang w:eastAsia="ru-RU"/>
              </w:rPr>
              <w:t xml:space="preserve"> СМСП</w:t>
            </w:r>
          </w:p>
        </w:tc>
        <w:tc>
          <w:tcPr>
            <w:tcW w:w="3490" w:type="dxa"/>
          </w:tcPr>
          <w:p w:rsidR="005F3CEC" w:rsidRPr="00E26D73" w:rsidRDefault="00034778" w:rsidP="00B9717C">
            <w:pPr>
              <w:pStyle w:val="a8"/>
              <w:numPr>
                <w:ilvl w:val="0"/>
                <w:numId w:val="8"/>
              </w:numPr>
              <w:spacing w:after="0" w:line="360" w:lineRule="auto"/>
              <w:ind w:left="0" w:firstLine="0"/>
              <w:jc w:val="both"/>
              <w:rPr>
                <w:rFonts w:ascii="Times New Roman" w:hAnsi="Times New Roman"/>
                <w:sz w:val="24"/>
                <w:szCs w:val="24"/>
              </w:rPr>
            </w:pPr>
            <w:r w:rsidRPr="00E26D73">
              <w:rPr>
                <w:rFonts w:ascii="Times New Roman" w:hAnsi="Times New Roman"/>
                <w:sz w:val="24"/>
                <w:szCs w:val="24"/>
                <w:lang w:eastAsia="ru-RU"/>
              </w:rPr>
              <w:t>Отсутствие адресности поддержки</w:t>
            </w:r>
          </w:p>
          <w:p w:rsidR="005F3CEC" w:rsidRPr="00E26D73" w:rsidRDefault="00034778" w:rsidP="00B9717C">
            <w:pPr>
              <w:pStyle w:val="a8"/>
              <w:numPr>
                <w:ilvl w:val="0"/>
                <w:numId w:val="8"/>
              </w:numPr>
              <w:spacing w:after="0" w:line="360" w:lineRule="auto"/>
              <w:ind w:left="0" w:firstLine="0"/>
              <w:jc w:val="both"/>
              <w:rPr>
                <w:rFonts w:ascii="Times New Roman" w:hAnsi="Times New Roman"/>
                <w:sz w:val="24"/>
                <w:szCs w:val="24"/>
              </w:rPr>
            </w:pPr>
            <w:r w:rsidRPr="00E26D73">
              <w:rPr>
                <w:rFonts w:ascii="Times New Roman" w:hAnsi="Times New Roman"/>
                <w:sz w:val="24"/>
                <w:szCs w:val="24"/>
                <w:lang w:eastAsia="ru-RU"/>
              </w:rPr>
              <w:t>Выбор предприятий не по степени значимости, а по самой высокой предложенной цене</w:t>
            </w:r>
          </w:p>
          <w:p w:rsidR="005F3CEC" w:rsidRPr="00E26D73" w:rsidRDefault="00034778" w:rsidP="00B9717C">
            <w:pPr>
              <w:pStyle w:val="a8"/>
              <w:numPr>
                <w:ilvl w:val="0"/>
                <w:numId w:val="8"/>
              </w:numPr>
              <w:spacing w:after="0" w:line="360" w:lineRule="auto"/>
              <w:ind w:left="0" w:firstLine="0"/>
              <w:jc w:val="both"/>
              <w:rPr>
                <w:rFonts w:ascii="Times New Roman" w:hAnsi="Times New Roman"/>
                <w:sz w:val="24"/>
                <w:szCs w:val="24"/>
              </w:rPr>
            </w:pPr>
            <w:r w:rsidRPr="00E26D73">
              <w:rPr>
                <w:rFonts w:ascii="Times New Roman" w:hAnsi="Times New Roman"/>
                <w:sz w:val="24"/>
                <w:szCs w:val="24"/>
                <w:lang w:eastAsia="ru-RU"/>
              </w:rPr>
              <w:t xml:space="preserve">В результате аукционов ставка аренды в ряде случаев </w:t>
            </w:r>
            <w:r w:rsidR="008B1D21">
              <w:rPr>
                <w:rFonts w:ascii="Times New Roman" w:hAnsi="Times New Roman"/>
                <w:sz w:val="24"/>
                <w:szCs w:val="24"/>
                <w:lang w:eastAsia="ru-RU"/>
              </w:rPr>
              <w:t>устанавливается</w:t>
            </w:r>
            <w:r w:rsidRPr="00E26D73">
              <w:rPr>
                <w:rFonts w:ascii="Times New Roman" w:hAnsi="Times New Roman"/>
                <w:sz w:val="24"/>
                <w:szCs w:val="24"/>
                <w:lang w:eastAsia="ru-RU"/>
              </w:rPr>
              <w:t xml:space="preserve"> выше рыночной </w:t>
            </w:r>
          </w:p>
          <w:p w:rsidR="005F3CEC" w:rsidRPr="00E26D73" w:rsidRDefault="00034778" w:rsidP="00B9717C">
            <w:pPr>
              <w:pStyle w:val="a8"/>
              <w:numPr>
                <w:ilvl w:val="0"/>
                <w:numId w:val="8"/>
              </w:numPr>
              <w:spacing w:after="0" w:line="360" w:lineRule="auto"/>
              <w:ind w:left="0" w:firstLine="0"/>
              <w:jc w:val="both"/>
              <w:rPr>
                <w:rFonts w:ascii="Times New Roman" w:hAnsi="Times New Roman"/>
                <w:sz w:val="24"/>
                <w:szCs w:val="24"/>
              </w:rPr>
            </w:pPr>
            <w:r w:rsidRPr="00E26D73">
              <w:rPr>
                <w:rFonts w:ascii="Times New Roman" w:hAnsi="Times New Roman"/>
                <w:sz w:val="24"/>
                <w:szCs w:val="24"/>
                <w:lang w:eastAsia="ru-RU"/>
              </w:rPr>
              <w:t>Отсутствие эффективного контроля выполнения условий поддержки</w:t>
            </w:r>
          </w:p>
          <w:p w:rsidR="005F3CEC" w:rsidRPr="00E26D73" w:rsidRDefault="00034778" w:rsidP="00B9717C">
            <w:pPr>
              <w:pStyle w:val="a8"/>
              <w:numPr>
                <w:ilvl w:val="0"/>
                <w:numId w:val="8"/>
              </w:numPr>
              <w:spacing w:after="0" w:line="360" w:lineRule="auto"/>
              <w:ind w:left="0" w:firstLine="0"/>
              <w:jc w:val="both"/>
              <w:rPr>
                <w:rFonts w:ascii="Times New Roman" w:hAnsi="Times New Roman"/>
                <w:sz w:val="24"/>
                <w:szCs w:val="24"/>
              </w:rPr>
            </w:pPr>
            <w:r w:rsidRPr="00E26D73">
              <w:rPr>
                <w:rFonts w:ascii="Times New Roman" w:hAnsi="Times New Roman"/>
                <w:sz w:val="24"/>
                <w:szCs w:val="24"/>
                <w:lang w:eastAsia="ru-RU"/>
              </w:rPr>
              <w:t>Плохая информированность МСП</w:t>
            </w:r>
          </w:p>
        </w:tc>
      </w:tr>
      <w:tr w:rsidR="005F3CEC" w:rsidRPr="00E26D73" w:rsidTr="005B1AB0">
        <w:trPr>
          <w:jc w:val="center"/>
        </w:trPr>
        <w:tc>
          <w:tcPr>
            <w:tcW w:w="2984" w:type="dxa"/>
          </w:tcPr>
          <w:p w:rsidR="005F3CEC" w:rsidRPr="00E26D73" w:rsidRDefault="005F3CEC" w:rsidP="00D54D11">
            <w:pPr>
              <w:spacing w:after="0" w:line="360" w:lineRule="auto"/>
              <w:jc w:val="both"/>
              <w:rPr>
                <w:rFonts w:ascii="Times New Roman" w:hAnsi="Times New Roman"/>
                <w:b/>
                <w:sz w:val="24"/>
                <w:szCs w:val="24"/>
                <w:lang w:eastAsia="ru-RU"/>
              </w:rPr>
            </w:pPr>
            <w:r w:rsidRPr="00E26D73">
              <w:rPr>
                <w:rFonts w:ascii="Times New Roman" w:hAnsi="Times New Roman"/>
                <w:b/>
                <w:lang w:eastAsia="ru-RU"/>
              </w:rPr>
              <w:t>Частичное субсидирование</w:t>
            </w:r>
          </w:p>
        </w:tc>
        <w:tc>
          <w:tcPr>
            <w:tcW w:w="3716" w:type="dxa"/>
          </w:tcPr>
          <w:p w:rsidR="005F3CEC" w:rsidRPr="00E26D73" w:rsidRDefault="00034778" w:rsidP="00B9717C">
            <w:pPr>
              <w:pStyle w:val="a8"/>
              <w:numPr>
                <w:ilvl w:val="0"/>
                <w:numId w:val="9"/>
              </w:numPr>
              <w:spacing w:after="0" w:line="360" w:lineRule="auto"/>
              <w:ind w:left="0" w:firstLine="0"/>
              <w:jc w:val="both"/>
              <w:rPr>
                <w:rFonts w:ascii="Times New Roman" w:hAnsi="Times New Roman"/>
                <w:sz w:val="24"/>
                <w:szCs w:val="24"/>
              </w:rPr>
            </w:pPr>
            <w:r w:rsidRPr="00E26D73">
              <w:rPr>
                <w:rFonts w:ascii="Times New Roman" w:hAnsi="Times New Roman"/>
                <w:sz w:val="24"/>
                <w:szCs w:val="24"/>
                <w:lang w:eastAsia="ru-RU"/>
              </w:rPr>
              <w:t>Стимулирование развития МСП наиболее уязвимых видов деятельности</w:t>
            </w:r>
          </w:p>
          <w:p w:rsidR="005F3CEC" w:rsidRPr="00E26D73" w:rsidRDefault="00034778" w:rsidP="00B9717C">
            <w:pPr>
              <w:pStyle w:val="a8"/>
              <w:numPr>
                <w:ilvl w:val="0"/>
                <w:numId w:val="9"/>
              </w:numPr>
              <w:spacing w:after="0" w:line="360" w:lineRule="auto"/>
              <w:ind w:left="0" w:firstLine="0"/>
              <w:jc w:val="both"/>
              <w:rPr>
                <w:rFonts w:ascii="Times New Roman" w:hAnsi="Times New Roman"/>
                <w:sz w:val="24"/>
                <w:szCs w:val="24"/>
              </w:rPr>
            </w:pPr>
            <w:r w:rsidRPr="00E26D73">
              <w:rPr>
                <w:rFonts w:ascii="Times New Roman" w:hAnsi="Times New Roman"/>
                <w:sz w:val="24"/>
                <w:szCs w:val="24"/>
                <w:lang w:eastAsia="ru-RU"/>
              </w:rPr>
              <w:t>Наличие адресности распределения поддержки</w:t>
            </w:r>
          </w:p>
          <w:p w:rsidR="005F3CEC" w:rsidRPr="00E26D73" w:rsidRDefault="00034778" w:rsidP="00B9717C">
            <w:pPr>
              <w:pStyle w:val="a8"/>
              <w:numPr>
                <w:ilvl w:val="0"/>
                <w:numId w:val="9"/>
              </w:numPr>
              <w:spacing w:after="0" w:line="360" w:lineRule="auto"/>
              <w:ind w:left="0" w:firstLine="0"/>
              <w:jc w:val="both"/>
              <w:rPr>
                <w:rFonts w:ascii="Times New Roman" w:hAnsi="Times New Roman"/>
                <w:sz w:val="24"/>
                <w:szCs w:val="24"/>
                <w:lang w:eastAsia="ru-RU"/>
              </w:rPr>
            </w:pPr>
            <w:r w:rsidRPr="00E26D73">
              <w:rPr>
                <w:rFonts w:ascii="Times New Roman" w:hAnsi="Times New Roman"/>
                <w:sz w:val="24"/>
                <w:szCs w:val="24"/>
                <w:lang w:eastAsia="ru-RU"/>
              </w:rPr>
              <w:t xml:space="preserve">Предотвращение банкротства и/или увольнения </w:t>
            </w:r>
            <w:r w:rsidRPr="00E26D73">
              <w:rPr>
                <w:rFonts w:ascii="Times New Roman" w:hAnsi="Times New Roman"/>
                <w:sz w:val="24"/>
                <w:szCs w:val="24"/>
                <w:lang w:eastAsia="ru-RU"/>
              </w:rPr>
              <w:lastRenderedPageBreak/>
              <w:t xml:space="preserve">персонала наиболее </w:t>
            </w:r>
            <w:proofErr w:type="gramStart"/>
            <w:r w:rsidRPr="00E26D73">
              <w:rPr>
                <w:rFonts w:ascii="Times New Roman" w:hAnsi="Times New Roman"/>
                <w:sz w:val="24"/>
                <w:szCs w:val="24"/>
                <w:lang w:eastAsia="ru-RU"/>
              </w:rPr>
              <w:t>уязвимых</w:t>
            </w:r>
            <w:proofErr w:type="gramEnd"/>
            <w:r w:rsidRPr="00E26D73">
              <w:rPr>
                <w:rFonts w:ascii="Times New Roman" w:hAnsi="Times New Roman"/>
                <w:sz w:val="24"/>
                <w:szCs w:val="24"/>
                <w:lang w:eastAsia="ru-RU"/>
              </w:rPr>
              <w:t xml:space="preserve"> МСП-льготников в случае одномоментного отказа от аренды</w:t>
            </w:r>
          </w:p>
          <w:p w:rsidR="005F3CEC" w:rsidRPr="00E26D73" w:rsidRDefault="00034778" w:rsidP="00D54D11">
            <w:pPr>
              <w:pStyle w:val="a8"/>
              <w:spacing w:after="0" w:line="360" w:lineRule="auto"/>
              <w:ind w:left="0"/>
              <w:jc w:val="both"/>
              <w:rPr>
                <w:rFonts w:ascii="Times New Roman" w:hAnsi="Times New Roman"/>
                <w:sz w:val="24"/>
                <w:szCs w:val="24"/>
              </w:rPr>
            </w:pPr>
            <w:r w:rsidRPr="00E26D73">
              <w:rPr>
                <w:rFonts w:ascii="Times New Roman" w:hAnsi="Times New Roman"/>
                <w:sz w:val="24"/>
                <w:szCs w:val="24"/>
                <w:lang w:eastAsia="ru-RU"/>
              </w:rPr>
              <w:t>Возможности:</w:t>
            </w:r>
          </w:p>
          <w:p w:rsidR="005F3CEC" w:rsidRPr="00E26D73" w:rsidRDefault="008B1D21" w:rsidP="00B9717C">
            <w:pPr>
              <w:pStyle w:val="a8"/>
              <w:numPr>
                <w:ilvl w:val="0"/>
                <w:numId w:val="9"/>
              </w:numPr>
              <w:spacing w:after="0" w:line="360" w:lineRule="auto"/>
              <w:ind w:left="0" w:firstLine="0"/>
              <w:jc w:val="both"/>
              <w:rPr>
                <w:rFonts w:ascii="Times New Roman" w:hAnsi="Times New Roman"/>
                <w:sz w:val="24"/>
                <w:szCs w:val="24"/>
              </w:rPr>
            </w:pPr>
            <w:r>
              <w:rPr>
                <w:rFonts w:ascii="Times New Roman" w:hAnsi="Times New Roman"/>
                <w:sz w:val="24"/>
                <w:szCs w:val="24"/>
                <w:lang w:eastAsia="ru-RU"/>
              </w:rPr>
              <w:t>С</w:t>
            </w:r>
            <w:r w:rsidR="00034778" w:rsidRPr="00E26D73">
              <w:rPr>
                <w:rFonts w:ascii="Times New Roman" w:hAnsi="Times New Roman"/>
                <w:sz w:val="24"/>
                <w:szCs w:val="24"/>
                <w:lang w:eastAsia="ru-RU"/>
              </w:rPr>
              <w:t>оздани</w:t>
            </w:r>
            <w:r>
              <w:rPr>
                <w:rFonts w:ascii="Times New Roman" w:hAnsi="Times New Roman"/>
                <w:sz w:val="24"/>
                <w:szCs w:val="24"/>
                <w:lang w:eastAsia="ru-RU"/>
              </w:rPr>
              <w:t>е</w:t>
            </w:r>
            <w:r w:rsidR="00034778" w:rsidRPr="00E26D73">
              <w:rPr>
                <w:rFonts w:ascii="Times New Roman" w:hAnsi="Times New Roman"/>
                <w:sz w:val="24"/>
                <w:szCs w:val="24"/>
                <w:lang w:eastAsia="ru-RU"/>
              </w:rPr>
              <w:t xml:space="preserve"> контроля процедуры предоставления и выполнения условий предоставления поддержки</w:t>
            </w:r>
          </w:p>
          <w:p w:rsidR="005F3CEC" w:rsidRPr="00E26D73" w:rsidRDefault="008B1D21" w:rsidP="00B9717C">
            <w:pPr>
              <w:pStyle w:val="a8"/>
              <w:numPr>
                <w:ilvl w:val="0"/>
                <w:numId w:val="9"/>
              </w:numPr>
              <w:spacing w:after="0" w:line="360" w:lineRule="auto"/>
              <w:ind w:left="0" w:firstLine="0"/>
              <w:jc w:val="both"/>
              <w:rPr>
                <w:rFonts w:ascii="Times New Roman" w:hAnsi="Times New Roman"/>
                <w:sz w:val="24"/>
                <w:szCs w:val="24"/>
              </w:rPr>
            </w:pPr>
            <w:r>
              <w:rPr>
                <w:rFonts w:ascii="Times New Roman" w:hAnsi="Times New Roman"/>
                <w:sz w:val="24"/>
                <w:szCs w:val="24"/>
                <w:lang w:eastAsia="ru-RU"/>
              </w:rPr>
              <w:t>Обеспечение</w:t>
            </w:r>
            <w:r w:rsidR="00034778" w:rsidRPr="00E26D73">
              <w:rPr>
                <w:rFonts w:ascii="Times New Roman" w:hAnsi="Times New Roman"/>
                <w:sz w:val="24"/>
                <w:szCs w:val="24"/>
                <w:lang w:eastAsia="ru-RU"/>
              </w:rPr>
              <w:t xml:space="preserve"> прозрачности процедур предоставления и мониторинга поддержки</w:t>
            </w:r>
          </w:p>
          <w:p w:rsidR="005F3CEC" w:rsidRPr="00E26D73" w:rsidRDefault="008B1D21" w:rsidP="00B9717C">
            <w:pPr>
              <w:pStyle w:val="a8"/>
              <w:numPr>
                <w:ilvl w:val="0"/>
                <w:numId w:val="9"/>
              </w:numPr>
              <w:spacing w:after="0" w:line="360" w:lineRule="auto"/>
              <w:ind w:left="0" w:firstLine="0"/>
              <w:jc w:val="both"/>
              <w:rPr>
                <w:rFonts w:ascii="Times New Roman" w:hAnsi="Times New Roman"/>
                <w:sz w:val="24"/>
                <w:szCs w:val="24"/>
              </w:rPr>
            </w:pPr>
            <w:r>
              <w:rPr>
                <w:rFonts w:ascii="Times New Roman" w:hAnsi="Times New Roman"/>
                <w:sz w:val="24"/>
                <w:szCs w:val="24"/>
                <w:lang w:eastAsia="ru-RU"/>
              </w:rPr>
              <w:t>О</w:t>
            </w:r>
            <w:r w:rsidR="00034778" w:rsidRPr="00E26D73">
              <w:rPr>
                <w:rFonts w:ascii="Times New Roman" w:hAnsi="Times New Roman"/>
                <w:sz w:val="24"/>
                <w:szCs w:val="24"/>
                <w:lang w:eastAsia="ru-RU"/>
              </w:rPr>
              <w:t>беспечени</w:t>
            </w:r>
            <w:r>
              <w:rPr>
                <w:rFonts w:ascii="Times New Roman" w:hAnsi="Times New Roman"/>
                <w:sz w:val="24"/>
                <w:szCs w:val="24"/>
                <w:lang w:eastAsia="ru-RU"/>
              </w:rPr>
              <w:t>е</w:t>
            </w:r>
            <w:r w:rsidR="00034778" w:rsidRPr="00E26D73">
              <w:rPr>
                <w:rFonts w:ascii="Times New Roman" w:hAnsi="Times New Roman"/>
                <w:sz w:val="24"/>
                <w:szCs w:val="24"/>
                <w:lang w:eastAsia="ru-RU"/>
              </w:rPr>
              <w:t xml:space="preserve"> высокого уровня информационной поддержки МСП</w:t>
            </w:r>
          </w:p>
        </w:tc>
        <w:tc>
          <w:tcPr>
            <w:tcW w:w="3490" w:type="dxa"/>
          </w:tcPr>
          <w:p w:rsidR="005F3CEC" w:rsidRPr="00E26D73" w:rsidRDefault="00034778" w:rsidP="00B9717C">
            <w:pPr>
              <w:pStyle w:val="a8"/>
              <w:numPr>
                <w:ilvl w:val="0"/>
                <w:numId w:val="10"/>
              </w:numPr>
              <w:spacing w:after="0" w:line="360" w:lineRule="auto"/>
              <w:ind w:left="0" w:firstLine="0"/>
              <w:jc w:val="both"/>
              <w:rPr>
                <w:rFonts w:ascii="Times New Roman" w:hAnsi="Times New Roman"/>
                <w:sz w:val="24"/>
                <w:szCs w:val="24"/>
              </w:rPr>
            </w:pPr>
            <w:r w:rsidRPr="00E26D73">
              <w:rPr>
                <w:rFonts w:ascii="Times New Roman" w:hAnsi="Times New Roman"/>
                <w:sz w:val="24"/>
                <w:szCs w:val="24"/>
              </w:rPr>
              <w:lastRenderedPageBreak/>
              <w:t>Субсидии предоставляются только наиболее уязвимым видам деятельности</w:t>
            </w:r>
          </w:p>
          <w:p w:rsidR="005F3CEC" w:rsidRPr="00E26D73" w:rsidRDefault="00034778" w:rsidP="00B9717C">
            <w:pPr>
              <w:pStyle w:val="a8"/>
              <w:numPr>
                <w:ilvl w:val="0"/>
                <w:numId w:val="10"/>
              </w:numPr>
              <w:spacing w:after="0" w:line="360" w:lineRule="auto"/>
              <w:ind w:left="0" w:firstLine="0"/>
              <w:jc w:val="both"/>
              <w:rPr>
                <w:rFonts w:ascii="Times New Roman" w:hAnsi="Times New Roman"/>
                <w:sz w:val="24"/>
                <w:szCs w:val="24"/>
              </w:rPr>
            </w:pPr>
            <w:r w:rsidRPr="00E26D73">
              <w:rPr>
                <w:rFonts w:ascii="Times New Roman" w:hAnsi="Times New Roman"/>
                <w:sz w:val="24"/>
                <w:szCs w:val="24"/>
                <w:lang w:eastAsia="ru-RU"/>
              </w:rPr>
              <w:t>Создание дополнительной системы контроля и мониторинга</w:t>
            </w:r>
          </w:p>
          <w:p w:rsidR="005F3CEC" w:rsidRPr="00E26D73" w:rsidRDefault="00034778" w:rsidP="00B9717C">
            <w:pPr>
              <w:pStyle w:val="a8"/>
              <w:numPr>
                <w:ilvl w:val="0"/>
                <w:numId w:val="10"/>
              </w:numPr>
              <w:spacing w:after="0" w:line="360" w:lineRule="auto"/>
              <w:ind w:left="0" w:firstLine="0"/>
              <w:jc w:val="both"/>
              <w:rPr>
                <w:rFonts w:ascii="Times New Roman" w:hAnsi="Times New Roman"/>
                <w:sz w:val="24"/>
                <w:szCs w:val="24"/>
              </w:rPr>
            </w:pPr>
            <w:r w:rsidRPr="00E26D73">
              <w:rPr>
                <w:rFonts w:ascii="Times New Roman" w:hAnsi="Times New Roman"/>
                <w:sz w:val="24"/>
                <w:szCs w:val="24"/>
                <w:lang w:eastAsia="ru-RU"/>
              </w:rPr>
              <w:lastRenderedPageBreak/>
              <w:t>Дополнительные затраты на увеличение штата и независимых специалистов и обеспечение их рабочими местами для реализации отбора предприятий</w:t>
            </w:r>
          </w:p>
          <w:p w:rsidR="005F3CEC" w:rsidRPr="00E26D73" w:rsidRDefault="00034778" w:rsidP="00B9717C">
            <w:pPr>
              <w:pStyle w:val="a8"/>
              <w:numPr>
                <w:ilvl w:val="0"/>
                <w:numId w:val="10"/>
              </w:numPr>
              <w:spacing w:after="0" w:line="360" w:lineRule="auto"/>
              <w:ind w:left="0" w:firstLine="0"/>
              <w:jc w:val="both"/>
              <w:rPr>
                <w:rFonts w:ascii="Times New Roman" w:hAnsi="Times New Roman"/>
                <w:sz w:val="24"/>
                <w:szCs w:val="24"/>
              </w:rPr>
            </w:pPr>
            <w:r w:rsidRPr="00E26D73">
              <w:rPr>
                <w:rFonts w:ascii="Times New Roman" w:hAnsi="Times New Roman"/>
                <w:sz w:val="24"/>
                <w:szCs w:val="24"/>
                <w:lang w:eastAsia="ru-RU"/>
              </w:rPr>
              <w:t>Дополнительные затраты на информационную поддержку процесса</w:t>
            </w:r>
          </w:p>
        </w:tc>
      </w:tr>
      <w:tr w:rsidR="005F3CEC" w:rsidRPr="00E26D73" w:rsidTr="005B1AB0">
        <w:trPr>
          <w:jc w:val="center"/>
        </w:trPr>
        <w:tc>
          <w:tcPr>
            <w:tcW w:w="2984" w:type="dxa"/>
          </w:tcPr>
          <w:p w:rsidR="005F3CEC" w:rsidRPr="00E26D73" w:rsidRDefault="005F3CEC" w:rsidP="00D54D11">
            <w:pPr>
              <w:spacing w:after="0" w:line="360" w:lineRule="auto"/>
              <w:jc w:val="both"/>
              <w:rPr>
                <w:rFonts w:ascii="Times New Roman" w:hAnsi="Times New Roman"/>
                <w:b/>
                <w:sz w:val="24"/>
                <w:szCs w:val="24"/>
                <w:lang w:eastAsia="ru-RU"/>
              </w:rPr>
            </w:pPr>
            <w:r w:rsidRPr="00E26D73">
              <w:rPr>
                <w:rFonts w:ascii="Times New Roman" w:hAnsi="Times New Roman"/>
                <w:b/>
                <w:lang w:eastAsia="ru-RU"/>
              </w:rPr>
              <w:lastRenderedPageBreak/>
              <w:t>Выкуп на льготных условиях</w:t>
            </w:r>
          </w:p>
        </w:tc>
        <w:tc>
          <w:tcPr>
            <w:tcW w:w="3716" w:type="dxa"/>
          </w:tcPr>
          <w:p w:rsidR="005F3CEC" w:rsidRPr="00E26D73" w:rsidRDefault="00034778" w:rsidP="00B9717C">
            <w:pPr>
              <w:pStyle w:val="a8"/>
              <w:numPr>
                <w:ilvl w:val="0"/>
                <w:numId w:val="11"/>
              </w:numPr>
              <w:spacing w:after="0" w:line="360" w:lineRule="auto"/>
              <w:ind w:left="0" w:firstLine="0"/>
              <w:jc w:val="both"/>
              <w:rPr>
                <w:rFonts w:ascii="Times New Roman" w:hAnsi="Times New Roman"/>
                <w:sz w:val="24"/>
                <w:szCs w:val="24"/>
              </w:rPr>
            </w:pPr>
            <w:r w:rsidRPr="00E26D73">
              <w:rPr>
                <w:rFonts w:ascii="Times New Roman" w:hAnsi="Times New Roman"/>
                <w:sz w:val="24"/>
                <w:szCs w:val="24"/>
                <w:lang w:eastAsia="ru-RU"/>
              </w:rPr>
              <w:t>Наличие адресности распределения поддержки</w:t>
            </w:r>
          </w:p>
          <w:p w:rsidR="005F3CEC" w:rsidRPr="00E26D73" w:rsidRDefault="00034778" w:rsidP="00D54D11">
            <w:pPr>
              <w:pStyle w:val="a8"/>
              <w:spacing w:after="0" w:line="360" w:lineRule="auto"/>
              <w:ind w:left="0"/>
              <w:jc w:val="both"/>
              <w:rPr>
                <w:rFonts w:ascii="Times New Roman" w:hAnsi="Times New Roman"/>
                <w:sz w:val="24"/>
                <w:szCs w:val="24"/>
              </w:rPr>
            </w:pPr>
            <w:r w:rsidRPr="00E26D73">
              <w:rPr>
                <w:rFonts w:ascii="Times New Roman" w:hAnsi="Times New Roman"/>
                <w:sz w:val="24"/>
                <w:szCs w:val="24"/>
                <w:lang w:eastAsia="ru-RU"/>
              </w:rPr>
              <w:t>Возможности:</w:t>
            </w:r>
          </w:p>
          <w:p w:rsidR="005F3CEC" w:rsidRPr="00E26D73" w:rsidRDefault="008B1D21" w:rsidP="00B9717C">
            <w:pPr>
              <w:pStyle w:val="a8"/>
              <w:numPr>
                <w:ilvl w:val="0"/>
                <w:numId w:val="15"/>
              </w:numPr>
              <w:spacing w:after="0" w:line="360" w:lineRule="auto"/>
              <w:ind w:left="0" w:firstLine="0"/>
              <w:jc w:val="both"/>
              <w:rPr>
                <w:rFonts w:ascii="Times New Roman" w:hAnsi="Times New Roman"/>
                <w:sz w:val="24"/>
                <w:szCs w:val="24"/>
              </w:rPr>
            </w:pPr>
            <w:r>
              <w:rPr>
                <w:rFonts w:ascii="Times New Roman" w:hAnsi="Times New Roman"/>
                <w:sz w:val="24"/>
                <w:szCs w:val="24"/>
                <w:lang w:eastAsia="ru-RU"/>
              </w:rPr>
              <w:t>С</w:t>
            </w:r>
            <w:r w:rsidR="00034778" w:rsidRPr="00E26D73">
              <w:rPr>
                <w:rFonts w:ascii="Times New Roman" w:hAnsi="Times New Roman"/>
                <w:sz w:val="24"/>
                <w:szCs w:val="24"/>
                <w:lang w:eastAsia="ru-RU"/>
              </w:rPr>
              <w:t>оздани</w:t>
            </w:r>
            <w:r>
              <w:rPr>
                <w:rFonts w:ascii="Times New Roman" w:hAnsi="Times New Roman"/>
                <w:sz w:val="24"/>
                <w:szCs w:val="24"/>
                <w:lang w:eastAsia="ru-RU"/>
              </w:rPr>
              <w:t>е</w:t>
            </w:r>
            <w:r w:rsidR="00034778" w:rsidRPr="00E26D73">
              <w:rPr>
                <w:rFonts w:ascii="Times New Roman" w:hAnsi="Times New Roman"/>
                <w:sz w:val="24"/>
                <w:szCs w:val="24"/>
                <w:lang w:eastAsia="ru-RU"/>
              </w:rPr>
              <w:t xml:space="preserve"> контроля процедуры предоставления и выполнения условий предоставления поддержки</w:t>
            </w:r>
          </w:p>
          <w:p w:rsidR="005F3CEC" w:rsidRPr="00E26D73" w:rsidRDefault="008B1D21" w:rsidP="00B9717C">
            <w:pPr>
              <w:pStyle w:val="a8"/>
              <w:numPr>
                <w:ilvl w:val="0"/>
                <w:numId w:val="15"/>
              </w:numPr>
              <w:spacing w:after="0" w:line="360" w:lineRule="auto"/>
              <w:ind w:left="0" w:firstLine="0"/>
              <w:jc w:val="both"/>
              <w:rPr>
                <w:rFonts w:ascii="Times New Roman" w:hAnsi="Times New Roman"/>
                <w:sz w:val="24"/>
                <w:szCs w:val="24"/>
                <w:lang w:eastAsia="ru-RU"/>
              </w:rPr>
            </w:pPr>
            <w:r>
              <w:rPr>
                <w:rFonts w:ascii="Times New Roman" w:hAnsi="Times New Roman"/>
                <w:sz w:val="24"/>
                <w:szCs w:val="24"/>
                <w:lang w:eastAsia="ru-RU"/>
              </w:rPr>
              <w:t>С</w:t>
            </w:r>
            <w:r w:rsidR="00034778" w:rsidRPr="00E26D73">
              <w:rPr>
                <w:rFonts w:ascii="Times New Roman" w:hAnsi="Times New Roman"/>
                <w:sz w:val="24"/>
                <w:szCs w:val="24"/>
                <w:lang w:eastAsia="ru-RU"/>
              </w:rPr>
              <w:t>оздани</w:t>
            </w:r>
            <w:r>
              <w:rPr>
                <w:rFonts w:ascii="Times New Roman" w:hAnsi="Times New Roman"/>
                <w:sz w:val="24"/>
                <w:szCs w:val="24"/>
                <w:lang w:eastAsia="ru-RU"/>
              </w:rPr>
              <w:t>е</w:t>
            </w:r>
            <w:r w:rsidR="00034778" w:rsidRPr="00E26D73">
              <w:rPr>
                <w:rFonts w:ascii="Times New Roman" w:hAnsi="Times New Roman"/>
                <w:sz w:val="24"/>
                <w:szCs w:val="24"/>
                <w:lang w:eastAsia="ru-RU"/>
              </w:rPr>
              <w:t xml:space="preserve"> прозрачности процедур предоставления и мониторинга поддержки</w:t>
            </w:r>
          </w:p>
          <w:p w:rsidR="005F3CEC" w:rsidRPr="00E26D73" w:rsidRDefault="008B1D21" w:rsidP="00B9717C">
            <w:pPr>
              <w:pStyle w:val="a8"/>
              <w:numPr>
                <w:ilvl w:val="0"/>
                <w:numId w:val="15"/>
              </w:numPr>
              <w:spacing w:after="0" w:line="360" w:lineRule="auto"/>
              <w:ind w:left="0" w:firstLine="0"/>
              <w:jc w:val="both"/>
              <w:rPr>
                <w:rFonts w:ascii="Times New Roman" w:hAnsi="Times New Roman"/>
                <w:sz w:val="24"/>
                <w:szCs w:val="24"/>
              </w:rPr>
            </w:pPr>
            <w:r>
              <w:rPr>
                <w:rFonts w:ascii="Times New Roman" w:hAnsi="Times New Roman"/>
                <w:sz w:val="24"/>
                <w:szCs w:val="24"/>
                <w:lang w:eastAsia="ru-RU"/>
              </w:rPr>
              <w:t>О</w:t>
            </w:r>
            <w:r w:rsidR="00034778" w:rsidRPr="00E26D73">
              <w:rPr>
                <w:rFonts w:ascii="Times New Roman" w:hAnsi="Times New Roman"/>
                <w:sz w:val="24"/>
                <w:szCs w:val="24"/>
                <w:lang w:eastAsia="ru-RU"/>
              </w:rPr>
              <w:t>беспечени</w:t>
            </w:r>
            <w:r>
              <w:rPr>
                <w:rFonts w:ascii="Times New Roman" w:hAnsi="Times New Roman"/>
                <w:sz w:val="24"/>
                <w:szCs w:val="24"/>
                <w:lang w:eastAsia="ru-RU"/>
              </w:rPr>
              <w:t>е</w:t>
            </w:r>
            <w:r w:rsidR="00034778" w:rsidRPr="00E26D73">
              <w:rPr>
                <w:rFonts w:ascii="Times New Roman" w:hAnsi="Times New Roman"/>
                <w:sz w:val="24"/>
                <w:szCs w:val="24"/>
                <w:lang w:eastAsia="ru-RU"/>
              </w:rPr>
              <w:t xml:space="preserve"> высокого уровня информационной поддержки МСП</w:t>
            </w:r>
          </w:p>
        </w:tc>
        <w:tc>
          <w:tcPr>
            <w:tcW w:w="3490" w:type="dxa"/>
          </w:tcPr>
          <w:p w:rsidR="005F3CEC" w:rsidRPr="00E26D73" w:rsidRDefault="00034778" w:rsidP="00B9717C">
            <w:pPr>
              <w:pStyle w:val="a8"/>
              <w:numPr>
                <w:ilvl w:val="0"/>
                <w:numId w:val="12"/>
              </w:numPr>
              <w:spacing w:after="0" w:line="360" w:lineRule="auto"/>
              <w:ind w:left="0" w:firstLine="0"/>
              <w:jc w:val="both"/>
              <w:rPr>
                <w:rFonts w:ascii="Times New Roman" w:hAnsi="Times New Roman"/>
                <w:sz w:val="24"/>
                <w:szCs w:val="24"/>
                <w:lang w:eastAsia="ru-RU"/>
              </w:rPr>
            </w:pPr>
            <w:r w:rsidRPr="00E26D73">
              <w:rPr>
                <w:rFonts w:ascii="Times New Roman" w:hAnsi="Times New Roman"/>
                <w:sz w:val="24"/>
                <w:szCs w:val="24"/>
                <w:lang w:eastAsia="ru-RU"/>
              </w:rPr>
              <w:t>Реализуем для очень небольшого количества МСП в связи с финансовым состоянием, не позволяющим осуществить выкуп, соответственно, возможна ликвидация ряда МСП</w:t>
            </w:r>
          </w:p>
          <w:p w:rsidR="005F3CEC" w:rsidRPr="00E26D73" w:rsidRDefault="00034778" w:rsidP="00B9717C">
            <w:pPr>
              <w:pStyle w:val="a8"/>
              <w:numPr>
                <w:ilvl w:val="0"/>
                <w:numId w:val="12"/>
              </w:numPr>
              <w:spacing w:after="0" w:line="360" w:lineRule="auto"/>
              <w:ind w:left="0" w:firstLine="0"/>
              <w:jc w:val="both"/>
              <w:rPr>
                <w:rFonts w:ascii="Times New Roman" w:hAnsi="Times New Roman"/>
                <w:sz w:val="24"/>
                <w:szCs w:val="24"/>
                <w:lang w:eastAsia="ru-RU"/>
              </w:rPr>
            </w:pPr>
            <w:r w:rsidRPr="00E26D73">
              <w:rPr>
                <w:rFonts w:ascii="Times New Roman" w:hAnsi="Times New Roman"/>
                <w:sz w:val="24"/>
                <w:szCs w:val="24"/>
                <w:lang w:eastAsia="ru-RU"/>
              </w:rPr>
              <w:t>Повышение цен на продукцию ряда МСП</w:t>
            </w:r>
          </w:p>
          <w:p w:rsidR="005F3CEC" w:rsidRPr="00E26D73" w:rsidRDefault="00034778" w:rsidP="00B9717C">
            <w:pPr>
              <w:pStyle w:val="a8"/>
              <w:numPr>
                <w:ilvl w:val="0"/>
                <w:numId w:val="12"/>
              </w:numPr>
              <w:spacing w:after="0" w:line="360" w:lineRule="auto"/>
              <w:ind w:left="0" w:firstLine="0"/>
              <w:jc w:val="both"/>
              <w:rPr>
                <w:rFonts w:ascii="Times New Roman" w:hAnsi="Times New Roman"/>
                <w:sz w:val="24"/>
                <w:szCs w:val="24"/>
              </w:rPr>
            </w:pPr>
            <w:r w:rsidRPr="00E26D73">
              <w:rPr>
                <w:rFonts w:ascii="Times New Roman" w:hAnsi="Times New Roman"/>
                <w:sz w:val="24"/>
                <w:szCs w:val="24"/>
                <w:lang w:eastAsia="ru-RU"/>
              </w:rPr>
              <w:t>Высокий риск социальной напряженности</w:t>
            </w:r>
          </w:p>
          <w:p w:rsidR="005F3CEC" w:rsidRPr="00E26D73" w:rsidRDefault="00034778" w:rsidP="00B9717C">
            <w:pPr>
              <w:pStyle w:val="a8"/>
              <w:numPr>
                <w:ilvl w:val="0"/>
                <w:numId w:val="12"/>
              </w:numPr>
              <w:spacing w:after="0" w:line="360" w:lineRule="auto"/>
              <w:ind w:left="0" w:firstLine="0"/>
              <w:jc w:val="both"/>
              <w:rPr>
                <w:rFonts w:ascii="Times New Roman" w:hAnsi="Times New Roman"/>
                <w:sz w:val="24"/>
                <w:szCs w:val="24"/>
                <w:lang w:eastAsia="ru-RU"/>
              </w:rPr>
            </w:pPr>
            <w:r w:rsidRPr="00E26D73">
              <w:rPr>
                <w:rFonts w:ascii="Times New Roman" w:hAnsi="Times New Roman"/>
                <w:sz w:val="24"/>
                <w:szCs w:val="24"/>
                <w:lang w:eastAsia="ru-RU"/>
              </w:rPr>
              <w:t>Создание дополнительной системы контроля и мониторинга</w:t>
            </w:r>
          </w:p>
          <w:p w:rsidR="005F3CEC" w:rsidRPr="00E26D73" w:rsidRDefault="00034778" w:rsidP="00B9717C">
            <w:pPr>
              <w:pStyle w:val="a8"/>
              <w:numPr>
                <w:ilvl w:val="0"/>
                <w:numId w:val="12"/>
              </w:numPr>
              <w:spacing w:after="0" w:line="360" w:lineRule="auto"/>
              <w:ind w:left="0" w:firstLine="0"/>
              <w:jc w:val="both"/>
              <w:rPr>
                <w:rFonts w:ascii="Times New Roman" w:hAnsi="Times New Roman"/>
                <w:sz w:val="24"/>
                <w:szCs w:val="24"/>
              </w:rPr>
            </w:pPr>
            <w:r w:rsidRPr="00E26D73">
              <w:rPr>
                <w:rFonts w:ascii="Times New Roman" w:hAnsi="Times New Roman"/>
                <w:sz w:val="24"/>
                <w:szCs w:val="24"/>
                <w:lang w:eastAsia="ru-RU"/>
              </w:rPr>
              <w:t xml:space="preserve">Дополнительные затраты на увеличение штата и независимых специалистов и обеспечение их рабочими </w:t>
            </w:r>
            <w:r w:rsidRPr="00E26D73">
              <w:rPr>
                <w:rFonts w:ascii="Times New Roman" w:hAnsi="Times New Roman"/>
                <w:sz w:val="24"/>
                <w:szCs w:val="24"/>
                <w:lang w:eastAsia="ru-RU"/>
              </w:rPr>
              <w:lastRenderedPageBreak/>
              <w:t>местами для осуществления процедуры выкупа</w:t>
            </w:r>
          </w:p>
          <w:p w:rsidR="005F3CEC" w:rsidRPr="00E26D73" w:rsidRDefault="00034778" w:rsidP="00B9717C">
            <w:pPr>
              <w:pStyle w:val="a8"/>
              <w:numPr>
                <w:ilvl w:val="0"/>
                <w:numId w:val="12"/>
              </w:numPr>
              <w:spacing w:after="0" w:line="360" w:lineRule="auto"/>
              <w:ind w:left="0" w:firstLine="0"/>
              <w:jc w:val="both"/>
              <w:rPr>
                <w:rFonts w:ascii="Times New Roman" w:hAnsi="Times New Roman"/>
                <w:sz w:val="24"/>
                <w:szCs w:val="24"/>
              </w:rPr>
            </w:pPr>
            <w:r w:rsidRPr="00E26D73">
              <w:rPr>
                <w:rFonts w:ascii="Times New Roman" w:hAnsi="Times New Roman"/>
                <w:sz w:val="24"/>
                <w:szCs w:val="24"/>
                <w:lang w:eastAsia="ru-RU"/>
              </w:rPr>
              <w:t>Дополнительные затраты на информационную поддержку процесса</w:t>
            </w:r>
          </w:p>
          <w:p w:rsidR="005F3CEC" w:rsidRPr="00E26D73" w:rsidRDefault="00034778" w:rsidP="00B9717C">
            <w:pPr>
              <w:pStyle w:val="a8"/>
              <w:numPr>
                <w:ilvl w:val="0"/>
                <w:numId w:val="12"/>
              </w:numPr>
              <w:spacing w:after="0" w:line="360" w:lineRule="auto"/>
              <w:ind w:left="0" w:firstLine="0"/>
              <w:jc w:val="both"/>
              <w:rPr>
                <w:rFonts w:ascii="Times New Roman" w:hAnsi="Times New Roman"/>
                <w:sz w:val="24"/>
                <w:szCs w:val="24"/>
              </w:rPr>
            </w:pPr>
            <w:r w:rsidRPr="00E26D73">
              <w:rPr>
                <w:rFonts w:ascii="Times New Roman" w:hAnsi="Times New Roman"/>
                <w:sz w:val="24"/>
                <w:szCs w:val="24"/>
                <w:lang w:eastAsia="ru-RU"/>
              </w:rPr>
              <w:t>Снижение стимулов к ведению социально-ориентированного бизнеса</w:t>
            </w:r>
          </w:p>
        </w:tc>
      </w:tr>
      <w:tr w:rsidR="005F3CEC" w:rsidRPr="00E26D73" w:rsidTr="005B1AB0">
        <w:trPr>
          <w:jc w:val="center"/>
        </w:trPr>
        <w:tc>
          <w:tcPr>
            <w:tcW w:w="2984" w:type="dxa"/>
          </w:tcPr>
          <w:p w:rsidR="005F3CEC" w:rsidRPr="00E26D73" w:rsidRDefault="005F3CEC" w:rsidP="00D54D11">
            <w:pPr>
              <w:spacing w:after="0" w:line="360" w:lineRule="auto"/>
              <w:jc w:val="both"/>
              <w:rPr>
                <w:rFonts w:ascii="Times New Roman" w:hAnsi="Times New Roman"/>
                <w:b/>
                <w:sz w:val="24"/>
                <w:szCs w:val="24"/>
                <w:lang w:eastAsia="ru-RU"/>
              </w:rPr>
            </w:pPr>
            <w:r w:rsidRPr="00E26D73">
              <w:rPr>
                <w:rFonts w:ascii="Times New Roman" w:hAnsi="Times New Roman"/>
                <w:b/>
                <w:lang w:eastAsia="ru-RU"/>
              </w:rPr>
              <w:lastRenderedPageBreak/>
              <w:t>Льготная аренда (постепенный переход)</w:t>
            </w:r>
          </w:p>
        </w:tc>
        <w:tc>
          <w:tcPr>
            <w:tcW w:w="3716" w:type="dxa"/>
          </w:tcPr>
          <w:p w:rsidR="005F3CEC" w:rsidRPr="00E26D73" w:rsidRDefault="00034778" w:rsidP="00B9717C">
            <w:pPr>
              <w:pStyle w:val="a8"/>
              <w:numPr>
                <w:ilvl w:val="0"/>
                <w:numId w:val="17"/>
              </w:numPr>
              <w:spacing w:after="0" w:line="360" w:lineRule="auto"/>
              <w:ind w:left="0" w:firstLine="0"/>
              <w:jc w:val="both"/>
              <w:rPr>
                <w:rFonts w:ascii="Times New Roman" w:hAnsi="Times New Roman"/>
                <w:sz w:val="24"/>
                <w:szCs w:val="24"/>
                <w:lang w:eastAsia="ru-RU"/>
              </w:rPr>
            </w:pPr>
            <w:r w:rsidRPr="00E26D73">
              <w:rPr>
                <w:rFonts w:ascii="Times New Roman" w:hAnsi="Times New Roman"/>
                <w:sz w:val="24"/>
                <w:szCs w:val="24"/>
                <w:lang w:eastAsia="ru-RU"/>
              </w:rPr>
              <w:t>Предотвращение банкротства и/или увольнения персонала МСП-льготников в случае одномоментного отказа от аренды</w:t>
            </w:r>
          </w:p>
          <w:p w:rsidR="005F3CEC" w:rsidRPr="00E26D73" w:rsidRDefault="00034778" w:rsidP="00D54D11">
            <w:pPr>
              <w:pStyle w:val="a8"/>
              <w:spacing w:after="0" w:line="360" w:lineRule="auto"/>
              <w:ind w:left="0"/>
              <w:jc w:val="both"/>
              <w:rPr>
                <w:rFonts w:ascii="Times New Roman" w:hAnsi="Times New Roman"/>
                <w:sz w:val="24"/>
                <w:szCs w:val="24"/>
              </w:rPr>
            </w:pPr>
            <w:r w:rsidRPr="00E26D73">
              <w:rPr>
                <w:rFonts w:ascii="Times New Roman" w:hAnsi="Times New Roman"/>
                <w:sz w:val="24"/>
                <w:szCs w:val="24"/>
                <w:lang w:eastAsia="ru-RU"/>
              </w:rPr>
              <w:t>Возможности:</w:t>
            </w:r>
          </w:p>
          <w:p w:rsidR="005F3CEC" w:rsidRPr="00E26D73" w:rsidRDefault="008B1D21" w:rsidP="00B9717C">
            <w:pPr>
              <w:pStyle w:val="a8"/>
              <w:numPr>
                <w:ilvl w:val="0"/>
                <w:numId w:val="16"/>
              </w:numPr>
              <w:spacing w:after="0" w:line="360" w:lineRule="auto"/>
              <w:ind w:left="0" w:firstLine="0"/>
              <w:jc w:val="both"/>
              <w:rPr>
                <w:rFonts w:ascii="Times New Roman" w:hAnsi="Times New Roman"/>
                <w:sz w:val="24"/>
                <w:szCs w:val="24"/>
              </w:rPr>
            </w:pPr>
            <w:r>
              <w:rPr>
                <w:rFonts w:ascii="Times New Roman" w:hAnsi="Times New Roman"/>
                <w:sz w:val="24"/>
                <w:szCs w:val="24"/>
                <w:lang w:eastAsia="ru-RU"/>
              </w:rPr>
              <w:t>С</w:t>
            </w:r>
            <w:r w:rsidR="00034778" w:rsidRPr="00E26D73">
              <w:rPr>
                <w:rFonts w:ascii="Times New Roman" w:hAnsi="Times New Roman"/>
                <w:sz w:val="24"/>
                <w:szCs w:val="24"/>
                <w:lang w:eastAsia="ru-RU"/>
              </w:rPr>
              <w:t>оздани</w:t>
            </w:r>
            <w:r>
              <w:rPr>
                <w:rFonts w:ascii="Times New Roman" w:hAnsi="Times New Roman"/>
                <w:sz w:val="24"/>
                <w:szCs w:val="24"/>
                <w:lang w:eastAsia="ru-RU"/>
              </w:rPr>
              <w:t>е</w:t>
            </w:r>
            <w:r w:rsidR="00034778" w:rsidRPr="00E26D73">
              <w:rPr>
                <w:rFonts w:ascii="Times New Roman" w:hAnsi="Times New Roman"/>
                <w:sz w:val="24"/>
                <w:szCs w:val="24"/>
                <w:lang w:eastAsia="ru-RU"/>
              </w:rPr>
              <w:t xml:space="preserve"> контроля процедуры предоставления и выполнения условий предоставления поддержки</w:t>
            </w:r>
          </w:p>
          <w:p w:rsidR="005F3CEC" w:rsidRPr="00E26D73" w:rsidRDefault="008B1D21" w:rsidP="00B9717C">
            <w:pPr>
              <w:pStyle w:val="a8"/>
              <w:numPr>
                <w:ilvl w:val="0"/>
                <w:numId w:val="16"/>
              </w:numPr>
              <w:spacing w:after="0" w:line="360" w:lineRule="auto"/>
              <w:ind w:left="0" w:firstLine="0"/>
              <w:jc w:val="both"/>
              <w:rPr>
                <w:rFonts w:ascii="Times New Roman" w:hAnsi="Times New Roman"/>
                <w:sz w:val="24"/>
                <w:szCs w:val="24"/>
              </w:rPr>
            </w:pPr>
            <w:r>
              <w:rPr>
                <w:rFonts w:ascii="Times New Roman" w:hAnsi="Times New Roman"/>
                <w:sz w:val="24"/>
                <w:szCs w:val="24"/>
                <w:lang w:eastAsia="ru-RU"/>
              </w:rPr>
              <w:t>П</w:t>
            </w:r>
            <w:r w:rsidR="00034778" w:rsidRPr="00E26D73">
              <w:rPr>
                <w:rFonts w:ascii="Times New Roman" w:hAnsi="Times New Roman"/>
                <w:sz w:val="24"/>
                <w:szCs w:val="24"/>
                <w:lang w:eastAsia="ru-RU"/>
              </w:rPr>
              <w:t>редоставление времени на совершенствование бизнес-процессов МСП-льготников</w:t>
            </w:r>
          </w:p>
          <w:p w:rsidR="005F3CEC" w:rsidRPr="00E26D73" w:rsidRDefault="005F3CEC" w:rsidP="00D54D11">
            <w:pPr>
              <w:pStyle w:val="a8"/>
              <w:keepNext/>
              <w:keepLines/>
              <w:spacing w:after="0" w:line="360" w:lineRule="auto"/>
              <w:ind w:left="0"/>
              <w:jc w:val="both"/>
              <w:outlineLvl w:val="2"/>
              <w:rPr>
                <w:rFonts w:ascii="Times New Roman" w:hAnsi="Times New Roman"/>
                <w:sz w:val="24"/>
                <w:szCs w:val="24"/>
              </w:rPr>
            </w:pPr>
          </w:p>
        </w:tc>
        <w:tc>
          <w:tcPr>
            <w:tcW w:w="3490" w:type="dxa"/>
          </w:tcPr>
          <w:p w:rsidR="005F3CEC" w:rsidRPr="00E26D73" w:rsidRDefault="00034778" w:rsidP="00B9717C">
            <w:pPr>
              <w:pStyle w:val="a8"/>
              <w:numPr>
                <w:ilvl w:val="0"/>
                <w:numId w:val="13"/>
              </w:numPr>
              <w:spacing w:after="0" w:line="360" w:lineRule="auto"/>
              <w:ind w:left="0" w:firstLine="0"/>
              <w:jc w:val="both"/>
              <w:rPr>
                <w:rFonts w:ascii="Times New Roman" w:hAnsi="Times New Roman"/>
                <w:sz w:val="24"/>
                <w:szCs w:val="24"/>
              </w:rPr>
            </w:pPr>
            <w:r w:rsidRPr="00E26D73">
              <w:rPr>
                <w:rFonts w:ascii="Times New Roman" w:hAnsi="Times New Roman"/>
                <w:sz w:val="24"/>
                <w:szCs w:val="24"/>
                <w:lang w:eastAsia="ru-RU"/>
              </w:rPr>
              <w:t xml:space="preserve">Государственная поддержка предусмотрена только для МСП, </w:t>
            </w:r>
            <w:proofErr w:type="gramStart"/>
            <w:r w:rsidRPr="00E26D73">
              <w:rPr>
                <w:rFonts w:ascii="Times New Roman" w:hAnsi="Times New Roman"/>
                <w:sz w:val="24"/>
                <w:szCs w:val="24"/>
                <w:lang w:eastAsia="ru-RU"/>
              </w:rPr>
              <w:t>арендующих</w:t>
            </w:r>
            <w:proofErr w:type="gramEnd"/>
            <w:r w:rsidRPr="00E26D73">
              <w:rPr>
                <w:rFonts w:ascii="Times New Roman" w:hAnsi="Times New Roman"/>
                <w:sz w:val="24"/>
                <w:szCs w:val="24"/>
                <w:lang w:eastAsia="ru-RU"/>
              </w:rPr>
              <w:t xml:space="preserve"> нежилые помещения, находящиеся в собственности города</w:t>
            </w:r>
          </w:p>
          <w:p w:rsidR="005F3CEC" w:rsidRPr="00E26D73" w:rsidRDefault="00034778" w:rsidP="00B9717C">
            <w:pPr>
              <w:pStyle w:val="a8"/>
              <w:numPr>
                <w:ilvl w:val="0"/>
                <w:numId w:val="13"/>
              </w:numPr>
              <w:spacing w:after="0" w:line="360" w:lineRule="auto"/>
              <w:ind w:left="0" w:firstLine="0"/>
              <w:jc w:val="both"/>
              <w:rPr>
                <w:rFonts w:ascii="Times New Roman" w:hAnsi="Times New Roman"/>
                <w:sz w:val="24"/>
                <w:szCs w:val="24"/>
              </w:rPr>
            </w:pPr>
            <w:r w:rsidRPr="00E26D73">
              <w:rPr>
                <w:rFonts w:ascii="Times New Roman" w:hAnsi="Times New Roman"/>
                <w:sz w:val="24"/>
                <w:szCs w:val="24"/>
                <w:lang w:eastAsia="ru-RU"/>
              </w:rPr>
              <w:t>Громоздкая система контроля и мониторинга</w:t>
            </w:r>
          </w:p>
          <w:p w:rsidR="005F3CEC" w:rsidRPr="00E26D73" w:rsidRDefault="00034778" w:rsidP="00B9717C">
            <w:pPr>
              <w:pStyle w:val="a8"/>
              <w:numPr>
                <w:ilvl w:val="0"/>
                <w:numId w:val="13"/>
              </w:numPr>
              <w:spacing w:after="0" w:line="360" w:lineRule="auto"/>
              <w:ind w:left="0" w:firstLine="0"/>
              <w:jc w:val="both"/>
              <w:rPr>
                <w:rFonts w:ascii="Times New Roman" w:hAnsi="Times New Roman"/>
                <w:sz w:val="24"/>
                <w:szCs w:val="24"/>
              </w:rPr>
            </w:pPr>
            <w:r w:rsidRPr="00E26D73">
              <w:rPr>
                <w:rFonts w:ascii="Times New Roman" w:hAnsi="Times New Roman"/>
                <w:sz w:val="24"/>
                <w:szCs w:val="24"/>
                <w:lang w:eastAsia="ru-RU"/>
              </w:rPr>
              <w:t>Дополнительные затраты на увеличение штата и независимых специалистов и обеспечение их рабочими местами</w:t>
            </w:r>
          </w:p>
          <w:p w:rsidR="005F3CEC" w:rsidRPr="00E26D73" w:rsidRDefault="00034778" w:rsidP="00B9717C">
            <w:pPr>
              <w:pStyle w:val="a8"/>
              <w:numPr>
                <w:ilvl w:val="0"/>
                <w:numId w:val="13"/>
              </w:numPr>
              <w:spacing w:after="0" w:line="360" w:lineRule="auto"/>
              <w:ind w:left="0" w:firstLine="0"/>
              <w:jc w:val="both"/>
              <w:rPr>
                <w:rFonts w:ascii="Times New Roman" w:hAnsi="Times New Roman"/>
                <w:sz w:val="24"/>
                <w:szCs w:val="24"/>
              </w:rPr>
            </w:pPr>
            <w:r w:rsidRPr="00E26D73">
              <w:rPr>
                <w:rFonts w:ascii="Times New Roman" w:hAnsi="Times New Roman"/>
                <w:sz w:val="24"/>
                <w:szCs w:val="24"/>
                <w:lang w:eastAsia="ru-RU"/>
              </w:rPr>
              <w:t>Дополнительные затраты на информационную поддержку процесса</w:t>
            </w:r>
          </w:p>
        </w:tc>
      </w:tr>
      <w:tr w:rsidR="005F3CEC" w:rsidRPr="00E26D73" w:rsidTr="005B1AB0">
        <w:trPr>
          <w:jc w:val="center"/>
        </w:trPr>
        <w:tc>
          <w:tcPr>
            <w:tcW w:w="2984" w:type="dxa"/>
          </w:tcPr>
          <w:p w:rsidR="005F3CEC" w:rsidRPr="00E26D73" w:rsidRDefault="005F3CEC" w:rsidP="00D54D11">
            <w:pPr>
              <w:spacing w:after="0" w:line="360" w:lineRule="auto"/>
              <w:jc w:val="both"/>
              <w:rPr>
                <w:rFonts w:ascii="Times New Roman" w:hAnsi="Times New Roman"/>
                <w:b/>
                <w:sz w:val="24"/>
                <w:szCs w:val="24"/>
                <w:lang w:eastAsia="ru-RU"/>
              </w:rPr>
            </w:pPr>
            <w:r w:rsidRPr="00E26D73">
              <w:rPr>
                <w:rFonts w:ascii="Times New Roman" w:hAnsi="Times New Roman"/>
                <w:b/>
                <w:lang w:eastAsia="ru-RU"/>
              </w:rPr>
              <w:t>Отказ от господдержки в сфере имущественных отношений</w:t>
            </w:r>
          </w:p>
        </w:tc>
        <w:tc>
          <w:tcPr>
            <w:tcW w:w="3716" w:type="dxa"/>
          </w:tcPr>
          <w:p w:rsidR="005F3CEC" w:rsidRPr="00E26D73" w:rsidRDefault="00034778" w:rsidP="00B9717C">
            <w:pPr>
              <w:pStyle w:val="a8"/>
              <w:numPr>
                <w:ilvl w:val="0"/>
                <w:numId w:val="19"/>
              </w:numPr>
              <w:spacing w:after="0" w:line="360" w:lineRule="auto"/>
              <w:ind w:left="649" w:hanging="649"/>
              <w:jc w:val="both"/>
              <w:rPr>
                <w:rFonts w:ascii="Times New Roman" w:hAnsi="Times New Roman"/>
                <w:sz w:val="24"/>
                <w:szCs w:val="24"/>
                <w:lang w:eastAsia="ru-RU"/>
              </w:rPr>
            </w:pPr>
            <w:r w:rsidRPr="00E26D73">
              <w:rPr>
                <w:rFonts w:ascii="Times New Roman" w:hAnsi="Times New Roman"/>
                <w:sz w:val="24"/>
                <w:szCs w:val="24"/>
                <w:lang w:eastAsia="ru-RU"/>
              </w:rPr>
              <w:t>Значительное увеличение объема арендных платежей</w:t>
            </w:r>
          </w:p>
          <w:p w:rsidR="005F3CEC" w:rsidRPr="00E26D73" w:rsidRDefault="00034778" w:rsidP="00B9717C">
            <w:pPr>
              <w:pStyle w:val="a8"/>
              <w:numPr>
                <w:ilvl w:val="0"/>
                <w:numId w:val="19"/>
              </w:numPr>
              <w:spacing w:after="0" w:line="360" w:lineRule="auto"/>
              <w:ind w:left="649" w:hanging="649"/>
              <w:jc w:val="both"/>
              <w:rPr>
                <w:rFonts w:ascii="Times New Roman" w:hAnsi="Times New Roman"/>
                <w:sz w:val="24"/>
                <w:szCs w:val="24"/>
              </w:rPr>
            </w:pPr>
            <w:r w:rsidRPr="00E26D73">
              <w:rPr>
                <w:rFonts w:ascii="Times New Roman" w:hAnsi="Times New Roman"/>
                <w:sz w:val="24"/>
                <w:szCs w:val="24"/>
                <w:lang w:eastAsia="ru-RU"/>
              </w:rPr>
              <w:t>Отсутствие затрат на администрирование</w:t>
            </w:r>
          </w:p>
        </w:tc>
        <w:tc>
          <w:tcPr>
            <w:tcW w:w="3490" w:type="dxa"/>
          </w:tcPr>
          <w:p w:rsidR="005F3CEC" w:rsidRPr="00E26D73" w:rsidRDefault="00034778" w:rsidP="00B9717C">
            <w:pPr>
              <w:pStyle w:val="a8"/>
              <w:numPr>
                <w:ilvl w:val="0"/>
                <w:numId w:val="18"/>
              </w:numPr>
              <w:spacing w:after="0" w:line="360" w:lineRule="auto"/>
              <w:ind w:left="0" w:firstLine="0"/>
              <w:jc w:val="both"/>
              <w:rPr>
                <w:rFonts w:ascii="Times New Roman" w:hAnsi="Times New Roman"/>
                <w:sz w:val="24"/>
                <w:szCs w:val="24"/>
                <w:lang w:eastAsia="ru-RU"/>
              </w:rPr>
            </w:pPr>
            <w:r w:rsidRPr="00E26D73">
              <w:rPr>
                <w:rFonts w:ascii="Times New Roman" w:hAnsi="Times New Roman"/>
                <w:sz w:val="24"/>
                <w:szCs w:val="24"/>
                <w:lang w:eastAsia="ru-RU"/>
              </w:rPr>
              <w:t xml:space="preserve"> Повышение цен на продукцию ряда МСП</w:t>
            </w:r>
          </w:p>
          <w:p w:rsidR="005F3CEC" w:rsidRPr="00E26D73" w:rsidRDefault="00034778" w:rsidP="00B9717C">
            <w:pPr>
              <w:pStyle w:val="a8"/>
              <w:numPr>
                <w:ilvl w:val="0"/>
                <w:numId w:val="18"/>
              </w:numPr>
              <w:spacing w:after="0" w:line="360" w:lineRule="auto"/>
              <w:ind w:left="0" w:firstLine="0"/>
              <w:jc w:val="both"/>
              <w:rPr>
                <w:rFonts w:ascii="Times New Roman" w:hAnsi="Times New Roman"/>
                <w:sz w:val="24"/>
                <w:szCs w:val="24"/>
                <w:lang w:eastAsia="ru-RU"/>
              </w:rPr>
            </w:pPr>
            <w:r w:rsidRPr="00E26D73">
              <w:rPr>
                <w:rFonts w:ascii="Times New Roman" w:hAnsi="Times New Roman"/>
                <w:sz w:val="24"/>
                <w:szCs w:val="24"/>
                <w:lang w:eastAsia="ru-RU"/>
              </w:rPr>
              <w:t>Ликвидация ряда МСП</w:t>
            </w:r>
          </w:p>
          <w:p w:rsidR="005F3CEC" w:rsidRPr="00E26D73" w:rsidRDefault="00034778" w:rsidP="00B9717C">
            <w:pPr>
              <w:pStyle w:val="a8"/>
              <w:numPr>
                <w:ilvl w:val="0"/>
                <w:numId w:val="18"/>
              </w:numPr>
              <w:spacing w:after="0" w:line="360" w:lineRule="auto"/>
              <w:ind w:left="0" w:firstLine="0"/>
              <w:jc w:val="both"/>
              <w:rPr>
                <w:rFonts w:ascii="Times New Roman" w:hAnsi="Times New Roman"/>
                <w:sz w:val="24"/>
                <w:szCs w:val="24"/>
              </w:rPr>
            </w:pPr>
            <w:r w:rsidRPr="00E26D73">
              <w:rPr>
                <w:rFonts w:ascii="Times New Roman" w:hAnsi="Times New Roman"/>
                <w:sz w:val="24"/>
                <w:szCs w:val="24"/>
                <w:lang w:eastAsia="ru-RU"/>
              </w:rPr>
              <w:t>Высокий риск социальной напряженности</w:t>
            </w:r>
          </w:p>
        </w:tc>
      </w:tr>
    </w:tbl>
    <w:p w:rsidR="005F3CEC" w:rsidRPr="00E26D73" w:rsidRDefault="005F3CEC" w:rsidP="00D54D11">
      <w:pPr>
        <w:spacing w:after="0" w:line="360" w:lineRule="auto"/>
        <w:ind w:firstLine="567"/>
        <w:jc w:val="both"/>
        <w:rPr>
          <w:rFonts w:ascii="Times New Roman" w:hAnsi="Times New Roman"/>
          <w:sz w:val="24"/>
          <w:szCs w:val="24"/>
        </w:rPr>
      </w:pPr>
      <w:proofErr w:type="gramStart"/>
      <w:r w:rsidRPr="00E26D73">
        <w:rPr>
          <w:rFonts w:ascii="Times New Roman" w:hAnsi="Times New Roman"/>
          <w:sz w:val="24"/>
          <w:szCs w:val="24"/>
        </w:rPr>
        <w:t>Описанные выш</w:t>
      </w:r>
      <w:r w:rsidR="00034778" w:rsidRPr="00E26D73">
        <w:rPr>
          <w:rFonts w:ascii="Times New Roman" w:hAnsi="Times New Roman"/>
          <w:sz w:val="24"/>
          <w:szCs w:val="24"/>
        </w:rPr>
        <w:t>е преимущества и недостатки показывают, что вариант отказа от льгот является одним из наименее эффективных в связи с очень высокими рисками социальной напряженности</w:t>
      </w:r>
      <w:r w:rsidR="00BC0F66" w:rsidRPr="00E26D73">
        <w:rPr>
          <w:rStyle w:val="a6"/>
          <w:rFonts w:ascii="Times New Roman" w:hAnsi="Times New Roman"/>
          <w:sz w:val="20"/>
          <w:szCs w:val="20"/>
        </w:rPr>
        <w:footnoteReference w:id="14"/>
      </w:r>
      <w:r w:rsidRPr="00E26D73">
        <w:rPr>
          <w:rFonts w:ascii="Times New Roman" w:hAnsi="Times New Roman"/>
          <w:sz w:val="24"/>
          <w:szCs w:val="24"/>
        </w:rPr>
        <w:t xml:space="preserve">. </w:t>
      </w:r>
      <w:proofErr w:type="gramEnd"/>
    </w:p>
    <w:p w:rsidR="005F3CEC" w:rsidRPr="00E26D73" w:rsidRDefault="005F3CEC" w:rsidP="00D54D11">
      <w:pPr>
        <w:spacing w:after="0" w:line="360" w:lineRule="auto"/>
        <w:ind w:firstLine="567"/>
        <w:jc w:val="both"/>
        <w:rPr>
          <w:rFonts w:ascii="Times New Roman" w:hAnsi="Times New Roman"/>
          <w:sz w:val="24"/>
          <w:szCs w:val="24"/>
        </w:rPr>
      </w:pPr>
      <w:proofErr w:type="gramStart"/>
      <w:r w:rsidRPr="00E26D73">
        <w:rPr>
          <w:rFonts w:ascii="Times New Roman" w:hAnsi="Times New Roman"/>
          <w:sz w:val="24"/>
          <w:szCs w:val="24"/>
        </w:rPr>
        <w:lastRenderedPageBreak/>
        <w:t>В целом по</w:t>
      </w:r>
      <w:r w:rsidR="00034778" w:rsidRPr="00E26D73">
        <w:rPr>
          <w:rFonts w:ascii="Times New Roman" w:hAnsi="Times New Roman"/>
          <w:sz w:val="24"/>
          <w:szCs w:val="24"/>
        </w:rPr>
        <w:t xml:space="preserve"> результатам качественного анализа, подтвержденным в ходе проведенных фокус-групп, оптимальным является вариант постепенного перехода на рыночные арендные ставки при субсидировании наиболее уязвимых субъектов МСП, у которых в настоящее время заключены договоры аренды по льготным арендным ставкам.</w:t>
      </w:r>
      <w:proofErr w:type="gramEnd"/>
      <w:r w:rsidR="00034778" w:rsidRPr="00E26D73">
        <w:rPr>
          <w:rFonts w:ascii="Times New Roman" w:hAnsi="Times New Roman"/>
          <w:sz w:val="24"/>
          <w:szCs w:val="24"/>
        </w:rPr>
        <w:t xml:space="preserve"> При этом большая часть (около 50%) представителей разных групп интересов (представители МСП, арендующие помещения по льготным и рыночным условиям, представители общественных организаций, риэлторы) настаивают на предоставлении возможности выкупа помещений на льготных условиях. </w:t>
      </w:r>
    </w:p>
    <w:p w:rsidR="00903101" w:rsidRPr="00E26D73" w:rsidRDefault="00BC0F66" w:rsidP="00B003DA">
      <w:pPr>
        <w:pStyle w:val="3"/>
        <w:spacing w:before="240" w:line="360" w:lineRule="auto"/>
        <w:jc w:val="both"/>
        <w:rPr>
          <w:rFonts w:ascii="Times New Roman" w:hAnsi="Times New Roman"/>
          <w:color w:val="auto"/>
          <w:sz w:val="24"/>
          <w:szCs w:val="24"/>
        </w:rPr>
      </w:pPr>
      <w:r w:rsidRPr="00E26D73">
        <w:rPr>
          <w:rFonts w:ascii="Times New Roman" w:hAnsi="Times New Roman"/>
          <w:color w:val="auto"/>
          <w:sz w:val="24"/>
          <w:szCs w:val="24"/>
        </w:rPr>
        <w:t>Количественный анализ вариантов с учетом существующего</w:t>
      </w:r>
      <w:r w:rsidR="00B003DA">
        <w:rPr>
          <w:rFonts w:ascii="Times New Roman" w:hAnsi="Times New Roman"/>
          <w:color w:val="auto"/>
          <w:sz w:val="24"/>
          <w:szCs w:val="24"/>
        </w:rPr>
        <w:t xml:space="preserve"> варианта</w:t>
      </w:r>
    </w:p>
    <w:p w:rsidR="00903101" w:rsidRPr="00B003DA" w:rsidRDefault="0003258E" w:rsidP="00B9717C">
      <w:pPr>
        <w:pStyle w:val="4"/>
        <w:numPr>
          <w:ilvl w:val="0"/>
          <w:numId w:val="35"/>
        </w:numPr>
        <w:spacing w:before="240" w:line="360" w:lineRule="auto"/>
        <w:ind w:left="714" w:hanging="357"/>
        <w:rPr>
          <w:rFonts w:ascii="Times New Roman" w:hAnsi="Times New Roman"/>
          <w:i w:val="0"/>
          <w:color w:val="auto"/>
          <w:sz w:val="24"/>
          <w:szCs w:val="24"/>
        </w:rPr>
      </w:pPr>
      <w:r w:rsidRPr="00B003DA">
        <w:rPr>
          <w:rFonts w:ascii="Times New Roman" w:hAnsi="Times New Roman"/>
          <w:i w:val="0"/>
          <w:color w:val="auto"/>
          <w:sz w:val="24"/>
          <w:szCs w:val="24"/>
        </w:rPr>
        <w:t>Анализ выгод и издержек по видам деятельности МСП</w:t>
      </w:r>
      <w:r w:rsidR="000B1BF1" w:rsidRPr="00B003DA">
        <w:rPr>
          <w:rFonts w:ascii="Times New Roman" w:hAnsi="Times New Roman"/>
          <w:i w:val="0"/>
          <w:color w:val="auto"/>
          <w:sz w:val="24"/>
          <w:szCs w:val="24"/>
        </w:rPr>
        <w:t>-</w:t>
      </w:r>
      <w:r w:rsidRPr="00B003DA">
        <w:rPr>
          <w:rFonts w:ascii="Times New Roman" w:hAnsi="Times New Roman"/>
          <w:i w:val="0"/>
          <w:color w:val="auto"/>
          <w:sz w:val="24"/>
          <w:szCs w:val="24"/>
        </w:rPr>
        <w:t>льготников</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В данном подразделе проведены расчеты сравнения вариантов государственной поддержки в сфере арендных отношений в масштабах всего города по видам деятельности МСП. </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Для сравнительного анализа экономической эффективности были приняты следующие допущения:</w:t>
      </w:r>
    </w:p>
    <w:p w:rsidR="005F3CEC" w:rsidRPr="00E26D73" w:rsidRDefault="00034778" w:rsidP="00B9717C">
      <w:pPr>
        <w:numPr>
          <w:ilvl w:val="0"/>
          <w:numId w:val="14"/>
        </w:numPr>
        <w:spacing w:after="0" w:line="360" w:lineRule="auto"/>
        <w:jc w:val="both"/>
        <w:rPr>
          <w:rFonts w:ascii="Times New Roman" w:hAnsi="Times New Roman"/>
          <w:sz w:val="24"/>
          <w:szCs w:val="24"/>
        </w:rPr>
      </w:pPr>
      <w:r w:rsidRPr="00E26D73">
        <w:rPr>
          <w:rFonts w:ascii="Times New Roman" w:hAnsi="Times New Roman"/>
          <w:sz w:val="24"/>
          <w:szCs w:val="24"/>
        </w:rPr>
        <w:t>Горизонт планирования – 5 лет.</w:t>
      </w:r>
    </w:p>
    <w:p w:rsidR="005F3CEC" w:rsidRPr="00E26D73" w:rsidRDefault="00034778" w:rsidP="00B9717C">
      <w:pPr>
        <w:numPr>
          <w:ilvl w:val="0"/>
          <w:numId w:val="14"/>
        </w:numPr>
        <w:spacing w:after="0" w:line="360" w:lineRule="auto"/>
        <w:jc w:val="both"/>
        <w:rPr>
          <w:rFonts w:ascii="Times New Roman" w:hAnsi="Times New Roman"/>
          <w:sz w:val="24"/>
          <w:szCs w:val="24"/>
        </w:rPr>
      </w:pPr>
      <w:r w:rsidRPr="00E26D73">
        <w:rPr>
          <w:rFonts w:ascii="Times New Roman" w:hAnsi="Times New Roman"/>
          <w:sz w:val="24"/>
          <w:szCs w:val="24"/>
        </w:rPr>
        <w:t>Средняя рыночная цена</w:t>
      </w:r>
      <w:r w:rsidR="00CF1E78" w:rsidRPr="00CF1E78">
        <w:rPr>
          <w:rStyle w:val="a6"/>
          <w:rFonts w:ascii="Times New Roman" w:hAnsi="Times New Roman"/>
          <w:sz w:val="20"/>
          <w:szCs w:val="20"/>
        </w:rPr>
        <w:footnoteReference w:id="15"/>
      </w:r>
      <w:r w:rsidRPr="00E26D73">
        <w:rPr>
          <w:rFonts w:ascii="Times New Roman" w:hAnsi="Times New Roman"/>
          <w:sz w:val="24"/>
          <w:szCs w:val="24"/>
        </w:rPr>
        <w:t xml:space="preserve"> выкупа арендуемого помещения – из расчета 3</w:t>
      </w:r>
      <w:r w:rsidR="005F3CEC" w:rsidRPr="00E26D73">
        <w:rPr>
          <w:rFonts w:ascii="Times New Roman" w:hAnsi="Times New Roman"/>
          <w:sz w:val="24"/>
          <w:szCs w:val="24"/>
        </w:rPr>
        <w:t xml:space="preserve"> тыс. долл. США за м</w:t>
      </w:r>
      <w:proofErr w:type="gramStart"/>
      <w:r w:rsidR="005F3CEC" w:rsidRPr="00E26D73">
        <w:rPr>
          <w:rFonts w:ascii="Times New Roman" w:hAnsi="Times New Roman"/>
          <w:sz w:val="24"/>
          <w:szCs w:val="24"/>
          <w:vertAlign w:val="superscript"/>
        </w:rPr>
        <w:t>2</w:t>
      </w:r>
      <w:proofErr w:type="gramEnd"/>
      <w:r w:rsidRPr="00E26D73">
        <w:rPr>
          <w:rFonts w:ascii="Times New Roman" w:hAnsi="Times New Roman"/>
          <w:sz w:val="24"/>
          <w:szCs w:val="24"/>
        </w:rPr>
        <w:t xml:space="preserve">. </w:t>
      </w:r>
    </w:p>
    <w:p w:rsidR="005F3CEC" w:rsidRPr="00E26D73" w:rsidRDefault="00034778" w:rsidP="00B9717C">
      <w:pPr>
        <w:numPr>
          <w:ilvl w:val="0"/>
          <w:numId w:val="14"/>
        </w:numPr>
        <w:spacing w:after="0" w:line="360" w:lineRule="auto"/>
        <w:jc w:val="both"/>
        <w:rPr>
          <w:rFonts w:ascii="Times New Roman" w:hAnsi="Times New Roman"/>
          <w:sz w:val="24"/>
          <w:szCs w:val="24"/>
        </w:rPr>
      </w:pPr>
      <w:r w:rsidRPr="00E26D73">
        <w:rPr>
          <w:rFonts w:ascii="Times New Roman" w:hAnsi="Times New Roman"/>
          <w:sz w:val="24"/>
          <w:szCs w:val="24"/>
        </w:rPr>
        <w:t>Рассрочка на выкуп арендуемого помещения составляет 20 лет.</w:t>
      </w:r>
    </w:p>
    <w:p w:rsidR="005F3CEC" w:rsidRPr="00E26D73" w:rsidRDefault="00034778" w:rsidP="00B9717C">
      <w:pPr>
        <w:numPr>
          <w:ilvl w:val="0"/>
          <w:numId w:val="14"/>
        </w:numPr>
        <w:spacing w:after="0" w:line="360" w:lineRule="auto"/>
        <w:jc w:val="both"/>
        <w:rPr>
          <w:rFonts w:ascii="Times New Roman" w:hAnsi="Times New Roman"/>
          <w:sz w:val="24"/>
          <w:szCs w:val="24"/>
        </w:rPr>
      </w:pPr>
      <w:r w:rsidRPr="00E26D73">
        <w:rPr>
          <w:rFonts w:ascii="Times New Roman" w:hAnsi="Times New Roman"/>
          <w:sz w:val="24"/>
          <w:szCs w:val="24"/>
        </w:rPr>
        <w:t>Затраты ОИВ на ведение дополнительной деятельности незначительны, по отношению к поступлениям в городской бюджет и не рассматриваются.</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В остальном расчеты проводились на основе анализа отчетности субъектов МСП, арендующих помещения по льготной арендной ставке, (на основе информации базы данных СПАРК), результатов массовых опросов, экспертных мнений и статистики Мосстат и Росстат. </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Экономический эффект рассчитывался для бюджета г. Москвы, поскольку влияние бюджетов других уровней опосредовано и величина данного влияния несоразмерна влиянию на бюджет г. Москвы.</w:t>
      </w:r>
    </w:p>
    <w:p w:rsidR="005F3CEC"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Рассматривалась деятельность предприятий МСП, арендующих помещения по льготной арендной ставке, по основным видам деятельности, что позволило сопоставить эффекты альтернативных мер государственной поддержки, с учетом существующего, в отдельности для каждого вида деятельности.</w:t>
      </w:r>
    </w:p>
    <w:p w:rsidR="00CF1E78" w:rsidRPr="00E26D73" w:rsidRDefault="00CF1E78" w:rsidP="00CF1E78">
      <w:pPr>
        <w:spacing w:after="0" w:line="360" w:lineRule="auto"/>
        <w:ind w:firstLine="567"/>
        <w:jc w:val="both"/>
        <w:rPr>
          <w:rFonts w:ascii="Times New Roman" w:hAnsi="Times New Roman"/>
          <w:sz w:val="24"/>
          <w:szCs w:val="24"/>
        </w:rPr>
      </w:pPr>
    </w:p>
    <w:p w:rsidR="005F3CEC" w:rsidRPr="00E26D73" w:rsidRDefault="00034778" w:rsidP="00CF1E78">
      <w:pPr>
        <w:pageBreakBefore/>
        <w:spacing w:after="0" w:line="360" w:lineRule="auto"/>
        <w:jc w:val="center"/>
        <w:rPr>
          <w:rFonts w:ascii="Times New Roman" w:hAnsi="Times New Roman"/>
          <w:b/>
          <w:sz w:val="24"/>
          <w:szCs w:val="24"/>
        </w:rPr>
      </w:pPr>
      <w:r w:rsidRPr="00E26D73">
        <w:rPr>
          <w:rFonts w:ascii="Times New Roman" w:hAnsi="Times New Roman"/>
          <w:b/>
          <w:sz w:val="24"/>
          <w:szCs w:val="24"/>
        </w:rPr>
        <w:lastRenderedPageBreak/>
        <w:t xml:space="preserve">Таблица 4.2. В разрезе </w:t>
      </w:r>
      <w:proofErr w:type="gramStart"/>
      <w:r w:rsidRPr="00E26D73">
        <w:rPr>
          <w:rFonts w:ascii="Times New Roman" w:hAnsi="Times New Roman"/>
          <w:b/>
          <w:sz w:val="24"/>
          <w:szCs w:val="24"/>
        </w:rPr>
        <w:t>торговых</w:t>
      </w:r>
      <w:proofErr w:type="gramEnd"/>
      <w:r w:rsidRPr="00E26D73">
        <w:rPr>
          <w:rFonts w:ascii="Times New Roman" w:hAnsi="Times New Roman"/>
          <w:b/>
          <w:sz w:val="24"/>
          <w:szCs w:val="24"/>
        </w:rPr>
        <w:t xml:space="preserve"> МСП.</w:t>
      </w:r>
    </w:p>
    <w:tbl>
      <w:tblPr>
        <w:tblW w:w="4745" w:type="pct"/>
        <w:jc w:val="center"/>
        <w:tblLayout w:type="fixed"/>
        <w:tblLook w:val="00A0"/>
      </w:tblPr>
      <w:tblGrid>
        <w:gridCol w:w="2235"/>
        <w:gridCol w:w="1276"/>
        <w:gridCol w:w="1986"/>
        <w:gridCol w:w="1418"/>
        <w:gridCol w:w="1559"/>
        <w:gridCol w:w="1416"/>
      </w:tblGrid>
      <w:tr w:rsidR="005F3CEC" w:rsidRPr="00E26D73" w:rsidTr="00D33EB6">
        <w:trPr>
          <w:trHeight w:val="300"/>
          <w:jc w:val="center"/>
        </w:trPr>
        <w:tc>
          <w:tcPr>
            <w:tcW w:w="1130" w:type="pct"/>
            <w:tcBorders>
              <w:top w:val="single" w:sz="4" w:space="0" w:color="auto"/>
              <w:left w:val="single" w:sz="4" w:space="0" w:color="auto"/>
              <w:bottom w:val="single" w:sz="4" w:space="0" w:color="auto"/>
              <w:right w:val="single" w:sz="4" w:space="0" w:color="auto"/>
            </w:tcBorders>
            <w:shd w:val="clear" w:color="auto" w:fill="002060"/>
            <w:noWrap/>
            <w:vAlign w:val="center"/>
          </w:tcPr>
          <w:p w:rsidR="005F3CEC" w:rsidRPr="00E26D73" w:rsidRDefault="005F3CEC" w:rsidP="00D54D11">
            <w:pPr>
              <w:spacing w:after="0" w:line="360" w:lineRule="auto"/>
              <w:jc w:val="center"/>
              <w:rPr>
                <w:rFonts w:ascii="Times New Roman" w:hAnsi="Times New Roman"/>
                <w:b/>
                <w:color w:val="FFFFFF"/>
                <w:lang w:eastAsia="ru-RU"/>
              </w:rPr>
            </w:pPr>
          </w:p>
        </w:tc>
        <w:tc>
          <w:tcPr>
            <w:tcW w:w="645"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Льготная аренда (сущ.)</w:t>
            </w:r>
            <w:r w:rsidR="007E6C87">
              <w:rPr>
                <w:rStyle w:val="a6"/>
                <w:rFonts w:ascii="Times New Roman" w:hAnsi="Times New Roman"/>
                <w:b/>
                <w:color w:val="FFFFFF"/>
                <w:lang w:eastAsia="ru-RU"/>
              </w:rPr>
              <w:footnoteReference w:id="16"/>
            </w:r>
          </w:p>
        </w:tc>
        <w:tc>
          <w:tcPr>
            <w:tcW w:w="1004"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Субсидирование</w:t>
            </w:r>
            <w:r w:rsidR="007E6C87">
              <w:rPr>
                <w:rStyle w:val="a6"/>
                <w:rFonts w:ascii="Times New Roman" w:hAnsi="Times New Roman"/>
                <w:b/>
                <w:color w:val="FFFFFF"/>
                <w:lang w:eastAsia="ru-RU"/>
              </w:rPr>
              <w:footnoteReference w:id="17"/>
            </w:r>
          </w:p>
        </w:tc>
        <w:tc>
          <w:tcPr>
            <w:tcW w:w="717"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Выкуп на льготных условиях</w:t>
            </w:r>
            <w:r w:rsidR="002265F7">
              <w:rPr>
                <w:rStyle w:val="a6"/>
                <w:rFonts w:ascii="Times New Roman" w:hAnsi="Times New Roman"/>
                <w:b/>
                <w:color w:val="FFFFFF"/>
                <w:lang w:eastAsia="ru-RU"/>
              </w:rPr>
              <w:footnoteReference w:id="18"/>
            </w:r>
          </w:p>
        </w:tc>
        <w:tc>
          <w:tcPr>
            <w:tcW w:w="788"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Льготная аренда (поступательный переход)</w:t>
            </w:r>
            <w:r w:rsidR="002265F7">
              <w:rPr>
                <w:rStyle w:val="a6"/>
                <w:rFonts w:ascii="Times New Roman" w:hAnsi="Times New Roman"/>
                <w:b/>
                <w:color w:val="FFFFFF"/>
                <w:lang w:eastAsia="ru-RU"/>
              </w:rPr>
              <w:footnoteReference w:id="19"/>
            </w:r>
          </w:p>
        </w:tc>
        <w:tc>
          <w:tcPr>
            <w:tcW w:w="717"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Отказ от льготной аренды</w:t>
            </w:r>
            <w:r w:rsidR="002265F7">
              <w:rPr>
                <w:rStyle w:val="a6"/>
                <w:rFonts w:ascii="Times New Roman" w:hAnsi="Times New Roman"/>
                <w:b/>
                <w:color w:val="FFFFFF"/>
                <w:lang w:eastAsia="ru-RU"/>
              </w:rPr>
              <w:footnoteReference w:id="20"/>
            </w:r>
          </w:p>
        </w:tc>
      </w:tr>
      <w:tr w:rsidR="005F3CEC" w:rsidRPr="00E26D73" w:rsidTr="00D33EB6">
        <w:trPr>
          <w:trHeight w:val="300"/>
          <w:jc w:val="center"/>
        </w:trPr>
        <w:tc>
          <w:tcPr>
            <w:tcW w:w="1130"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t xml:space="preserve">Изменение налоговых поступлений, </w:t>
            </w:r>
            <w:r w:rsidRPr="00E26D73">
              <w:rPr>
                <w:rFonts w:ascii="Times New Roman" w:hAnsi="Times New Roman"/>
                <w:color w:val="000000"/>
                <w:lang w:eastAsia="ru-RU"/>
              </w:rPr>
              <w:br/>
              <w:t>млрд руб.</w:t>
            </w:r>
            <w:r w:rsidR="002265F7">
              <w:rPr>
                <w:rStyle w:val="a6"/>
                <w:rFonts w:ascii="Times New Roman" w:hAnsi="Times New Roman"/>
                <w:color w:val="000000"/>
                <w:lang w:eastAsia="ru-RU"/>
              </w:rPr>
              <w:footnoteReference w:id="21"/>
            </w:r>
          </w:p>
        </w:tc>
        <w:tc>
          <w:tcPr>
            <w:tcW w:w="645"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0</w:t>
            </w:r>
          </w:p>
        </w:tc>
        <w:tc>
          <w:tcPr>
            <w:tcW w:w="1004"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-3,7</w:t>
            </w:r>
          </w:p>
        </w:tc>
        <w:tc>
          <w:tcPr>
            <w:tcW w:w="717"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-4</w:t>
            </w:r>
          </w:p>
        </w:tc>
        <w:tc>
          <w:tcPr>
            <w:tcW w:w="788"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-4</w:t>
            </w:r>
          </w:p>
        </w:tc>
        <w:tc>
          <w:tcPr>
            <w:tcW w:w="717"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-4</w:t>
            </w:r>
          </w:p>
        </w:tc>
      </w:tr>
      <w:tr w:rsidR="005F3CEC" w:rsidRPr="00E26D73" w:rsidTr="00D33EB6">
        <w:trPr>
          <w:trHeight w:val="300"/>
          <w:jc w:val="center"/>
        </w:trPr>
        <w:tc>
          <w:tcPr>
            <w:tcW w:w="1130"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t>Изменение поступлений в городской бюджет, млрд руб.</w:t>
            </w:r>
            <w:r w:rsidR="00E834E7">
              <w:rPr>
                <w:rStyle w:val="a6"/>
                <w:rFonts w:ascii="Times New Roman" w:hAnsi="Times New Roman"/>
                <w:color w:val="000000"/>
                <w:lang w:eastAsia="ru-RU"/>
              </w:rPr>
              <w:footnoteReference w:id="22"/>
            </w:r>
          </w:p>
        </w:tc>
        <w:tc>
          <w:tcPr>
            <w:tcW w:w="645"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0</w:t>
            </w:r>
          </w:p>
        </w:tc>
        <w:tc>
          <w:tcPr>
            <w:tcW w:w="1004"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24,8</w:t>
            </w:r>
          </w:p>
        </w:tc>
        <w:tc>
          <w:tcPr>
            <w:tcW w:w="717"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-0,9</w:t>
            </w:r>
          </w:p>
        </w:tc>
        <w:tc>
          <w:tcPr>
            <w:tcW w:w="788"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27,3</w:t>
            </w:r>
          </w:p>
        </w:tc>
        <w:tc>
          <w:tcPr>
            <w:tcW w:w="717"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36</w:t>
            </w:r>
          </w:p>
        </w:tc>
      </w:tr>
      <w:tr w:rsidR="005F3CEC" w:rsidRPr="00E26D73" w:rsidTr="00D33EB6">
        <w:trPr>
          <w:trHeight w:val="300"/>
          <w:jc w:val="center"/>
        </w:trPr>
        <w:tc>
          <w:tcPr>
            <w:tcW w:w="1130"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t xml:space="preserve">Изменения от продажи помещения, </w:t>
            </w:r>
            <w:r w:rsidRPr="00E26D73">
              <w:rPr>
                <w:rFonts w:ascii="Times New Roman" w:hAnsi="Times New Roman"/>
                <w:color w:val="000000"/>
                <w:lang w:eastAsia="ru-RU"/>
              </w:rPr>
              <w:br/>
              <w:t>млрд руб.</w:t>
            </w:r>
            <w:r w:rsidR="00E834E7">
              <w:rPr>
                <w:rStyle w:val="a6"/>
                <w:rFonts w:ascii="Times New Roman" w:hAnsi="Times New Roman"/>
                <w:color w:val="000000"/>
                <w:lang w:eastAsia="ru-RU"/>
              </w:rPr>
              <w:footnoteReference w:id="23"/>
            </w:r>
          </w:p>
        </w:tc>
        <w:tc>
          <w:tcPr>
            <w:tcW w:w="645"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0</w:t>
            </w:r>
          </w:p>
        </w:tc>
        <w:tc>
          <w:tcPr>
            <w:tcW w:w="1004"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0,00</w:t>
            </w:r>
          </w:p>
        </w:tc>
        <w:tc>
          <w:tcPr>
            <w:tcW w:w="717"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24,7</w:t>
            </w:r>
          </w:p>
        </w:tc>
        <w:tc>
          <w:tcPr>
            <w:tcW w:w="788"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0</w:t>
            </w:r>
          </w:p>
        </w:tc>
        <w:tc>
          <w:tcPr>
            <w:tcW w:w="717"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0</w:t>
            </w:r>
          </w:p>
        </w:tc>
      </w:tr>
      <w:tr w:rsidR="005F3CEC" w:rsidRPr="00E26D73" w:rsidTr="00D33EB6">
        <w:trPr>
          <w:trHeight w:val="300"/>
          <w:jc w:val="center"/>
        </w:trPr>
        <w:tc>
          <w:tcPr>
            <w:tcW w:w="1130" w:type="pct"/>
            <w:tcBorders>
              <w:top w:val="nil"/>
              <w:left w:val="single" w:sz="4" w:space="0" w:color="auto"/>
              <w:bottom w:val="single" w:sz="4" w:space="0" w:color="auto"/>
              <w:right w:val="single" w:sz="4" w:space="0" w:color="auto"/>
            </w:tcBorders>
            <w:noWrap/>
            <w:vAlign w:val="center"/>
          </w:tcPr>
          <w:p w:rsidR="005F3CEC" w:rsidRPr="00835468"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t xml:space="preserve">Финансовый результат для города, </w:t>
            </w:r>
            <w:r w:rsidRPr="00E26D73">
              <w:rPr>
                <w:rFonts w:ascii="Times New Roman" w:hAnsi="Times New Roman"/>
                <w:color w:val="000000"/>
                <w:lang w:eastAsia="ru-RU"/>
              </w:rPr>
              <w:br/>
              <w:t>млрд руб</w:t>
            </w:r>
            <w:r w:rsidR="00835468" w:rsidRPr="00835468">
              <w:rPr>
                <w:rFonts w:ascii="Times New Roman" w:hAnsi="Times New Roman"/>
                <w:color w:val="000000"/>
                <w:lang w:eastAsia="ru-RU"/>
              </w:rPr>
              <w:t>.</w:t>
            </w:r>
            <w:r w:rsidR="00E834E7">
              <w:rPr>
                <w:rStyle w:val="a6"/>
                <w:rFonts w:ascii="Times New Roman" w:hAnsi="Times New Roman"/>
                <w:color w:val="000000"/>
                <w:lang w:eastAsia="ru-RU"/>
              </w:rPr>
              <w:footnoteReference w:id="24"/>
            </w:r>
          </w:p>
        </w:tc>
        <w:tc>
          <w:tcPr>
            <w:tcW w:w="645"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b/>
                <w:bCs/>
                <w:color w:val="000000"/>
                <w:lang w:eastAsia="ru-RU"/>
              </w:rPr>
            </w:pPr>
            <w:r w:rsidRPr="00E26D73">
              <w:rPr>
                <w:rFonts w:ascii="Times New Roman" w:hAnsi="Times New Roman"/>
                <w:b/>
                <w:bCs/>
                <w:color w:val="000000"/>
                <w:lang w:eastAsia="ru-RU"/>
              </w:rPr>
              <w:t>0</w:t>
            </w:r>
          </w:p>
        </w:tc>
        <w:tc>
          <w:tcPr>
            <w:tcW w:w="1004"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b/>
                <w:bCs/>
                <w:color w:val="000000"/>
                <w:lang w:eastAsia="ru-RU"/>
              </w:rPr>
            </w:pPr>
            <w:r w:rsidRPr="00E26D73">
              <w:rPr>
                <w:rFonts w:ascii="Times New Roman" w:hAnsi="Times New Roman"/>
                <w:b/>
                <w:bCs/>
                <w:color w:val="000000"/>
                <w:lang w:eastAsia="ru-RU"/>
              </w:rPr>
              <w:t>21,1</w:t>
            </w:r>
          </w:p>
        </w:tc>
        <w:tc>
          <w:tcPr>
            <w:tcW w:w="717"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b/>
                <w:bCs/>
                <w:color w:val="000000"/>
                <w:lang w:eastAsia="ru-RU"/>
              </w:rPr>
            </w:pPr>
            <w:r w:rsidRPr="00E26D73">
              <w:rPr>
                <w:rFonts w:ascii="Times New Roman" w:hAnsi="Times New Roman"/>
                <w:b/>
                <w:bCs/>
                <w:color w:val="000000"/>
                <w:lang w:eastAsia="ru-RU"/>
              </w:rPr>
              <w:t>19,8</w:t>
            </w:r>
          </w:p>
        </w:tc>
        <w:tc>
          <w:tcPr>
            <w:tcW w:w="788"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b/>
                <w:bCs/>
                <w:color w:val="000000"/>
                <w:lang w:eastAsia="ru-RU"/>
              </w:rPr>
            </w:pPr>
            <w:r w:rsidRPr="00E26D73">
              <w:rPr>
                <w:rFonts w:ascii="Times New Roman" w:hAnsi="Times New Roman"/>
                <w:b/>
                <w:bCs/>
                <w:color w:val="000000"/>
                <w:lang w:eastAsia="ru-RU"/>
              </w:rPr>
              <w:t>23,3</w:t>
            </w:r>
          </w:p>
        </w:tc>
        <w:tc>
          <w:tcPr>
            <w:tcW w:w="717"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b/>
                <w:bCs/>
                <w:color w:val="000000"/>
                <w:lang w:eastAsia="ru-RU"/>
              </w:rPr>
            </w:pPr>
            <w:r w:rsidRPr="00E26D73">
              <w:rPr>
                <w:rFonts w:ascii="Times New Roman" w:hAnsi="Times New Roman"/>
                <w:b/>
                <w:bCs/>
                <w:color w:val="000000"/>
                <w:lang w:eastAsia="ru-RU"/>
              </w:rPr>
              <w:t>32</w:t>
            </w:r>
          </w:p>
        </w:tc>
      </w:tr>
      <w:tr w:rsidR="005F3CEC" w:rsidRPr="00E26D73" w:rsidTr="00D33EB6">
        <w:trPr>
          <w:trHeight w:val="300"/>
          <w:jc w:val="center"/>
        </w:trPr>
        <w:tc>
          <w:tcPr>
            <w:tcW w:w="1130"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t>Экономический эффект от реализации вариантов для МСП за рассматриваемый период, млрд руб.</w:t>
            </w:r>
            <w:r w:rsidR="00E834E7">
              <w:rPr>
                <w:rStyle w:val="a6"/>
                <w:rFonts w:ascii="Times New Roman" w:hAnsi="Times New Roman"/>
                <w:color w:val="000000"/>
                <w:lang w:eastAsia="ru-RU"/>
              </w:rPr>
              <w:footnoteReference w:id="25"/>
            </w:r>
          </w:p>
        </w:tc>
        <w:tc>
          <w:tcPr>
            <w:tcW w:w="645"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30,7</w:t>
            </w:r>
          </w:p>
        </w:tc>
        <w:tc>
          <w:tcPr>
            <w:tcW w:w="1004"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9,7</w:t>
            </w:r>
          </w:p>
        </w:tc>
        <w:tc>
          <w:tcPr>
            <w:tcW w:w="717"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7,8</w:t>
            </w:r>
          </w:p>
        </w:tc>
        <w:tc>
          <w:tcPr>
            <w:tcW w:w="788"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7,6</w:t>
            </w:r>
          </w:p>
        </w:tc>
        <w:tc>
          <w:tcPr>
            <w:tcW w:w="717"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0</w:t>
            </w:r>
          </w:p>
        </w:tc>
      </w:tr>
    </w:tbl>
    <w:p w:rsidR="005F3CEC" w:rsidRPr="00E26D73" w:rsidRDefault="005F3CEC" w:rsidP="00D54D11">
      <w:pPr>
        <w:spacing w:after="0" w:line="360" w:lineRule="auto"/>
        <w:jc w:val="both"/>
        <w:rPr>
          <w:rFonts w:ascii="Times New Roman" w:hAnsi="Times New Roman"/>
          <w:sz w:val="20"/>
          <w:szCs w:val="20"/>
        </w:rPr>
      </w:pPr>
      <w:r w:rsidRPr="00E26D73">
        <w:rPr>
          <w:rFonts w:ascii="Times New Roman" w:hAnsi="Times New Roman"/>
          <w:sz w:val="20"/>
          <w:szCs w:val="20"/>
        </w:rPr>
        <w:t>* вариант выкупа рассчитывается с учетом рассрочки на 20 лет и представляет собой финансовые результаты за 5 лет.</w:t>
      </w:r>
    </w:p>
    <w:p w:rsidR="00903101" w:rsidRPr="00E26D73" w:rsidRDefault="005F3CEC" w:rsidP="00D54D11">
      <w:pPr>
        <w:spacing w:after="0" w:line="360" w:lineRule="auto"/>
        <w:jc w:val="center"/>
        <w:rPr>
          <w:rFonts w:ascii="Times New Roman" w:hAnsi="Times New Roman"/>
          <w:sz w:val="20"/>
          <w:szCs w:val="20"/>
        </w:rPr>
      </w:pPr>
      <w:r w:rsidRPr="00E26D73">
        <w:rPr>
          <w:rFonts w:ascii="Times New Roman" w:hAnsi="Times New Roman"/>
          <w:sz w:val="20"/>
          <w:szCs w:val="20"/>
        </w:rPr>
        <w:t>Источник: результаты расчетов</w:t>
      </w:r>
      <w:r w:rsidR="004705A0" w:rsidRPr="00E26D73">
        <w:rPr>
          <w:rFonts w:ascii="Times New Roman" w:hAnsi="Times New Roman"/>
          <w:sz w:val="20"/>
          <w:szCs w:val="20"/>
        </w:rPr>
        <w:t xml:space="preserve"> </w:t>
      </w:r>
      <w:r w:rsidR="008D0154" w:rsidRPr="00E26D73">
        <w:rPr>
          <w:rFonts w:ascii="Times New Roman" w:hAnsi="Times New Roman"/>
          <w:sz w:val="20"/>
          <w:szCs w:val="20"/>
        </w:rPr>
        <w:t>АНО</w:t>
      </w:r>
      <w:r w:rsidR="00034778" w:rsidRPr="00E26D73">
        <w:rPr>
          <w:rFonts w:ascii="Times New Roman" w:hAnsi="Times New Roman"/>
          <w:sz w:val="20"/>
          <w:szCs w:val="20"/>
        </w:rPr>
        <w:t xml:space="preserve"> «ИКЦ «Бизнес-Тезаурус».</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lastRenderedPageBreak/>
        <w:t xml:space="preserve">Для торговых МСП реализуемыми являются варианты субсидирования, выкупа на льготных условиях и поступательного перехода к рыночным ставкам. Учитывая специфику деятельности торговых компаний, позволяющую повысить рентабельность благодаря несущественному повышению цен, и незначительное влияние поддерживаемых предприятий на торговлю в г. Москве в целом, субсидирование </w:t>
      </w:r>
      <w:r w:rsidR="007810AB" w:rsidRPr="00E26D73">
        <w:rPr>
          <w:rFonts w:ascii="Times New Roman" w:hAnsi="Times New Roman"/>
          <w:sz w:val="24"/>
          <w:szCs w:val="24"/>
        </w:rPr>
        <w:t xml:space="preserve">торговых предприятий </w:t>
      </w:r>
      <w:r w:rsidR="005F3CEC" w:rsidRPr="00E26D73">
        <w:rPr>
          <w:rFonts w:ascii="Times New Roman" w:hAnsi="Times New Roman"/>
          <w:sz w:val="24"/>
          <w:szCs w:val="24"/>
        </w:rPr>
        <w:t>для города</w:t>
      </w:r>
      <w:r w:rsidR="008D6406" w:rsidRPr="00E26D73">
        <w:rPr>
          <w:rFonts w:ascii="Times New Roman" w:hAnsi="Times New Roman"/>
          <w:sz w:val="24"/>
          <w:szCs w:val="24"/>
        </w:rPr>
        <w:t xml:space="preserve"> неэффективно. Таким образом, </w:t>
      </w:r>
      <w:r w:rsidR="005F3CEC" w:rsidRPr="00E26D73">
        <w:rPr>
          <w:rFonts w:ascii="Times New Roman" w:hAnsi="Times New Roman"/>
          <w:sz w:val="24"/>
          <w:szCs w:val="24"/>
        </w:rPr>
        <w:t xml:space="preserve">к реализации предлагаются два оставшихся варианта. </w:t>
      </w:r>
      <w:r w:rsidRPr="00E26D73">
        <w:rPr>
          <w:rFonts w:ascii="Times New Roman" w:hAnsi="Times New Roman"/>
          <w:sz w:val="24"/>
          <w:szCs w:val="24"/>
        </w:rPr>
        <w:t>Для данного вида МСП рекомендуется поступательный переход к рыночным ставкам. Для социально значимых торговых предприятий предполагается возможность выкупа арендуемой недвижимости на льготных условиях.</w:t>
      </w:r>
    </w:p>
    <w:p w:rsidR="005F3CEC" w:rsidRPr="00E26D73" w:rsidRDefault="00034778" w:rsidP="00D54D11">
      <w:pPr>
        <w:spacing w:after="0" w:line="360" w:lineRule="auto"/>
        <w:ind w:firstLine="567"/>
        <w:jc w:val="both"/>
        <w:rPr>
          <w:rFonts w:ascii="Times New Roman" w:hAnsi="Times New Roman"/>
          <w:b/>
          <w:sz w:val="24"/>
          <w:szCs w:val="24"/>
        </w:rPr>
      </w:pPr>
      <w:r w:rsidRPr="00E26D73">
        <w:rPr>
          <w:rFonts w:ascii="Times New Roman" w:hAnsi="Times New Roman"/>
          <w:sz w:val="24"/>
          <w:szCs w:val="24"/>
        </w:rPr>
        <w:t>В случае единовременного отказа от государственной поддержки в сфере имущественных отношений возможно увольнение от 8 до 15,6 тыс. человек, работающих в торговых предприятиях, в первый же год.</w:t>
      </w:r>
    </w:p>
    <w:p w:rsidR="005F3CEC" w:rsidRPr="00E26D73" w:rsidRDefault="00034778" w:rsidP="00307957">
      <w:pPr>
        <w:spacing w:after="0" w:line="360" w:lineRule="auto"/>
        <w:rPr>
          <w:rFonts w:ascii="Times New Roman" w:hAnsi="Times New Roman"/>
          <w:b/>
          <w:sz w:val="24"/>
          <w:szCs w:val="24"/>
        </w:rPr>
      </w:pPr>
      <w:r w:rsidRPr="00E26D73">
        <w:rPr>
          <w:rFonts w:ascii="Times New Roman" w:hAnsi="Times New Roman"/>
          <w:b/>
          <w:sz w:val="24"/>
          <w:szCs w:val="24"/>
        </w:rPr>
        <w:t xml:space="preserve">Таблица 4.3. В разрезе </w:t>
      </w:r>
      <w:proofErr w:type="gramStart"/>
      <w:r w:rsidRPr="00E26D73">
        <w:rPr>
          <w:rFonts w:ascii="Times New Roman" w:hAnsi="Times New Roman"/>
          <w:b/>
          <w:sz w:val="24"/>
          <w:szCs w:val="24"/>
        </w:rPr>
        <w:t>производственных</w:t>
      </w:r>
      <w:proofErr w:type="gramEnd"/>
      <w:r w:rsidRPr="00E26D73">
        <w:rPr>
          <w:rFonts w:ascii="Times New Roman" w:hAnsi="Times New Roman"/>
          <w:b/>
          <w:sz w:val="24"/>
          <w:szCs w:val="24"/>
        </w:rPr>
        <w:t xml:space="preserve"> МСП.</w:t>
      </w:r>
    </w:p>
    <w:tbl>
      <w:tblPr>
        <w:tblW w:w="4949" w:type="pct"/>
        <w:jc w:val="center"/>
        <w:tblLayout w:type="fixed"/>
        <w:tblLook w:val="00A0"/>
      </w:tblPr>
      <w:tblGrid>
        <w:gridCol w:w="2661"/>
        <w:gridCol w:w="1215"/>
        <w:gridCol w:w="701"/>
        <w:gridCol w:w="1207"/>
        <w:gridCol w:w="1269"/>
        <w:gridCol w:w="1987"/>
        <w:gridCol w:w="1275"/>
      </w:tblGrid>
      <w:tr w:rsidR="005F3CEC" w:rsidRPr="00E26D73" w:rsidTr="00D33EB6">
        <w:trPr>
          <w:trHeight w:val="300"/>
          <w:jc w:val="center"/>
        </w:trPr>
        <w:tc>
          <w:tcPr>
            <w:tcW w:w="1290" w:type="pct"/>
            <w:tcBorders>
              <w:top w:val="single" w:sz="4" w:space="0" w:color="auto"/>
              <w:left w:val="single" w:sz="4" w:space="0" w:color="auto"/>
              <w:bottom w:val="single" w:sz="4" w:space="0" w:color="auto"/>
              <w:right w:val="single" w:sz="4" w:space="0" w:color="auto"/>
            </w:tcBorders>
            <w:shd w:val="clear" w:color="auto" w:fill="002060"/>
            <w:noWrap/>
            <w:vAlign w:val="center"/>
          </w:tcPr>
          <w:p w:rsidR="005F3CEC" w:rsidRPr="00E26D73" w:rsidRDefault="005F3CEC" w:rsidP="00D54D11">
            <w:pPr>
              <w:spacing w:after="0" w:line="360" w:lineRule="auto"/>
              <w:jc w:val="center"/>
              <w:rPr>
                <w:rFonts w:ascii="Times New Roman" w:hAnsi="Times New Roman"/>
                <w:b/>
                <w:color w:val="FFFFFF"/>
                <w:lang w:eastAsia="ru-RU"/>
              </w:rPr>
            </w:pPr>
          </w:p>
        </w:tc>
        <w:tc>
          <w:tcPr>
            <w:tcW w:w="589"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Льготная аренда (существующая)</w:t>
            </w:r>
          </w:p>
        </w:tc>
        <w:tc>
          <w:tcPr>
            <w:tcW w:w="340"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Субсидирование</w:t>
            </w:r>
          </w:p>
        </w:tc>
        <w:tc>
          <w:tcPr>
            <w:tcW w:w="585"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Выкуп на льготных условиях</w:t>
            </w:r>
          </w:p>
        </w:tc>
        <w:tc>
          <w:tcPr>
            <w:tcW w:w="615"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Льготная аренда (поступательный переход)</w:t>
            </w:r>
          </w:p>
        </w:tc>
        <w:tc>
          <w:tcPr>
            <w:tcW w:w="963"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Отказ от господдержки в сфере имущественных отношений</w:t>
            </w:r>
          </w:p>
        </w:tc>
        <w:tc>
          <w:tcPr>
            <w:tcW w:w="618"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Комбинированный вариант</w:t>
            </w:r>
            <w:r w:rsidR="00E834E7">
              <w:rPr>
                <w:rStyle w:val="a6"/>
                <w:rFonts w:ascii="Times New Roman" w:hAnsi="Times New Roman"/>
                <w:b/>
                <w:color w:val="FFFFFF"/>
                <w:lang w:eastAsia="ru-RU"/>
              </w:rPr>
              <w:footnoteReference w:id="26"/>
            </w:r>
          </w:p>
        </w:tc>
      </w:tr>
      <w:tr w:rsidR="005F3CEC" w:rsidRPr="00E26D73" w:rsidTr="00D33EB6">
        <w:trPr>
          <w:trHeight w:val="300"/>
          <w:jc w:val="center"/>
        </w:trPr>
        <w:tc>
          <w:tcPr>
            <w:tcW w:w="1290"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t>Изменение налоговых поступлений, млрд руб.</w:t>
            </w:r>
          </w:p>
        </w:tc>
        <w:tc>
          <w:tcPr>
            <w:tcW w:w="589"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340"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585"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-0,6</w:t>
            </w:r>
          </w:p>
        </w:tc>
        <w:tc>
          <w:tcPr>
            <w:tcW w:w="615"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-0,4</w:t>
            </w:r>
          </w:p>
        </w:tc>
        <w:tc>
          <w:tcPr>
            <w:tcW w:w="963"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-0,6</w:t>
            </w:r>
          </w:p>
        </w:tc>
        <w:tc>
          <w:tcPr>
            <w:tcW w:w="618"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-0,3</w:t>
            </w:r>
          </w:p>
        </w:tc>
      </w:tr>
      <w:tr w:rsidR="005F3CEC" w:rsidRPr="00E26D73" w:rsidTr="00D33EB6">
        <w:trPr>
          <w:trHeight w:val="300"/>
          <w:jc w:val="center"/>
        </w:trPr>
        <w:tc>
          <w:tcPr>
            <w:tcW w:w="1290"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t>Изменение поступлений в городской бюджет, млрд руб.</w:t>
            </w:r>
          </w:p>
        </w:tc>
        <w:tc>
          <w:tcPr>
            <w:tcW w:w="589"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340"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1,6</w:t>
            </w:r>
          </w:p>
        </w:tc>
        <w:tc>
          <w:tcPr>
            <w:tcW w:w="585"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-1,3</w:t>
            </w:r>
          </w:p>
        </w:tc>
        <w:tc>
          <w:tcPr>
            <w:tcW w:w="615"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2,7</w:t>
            </w:r>
          </w:p>
        </w:tc>
        <w:tc>
          <w:tcPr>
            <w:tcW w:w="963"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3,9</w:t>
            </w:r>
          </w:p>
        </w:tc>
        <w:tc>
          <w:tcPr>
            <w:tcW w:w="618"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1,8</w:t>
            </w:r>
          </w:p>
        </w:tc>
      </w:tr>
      <w:tr w:rsidR="005F3CEC" w:rsidRPr="00E26D73" w:rsidTr="00D33EB6">
        <w:trPr>
          <w:trHeight w:val="300"/>
          <w:jc w:val="center"/>
        </w:trPr>
        <w:tc>
          <w:tcPr>
            <w:tcW w:w="1290"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t>Изменения от продажи помещения, млрд руб.</w:t>
            </w:r>
          </w:p>
        </w:tc>
        <w:tc>
          <w:tcPr>
            <w:tcW w:w="589"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340"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585"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4,6</w:t>
            </w:r>
          </w:p>
        </w:tc>
        <w:tc>
          <w:tcPr>
            <w:tcW w:w="615"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963"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618"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r>
      <w:tr w:rsidR="005F3CEC" w:rsidRPr="00E26D73" w:rsidTr="00D33EB6">
        <w:trPr>
          <w:trHeight w:val="300"/>
          <w:jc w:val="center"/>
        </w:trPr>
        <w:tc>
          <w:tcPr>
            <w:tcW w:w="1290"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b/>
                <w:bCs/>
                <w:color w:val="000000"/>
                <w:lang w:eastAsia="ru-RU"/>
              </w:rPr>
            </w:pPr>
            <w:r w:rsidRPr="00E26D73">
              <w:rPr>
                <w:rFonts w:ascii="Times New Roman" w:hAnsi="Times New Roman"/>
                <w:b/>
                <w:bCs/>
                <w:color w:val="000000"/>
                <w:lang w:eastAsia="ru-RU"/>
              </w:rPr>
              <w:t>Финансовый результат для города, млрд руб.</w:t>
            </w:r>
          </w:p>
        </w:tc>
        <w:tc>
          <w:tcPr>
            <w:tcW w:w="589"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b/>
                <w:bCs/>
                <w:color w:val="000000"/>
              </w:rPr>
            </w:pPr>
            <w:r w:rsidRPr="00E26D73">
              <w:rPr>
                <w:rFonts w:ascii="Times New Roman" w:hAnsi="Times New Roman"/>
                <w:b/>
                <w:bCs/>
                <w:color w:val="000000"/>
              </w:rPr>
              <w:t>0,0</w:t>
            </w:r>
          </w:p>
        </w:tc>
        <w:tc>
          <w:tcPr>
            <w:tcW w:w="340"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b/>
                <w:bCs/>
                <w:color w:val="000000"/>
              </w:rPr>
            </w:pPr>
            <w:r w:rsidRPr="00E26D73">
              <w:rPr>
                <w:rFonts w:ascii="Times New Roman" w:hAnsi="Times New Roman"/>
                <w:b/>
                <w:bCs/>
                <w:color w:val="000000"/>
              </w:rPr>
              <w:t>1,5</w:t>
            </w:r>
          </w:p>
        </w:tc>
        <w:tc>
          <w:tcPr>
            <w:tcW w:w="585"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b/>
                <w:bCs/>
                <w:color w:val="000000"/>
              </w:rPr>
            </w:pPr>
            <w:r w:rsidRPr="00E26D73">
              <w:rPr>
                <w:rFonts w:ascii="Times New Roman" w:hAnsi="Times New Roman"/>
                <w:b/>
                <w:bCs/>
                <w:color w:val="000000"/>
              </w:rPr>
              <w:t>2,8</w:t>
            </w:r>
          </w:p>
        </w:tc>
        <w:tc>
          <w:tcPr>
            <w:tcW w:w="615"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b/>
                <w:bCs/>
                <w:color w:val="000000"/>
              </w:rPr>
            </w:pPr>
            <w:r w:rsidRPr="00E26D73">
              <w:rPr>
                <w:rFonts w:ascii="Times New Roman" w:hAnsi="Times New Roman"/>
                <w:b/>
                <w:bCs/>
                <w:color w:val="000000"/>
              </w:rPr>
              <w:t>2,3</w:t>
            </w:r>
          </w:p>
        </w:tc>
        <w:tc>
          <w:tcPr>
            <w:tcW w:w="963"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b/>
                <w:bCs/>
                <w:color w:val="000000"/>
              </w:rPr>
            </w:pPr>
            <w:r w:rsidRPr="00E26D73">
              <w:rPr>
                <w:rFonts w:ascii="Times New Roman" w:hAnsi="Times New Roman"/>
                <w:b/>
                <w:bCs/>
                <w:color w:val="000000"/>
              </w:rPr>
              <w:t>3,4</w:t>
            </w:r>
          </w:p>
        </w:tc>
        <w:tc>
          <w:tcPr>
            <w:tcW w:w="618"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b/>
                <w:bCs/>
                <w:color w:val="000000"/>
              </w:rPr>
            </w:pPr>
            <w:r w:rsidRPr="00E26D73">
              <w:rPr>
                <w:rFonts w:ascii="Times New Roman" w:hAnsi="Times New Roman"/>
                <w:b/>
                <w:bCs/>
                <w:color w:val="000000"/>
              </w:rPr>
              <w:t>1,6</w:t>
            </w:r>
          </w:p>
        </w:tc>
      </w:tr>
      <w:tr w:rsidR="005F3CEC" w:rsidRPr="00E26D73" w:rsidTr="00D33EB6">
        <w:trPr>
          <w:trHeight w:val="300"/>
          <w:jc w:val="center"/>
        </w:trPr>
        <w:tc>
          <w:tcPr>
            <w:tcW w:w="1290"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t>Экономический эффект от реализации вариантов для МСП за рассматриваемый период, млрд руб.</w:t>
            </w:r>
          </w:p>
        </w:tc>
        <w:tc>
          <w:tcPr>
            <w:tcW w:w="589"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3,4</w:t>
            </w:r>
          </w:p>
        </w:tc>
        <w:tc>
          <w:tcPr>
            <w:tcW w:w="340"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2,0</w:t>
            </w:r>
          </w:p>
        </w:tc>
        <w:tc>
          <w:tcPr>
            <w:tcW w:w="585"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615"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1,1</w:t>
            </w:r>
          </w:p>
        </w:tc>
        <w:tc>
          <w:tcPr>
            <w:tcW w:w="963"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618"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1,8</w:t>
            </w:r>
          </w:p>
        </w:tc>
      </w:tr>
    </w:tbl>
    <w:p w:rsidR="005F3CEC" w:rsidRPr="00E26D73" w:rsidRDefault="005F3CEC" w:rsidP="00D54D11">
      <w:pPr>
        <w:spacing w:after="0" w:line="360" w:lineRule="auto"/>
        <w:jc w:val="both"/>
        <w:rPr>
          <w:rFonts w:ascii="Times New Roman" w:hAnsi="Times New Roman"/>
          <w:sz w:val="20"/>
          <w:szCs w:val="20"/>
        </w:rPr>
      </w:pPr>
      <w:r w:rsidRPr="00E26D73">
        <w:rPr>
          <w:rFonts w:ascii="Times New Roman" w:hAnsi="Times New Roman"/>
          <w:sz w:val="20"/>
          <w:szCs w:val="20"/>
        </w:rPr>
        <w:t>* вариант выкупа рассчитывается с учетом рассрочки на 20 лет и представляет собой финансовые результаты за 5 лет.</w:t>
      </w:r>
    </w:p>
    <w:p w:rsidR="00903101" w:rsidRPr="00E26D73" w:rsidRDefault="005F3CEC" w:rsidP="00D54D11">
      <w:pPr>
        <w:spacing w:after="0" w:line="360" w:lineRule="auto"/>
        <w:jc w:val="center"/>
        <w:rPr>
          <w:rFonts w:ascii="Times New Roman" w:hAnsi="Times New Roman"/>
          <w:i/>
          <w:sz w:val="24"/>
          <w:szCs w:val="24"/>
        </w:rPr>
      </w:pPr>
      <w:r w:rsidRPr="00E26D73">
        <w:rPr>
          <w:rFonts w:ascii="Times New Roman" w:hAnsi="Times New Roman"/>
          <w:sz w:val="20"/>
          <w:szCs w:val="20"/>
        </w:rPr>
        <w:t>Источник: результаты расчетов</w:t>
      </w:r>
      <w:r w:rsidR="004705A0" w:rsidRPr="00E26D73">
        <w:rPr>
          <w:rFonts w:ascii="Times New Roman" w:hAnsi="Times New Roman"/>
          <w:sz w:val="20"/>
          <w:szCs w:val="20"/>
        </w:rPr>
        <w:t xml:space="preserve"> </w:t>
      </w:r>
      <w:r w:rsidR="008D0154" w:rsidRPr="00E26D73">
        <w:rPr>
          <w:rFonts w:ascii="Times New Roman" w:hAnsi="Times New Roman"/>
          <w:sz w:val="20"/>
          <w:szCs w:val="20"/>
        </w:rPr>
        <w:t>АНО</w:t>
      </w:r>
      <w:r w:rsidRPr="00E26D73">
        <w:rPr>
          <w:rFonts w:ascii="Times New Roman" w:hAnsi="Times New Roman"/>
          <w:sz w:val="20"/>
          <w:szCs w:val="20"/>
        </w:rPr>
        <w:t xml:space="preserve"> «ИКЦ «Бизнес-Тезаурус».</w:t>
      </w:r>
    </w:p>
    <w:p w:rsidR="005F3CEC" w:rsidRPr="00E26D73" w:rsidRDefault="005F3CEC" w:rsidP="00D54D11">
      <w:pPr>
        <w:spacing w:after="0" w:line="360" w:lineRule="auto"/>
        <w:ind w:firstLine="567"/>
        <w:jc w:val="both"/>
        <w:rPr>
          <w:rFonts w:ascii="Times New Roman" w:hAnsi="Times New Roman"/>
          <w:sz w:val="24"/>
          <w:szCs w:val="24"/>
        </w:rPr>
      </w:pPr>
      <w:proofErr w:type="gramStart"/>
      <w:r w:rsidRPr="00E26D73">
        <w:rPr>
          <w:rFonts w:ascii="Times New Roman" w:hAnsi="Times New Roman"/>
          <w:sz w:val="24"/>
          <w:szCs w:val="24"/>
        </w:rPr>
        <w:lastRenderedPageBreak/>
        <w:t>Для производственных МСП</w:t>
      </w:r>
      <w:r w:rsidR="00034778" w:rsidRPr="00E26D73">
        <w:rPr>
          <w:rFonts w:ascii="Times New Roman" w:hAnsi="Times New Roman"/>
          <w:sz w:val="24"/>
          <w:szCs w:val="24"/>
        </w:rPr>
        <w:t xml:space="preserve"> реализуемыми являются варианты субсидирования, поступательного перехода к рыночным ставкам и комбинированного варианта, представляющего собой их сочетание.</w:t>
      </w:r>
      <w:proofErr w:type="gramEnd"/>
      <w:r w:rsidR="00034778" w:rsidRPr="00E26D73">
        <w:rPr>
          <w:rFonts w:ascii="Times New Roman" w:hAnsi="Times New Roman"/>
          <w:sz w:val="24"/>
          <w:szCs w:val="24"/>
        </w:rPr>
        <w:t xml:space="preserve"> Рекомендуется использовать комбинированный вариант, поскольку он является наиболее «сглаженным» и характеризуется минимальными рисками социальной напряженности.</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В случае единовременного отказа от государственной поддержки в сфере имущественных отношений возможно увольнение от 0,5 до 1,3 тыс. человек, работающих в производственных предприятиях, в первый же год.</w:t>
      </w:r>
    </w:p>
    <w:p w:rsidR="005F3CEC" w:rsidRPr="00E26D73" w:rsidRDefault="00034778" w:rsidP="00307957">
      <w:pPr>
        <w:spacing w:after="0" w:line="360" w:lineRule="auto"/>
        <w:rPr>
          <w:rFonts w:ascii="Times New Roman" w:hAnsi="Times New Roman"/>
          <w:b/>
          <w:sz w:val="24"/>
          <w:szCs w:val="24"/>
        </w:rPr>
      </w:pPr>
      <w:r w:rsidRPr="00E26D73">
        <w:rPr>
          <w:rFonts w:ascii="Times New Roman" w:hAnsi="Times New Roman"/>
          <w:b/>
          <w:sz w:val="24"/>
          <w:szCs w:val="24"/>
        </w:rPr>
        <w:t>Таблица 4.4. В разрезе МСП мастерских (по пошиву и ремонту одежды, обуви, ремонту бытовой техники и радиотехники, по изготовлению багетов).</w:t>
      </w:r>
    </w:p>
    <w:tbl>
      <w:tblPr>
        <w:tblW w:w="4997" w:type="pct"/>
        <w:jc w:val="center"/>
        <w:tblLayout w:type="fixed"/>
        <w:tblLook w:val="00A0"/>
      </w:tblPr>
      <w:tblGrid>
        <w:gridCol w:w="2596"/>
        <w:gridCol w:w="1190"/>
        <w:gridCol w:w="722"/>
        <w:gridCol w:w="1362"/>
        <w:gridCol w:w="1437"/>
        <w:gridCol w:w="1733"/>
        <w:gridCol w:w="1375"/>
      </w:tblGrid>
      <w:tr w:rsidR="005F3CEC" w:rsidRPr="00E26D73" w:rsidTr="00D33EB6">
        <w:trPr>
          <w:trHeight w:val="300"/>
          <w:jc w:val="center"/>
        </w:trPr>
        <w:tc>
          <w:tcPr>
            <w:tcW w:w="1246" w:type="pct"/>
            <w:tcBorders>
              <w:top w:val="single" w:sz="4" w:space="0" w:color="auto"/>
              <w:left w:val="single" w:sz="4" w:space="0" w:color="auto"/>
              <w:bottom w:val="single" w:sz="4" w:space="0" w:color="auto"/>
              <w:right w:val="single" w:sz="4" w:space="0" w:color="auto"/>
            </w:tcBorders>
            <w:shd w:val="clear" w:color="auto" w:fill="002060"/>
            <w:noWrap/>
            <w:vAlign w:val="center"/>
          </w:tcPr>
          <w:p w:rsidR="005F3CEC" w:rsidRPr="00E26D73" w:rsidRDefault="005F3CEC" w:rsidP="00D54D11">
            <w:pPr>
              <w:spacing w:after="0" w:line="360" w:lineRule="auto"/>
              <w:jc w:val="center"/>
              <w:rPr>
                <w:rFonts w:ascii="Times New Roman" w:hAnsi="Times New Roman"/>
                <w:b/>
                <w:color w:val="FFFFFF"/>
                <w:lang w:eastAsia="ru-RU"/>
              </w:rPr>
            </w:pPr>
          </w:p>
        </w:tc>
        <w:tc>
          <w:tcPr>
            <w:tcW w:w="571"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Льготная аренда (существующая)</w:t>
            </w:r>
          </w:p>
        </w:tc>
        <w:tc>
          <w:tcPr>
            <w:tcW w:w="346"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Субсидирование</w:t>
            </w:r>
          </w:p>
        </w:tc>
        <w:tc>
          <w:tcPr>
            <w:tcW w:w="654"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Выкуп на льготных условиях</w:t>
            </w:r>
          </w:p>
        </w:tc>
        <w:tc>
          <w:tcPr>
            <w:tcW w:w="690"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Льготная аренда (поступательный переход)</w:t>
            </w:r>
          </w:p>
        </w:tc>
        <w:tc>
          <w:tcPr>
            <w:tcW w:w="832"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Отказ от господдержки в сфере имущественных отношений</w:t>
            </w:r>
          </w:p>
        </w:tc>
        <w:tc>
          <w:tcPr>
            <w:tcW w:w="660"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Комбинированный вариант</w:t>
            </w:r>
          </w:p>
        </w:tc>
      </w:tr>
      <w:tr w:rsidR="005F3CEC" w:rsidRPr="00E26D73" w:rsidTr="00D33EB6">
        <w:trPr>
          <w:trHeight w:val="300"/>
          <w:jc w:val="center"/>
        </w:trPr>
        <w:tc>
          <w:tcPr>
            <w:tcW w:w="1246"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t>Изменение налоговых поступлений, млрд руб.</w:t>
            </w:r>
          </w:p>
        </w:tc>
        <w:tc>
          <w:tcPr>
            <w:tcW w:w="571"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346"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-0,1</w:t>
            </w:r>
          </w:p>
        </w:tc>
        <w:tc>
          <w:tcPr>
            <w:tcW w:w="654"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-0,2</w:t>
            </w:r>
          </w:p>
        </w:tc>
        <w:tc>
          <w:tcPr>
            <w:tcW w:w="690"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-0,1</w:t>
            </w:r>
          </w:p>
        </w:tc>
        <w:tc>
          <w:tcPr>
            <w:tcW w:w="832"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-0,2</w:t>
            </w:r>
          </w:p>
        </w:tc>
        <w:tc>
          <w:tcPr>
            <w:tcW w:w="660"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-0,1</w:t>
            </w:r>
          </w:p>
        </w:tc>
      </w:tr>
      <w:tr w:rsidR="005F3CEC" w:rsidRPr="00E26D73" w:rsidTr="00D33EB6">
        <w:trPr>
          <w:trHeight w:val="300"/>
          <w:jc w:val="center"/>
        </w:trPr>
        <w:tc>
          <w:tcPr>
            <w:tcW w:w="1246"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t>Изменение поступлений в городской бюджет, млрд руб.</w:t>
            </w:r>
          </w:p>
        </w:tc>
        <w:tc>
          <w:tcPr>
            <w:tcW w:w="571"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346"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0,4</w:t>
            </w:r>
          </w:p>
        </w:tc>
        <w:tc>
          <w:tcPr>
            <w:tcW w:w="654"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-0,3</w:t>
            </w:r>
          </w:p>
        </w:tc>
        <w:tc>
          <w:tcPr>
            <w:tcW w:w="690"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0,9</w:t>
            </w:r>
          </w:p>
        </w:tc>
        <w:tc>
          <w:tcPr>
            <w:tcW w:w="832"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1,2</w:t>
            </w:r>
          </w:p>
        </w:tc>
        <w:tc>
          <w:tcPr>
            <w:tcW w:w="660"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0,5</w:t>
            </w:r>
          </w:p>
        </w:tc>
      </w:tr>
      <w:tr w:rsidR="005F3CEC" w:rsidRPr="00E26D73" w:rsidTr="00D33EB6">
        <w:trPr>
          <w:trHeight w:val="300"/>
          <w:jc w:val="center"/>
        </w:trPr>
        <w:tc>
          <w:tcPr>
            <w:tcW w:w="1246"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t>Изменения от продажи помещения, млрд руб.</w:t>
            </w:r>
          </w:p>
        </w:tc>
        <w:tc>
          <w:tcPr>
            <w:tcW w:w="571"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346"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654"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1,3</w:t>
            </w:r>
          </w:p>
        </w:tc>
        <w:tc>
          <w:tcPr>
            <w:tcW w:w="690"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832"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660"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r>
      <w:tr w:rsidR="005F3CEC" w:rsidRPr="00E26D73" w:rsidTr="00D33EB6">
        <w:trPr>
          <w:trHeight w:val="300"/>
          <w:jc w:val="center"/>
        </w:trPr>
        <w:tc>
          <w:tcPr>
            <w:tcW w:w="1246"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b/>
                <w:bCs/>
                <w:color w:val="000000"/>
                <w:lang w:eastAsia="ru-RU"/>
              </w:rPr>
            </w:pPr>
            <w:r w:rsidRPr="00E26D73">
              <w:rPr>
                <w:rFonts w:ascii="Times New Roman" w:hAnsi="Times New Roman"/>
                <w:b/>
                <w:bCs/>
                <w:color w:val="000000"/>
                <w:lang w:eastAsia="ru-RU"/>
              </w:rPr>
              <w:t>Финансовый результат для города, млрд руб.</w:t>
            </w:r>
          </w:p>
        </w:tc>
        <w:tc>
          <w:tcPr>
            <w:tcW w:w="571"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b/>
                <w:bCs/>
                <w:color w:val="000000"/>
              </w:rPr>
            </w:pPr>
            <w:r w:rsidRPr="00E26D73">
              <w:rPr>
                <w:rFonts w:ascii="Times New Roman" w:hAnsi="Times New Roman"/>
                <w:b/>
                <w:bCs/>
                <w:color w:val="000000"/>
              </w:rPr>
              <w:t>0,0</w:t>
            </w:r>
          </w:p>
        </w:tc>
        <w:tc>
          <w:tcPr>
            <w:tcW w:w="346"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b/>
                <w:bCs/>
                <w:color w:val="000000"/>
              </w:rPr>
            </w:pPr>
            <w:r w:rsidRPr="00E26D73">
              <w:rPr>
                <w:rFonts w:ascii="Times New Roman" w:hAnsi="Times New Roman"/>
                <w:b/>
                <w:bCs/>
                <w:color w:val="000000"/>
              </w:rPr>
              <w:t>0,3</w:t>
            </w:r>
          </w:p>
        </w:tc>
        <w:tc>
          <w:tcPr>
            <w:tcW w:w="654"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b/>
                <w:bCs/>
                <w:color w:val="000000"/>
              </w:rPr>
            </w:pPr>
            <w:r w:rsidRPr="00E26D73">
              <w:rPr>
                <w:rFonts w:ascii="Times New Roman" w:hAnsi="Times New Roman"/>
                <w:b/>
                <w:bCs/>
                <w:color w:val="000000"/>
              </w:rPr>
              <w:t>0,8</w:t>
            </w:r>
          </w:p>
        </w:tc>
        <w:tc>
          <w:tcPr>
            <w:tcW w:w="690"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b/>
                <w:bCs/>
                <w:color w:val="000000"/>
              </w:rPr>
            </w:pPr>
            <w:r w:rsidRPr="00E26D73">
              <w:rPr>
                <w:rFonts w:ascii="Times New Roman" w:hAnsi="Times New Roman"/>
                <w:b/>
                <w:bCs/>
                <w:color w:val="000000"/>
              </w:rPr>
              <w:t>0,7</w:t>
            </w:r>
          </w:p>
        </w:tc>
        <w:tc>
          <w:tcPr>
            <w:tcW w:w="832"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b/>
                <w:bCs/>
                <w:color w:val="000000"/>
              </w:rPr>
            </w:pPr>
            <w:r w:rsidRPr="00E26D73">
              <w:rPr>
                <w:rFonts w:ascii="Times New Roman" w:hAnsi="Times New Roman"/>
                <w:b/>
                <w:bCs/>
                <w:color w:val="000000"/>
              </w:rPr>
              <w:t>1,1</w:t>
            </w:r>
          </w:p>
        </w:tc>
        <w:tc>
          <w:tcPr>
            <w:tcW w:w="660"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b/>
                <w:bCs/>
                <w:color w:val="000000"/>
              </w:rPr>
            </w:pPr>
            <w:r w:rsidRPr="00E26D73">
              <w:rPr>
                <w:rFonts w:ascii="Times New Roman" w:hAnsi="Times New Roman"/>
                <w:b/>
                <w:bCs/>
                <w:color w:val="000000"/>
              </w:rPr>
              <w:t>0,4</w:t>
            </w:r>
          </w:p>
        </w:tc>
      </w:tr>
      <w:tr w:rsidR="005F3CEC" w:rsidRPr="00E26D73" w:rsidTr="00D33EB6">
        <w:trPr>
          <w:trHeight w:val="300"/>
          <w:jc w:val="center"/>
        </w:trPr>
        <w:tc>
          <w:tcPr>
            <w:tcW w:w="1246"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t>Экономический эффект от реализации вариантов для МСП за рассматриваемый период, млрд руб.</w:t>
            </w:r>
          </w:p>
        </w:tc>
        <w:tc>
          <w:tcPr>
            <w:tcW w:w="571"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1,0</w:t>
            </w:r>
          </w:p>
        </w:tc>
        <w:tc>
          <w:tcPr>
            <w:tcW w:w="346"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0,7</w:t>
            </w:r>
          </w:p>
        </w:tc>
        <w:tc>
          <w:tcPr>
            <w:tcW w:w="654"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0,1</w:t>
            </w:r>
          </w:p>
        </w:tc>
        <w:tc>
          <w:tcPr>
            <w:tcW w:w="690"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0,3</w:t>
            </w:r>
          </w:p>
        </w:tc>
        <w:tc>
          <w:tcPr>
            <w:tcW w:w="832"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660"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0,6</w:t>
            </w:r>
          </w:p>
        </w:tc>
      </w:tr>
    </w:tbl>
    <w:p w:rsidR="005F3CEC" w:rsidRPr="00E26D73" w:rsidRDefault="005F3CEC" w:rsidP="00D54D11">
      <w:pPr>
        <w:spacing w:after="0" w:line="360" w:lineRule="auto"/>
        <w:jc w:val="both"/>
        <w:rPr>
          <w:rFonts w:ascii="Times New Roman" w:hAnsi="Times New Roman"/>
          <w:sz w:val="20"/>
          <w:szCs w:val="20"/>
        </w:rPr>
      </w:pPr>
      <w:r w:rsidRPr="00E26D73">
        <w:rPr>
          <w:rFonts w:ascii="Times New Roman" w:hAnsi="Times New Roman"/>
          <w:sz w:val="20"/>
          <w:szCs w:val="20"/>
        </w:rPr>
        <w:t>* вариант выкупа рассчитывается с учетом рассрочки на 20 лет и представляет собой финансовые результаты за 5 лет.</w:t>
      </w:r>
    </w:p>
    <w:p w:rsidR="00903101" w:rsidRPr="00E26D73" w:rsidRDefault="005F3CEC" w:rsidP="00D54D11">
      <w:pPr>
        <w:spacing w:after="0" w:line="360" w:lineRule="auto"/>
        <w:jc w:val="center"/>
        <w:rPr>
          <w:rFonts w:ascii="Times New Roman" w:hAnsi="Times New Roman"/>
          <w:sz w:val="20"/>
          <w:szCs w:val="20"/>
        </w:rPr>
      </w:pPr>
      <w:r w:rsidRPr="00E26D73">
        <w:rPr>
          <w:rFonts w:ascii="Times New Roman" w:hAnsi="Times New Roman"/>
          <w:sz w:val="20"/>
          <w:szCs w:val="20"/>
        </w:rPr>
        <w:t>Источник: результаты расчетов</w:t>
      </w:r>
      <w:r w:rsidR="004705A0" w:rsidRPr="00E26D73">
        <w:rPr>
          <w:rFonts w:ascii="Times New Roman" w:hAnsi="Times New Roman"/>
          <w:sz w:val="20"/>
          <w:szCs w:val="20"/>
        </w:rPr>
        <w:t xml:space="preserve"> </w:t>
      </w:r>
      <w:r w:rsidR="008D0154" w:rsidRPr="00E26D73">
        <w:rPr>
          <w:rFonts w:ascii="Times New Roman" w:hAnsi="Times New Roman"/>
          <w:sz w:val="20"/>
          <w:szCs w:val="20"/>
        </w:rPr>
        <w:t>АНО</w:t>
      </w:r>
      <w:r w:rsidRPr="00E26D73">
        <w:rPr>
          <w:rFonts w:ascii="Times New Roman" w:hAnsi="Times New Roman"/>
          <w:sz w:val="20"/>
          <w:szCs w:val="20"/>
        </w:rPr>
        <w:t xml:space="preserve"> «ИКЦ «Бизнес-Тезаурус».</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Для мастерских реализуемыми являются варианты субсидирования, поступательного перехода к рыночным ставкам и комбинированного варианта, представляющего собой их сочетание. Рекомендуется использовать комбинированный вариант, поскольку он является наиболее сглаженным и характеризуется минимальными рисками социальной напряженности.</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lastRenderedPageBreak/>
        <w:t>В случае единовременного отказа от государственной поддержки в сфере имущественных отношений возможно увольнение от 0,5 до 1,1 тыс. человек, работающих в ремонтных мастерских, в первый же год.</w:t>
      </w:r>
    </w:p>
    <w:p w:rsidR="005F3CEC" w:rsidRPr="00E26D73" w:rsidRDefault="00034778" w:rsidP="00307957">
      <w:pPr>
        <w:spacing w:after="0" w:line="360" w:lineRule="auto"/>
        <w:rPr>
          <w:rFonts w:ascii="Times New Roman" w:hAnsi="Times New Roman"/>
          <w:b/>
          <w:sz w:val="24"/>
          <w:szCs w:val="24"/>
        </w:rPr>
      </w:pPr>
      <w:r w:rsidRPr="00E26D73">
        <w:rPr>
          <w:rFonts w:ascii="Times New Roman" w:hAnsi="Times New Roman"/>
          <w:b/>
          <w:sz w:val="24"/>
          <w:szCs w:val="24"/>
        </w:rPr>
        <w:t>Таблица 4.5. В разрезе МСП бытового обслуживания.</w:t>
      </w:r>
    </w:p>
    <w:tbl>
      <w:tblPr>
        <w:tblW w:w="5000" w:type="pct"/>
        <w:jc w:val="center"/>
        <w:tblLayout w:type="fixed"/>
        <w:tblLook w:val="00A0"/>
      </w:tblPr>
      <w:tblGrid>
        <w:gridCol w:w="2519"/>
        <w:gridCol w:w="1418"/>
        <w:gridCol w:w="2086"/>
        <w:gridCol w:w="1330"/>
        <w:gridCol w:w="1859"/>
        <w:gridCol w:w="1209"/>
      </w:tblGrid>
      <w:tr w:rsidR="005F3CEC" w:rsidRPr="00E26D73" w:rsidTr="00D33EB6">
        <w:trPr>
          <w:trHeight w:val="300"/>
          <w:jc w:val="center"/>
        </w:trPr>
        <w:tc>
          <w:tcPr>
            <w:tcW w:w="1208" w:type="pct"/>
            <w:tcBorders>
              <w:top w:val="single" w:sz="4" w:space="0" w:color="auto"/>
              <w:left w:val="single" w:sz="4" w:space="0" w:color="auto"/>
              <w:bottom w:val="single" w:sz="4" w:space="0" w:color="auto"/>
              <w:right w:val="single" w:sz="4" w:space="0" w:color="auto"/>
            </w:tcBorders>
            <w:shd w:val="clear" w:color="auto" w:fill="002060"/>
            <w:noWrap/>
            <w:vAlign w:val="center"/>
          </w:tcPr>
          <w:p w:rsidR="005F3CEC" w:rsidRPr="00E26D73" w:rsidRDefault="005F3CEC" w:rsidP="00D54D11">
            <w:pPr>
              <w:spacing w:after="0" w:line="360" w:lineRule="auto"/>
              <w:jc w:val="center"/>
              <w:rPr>
                <w:rFonts w:ascii="Times New Roman" w:hAnsi="Times New Roman"/>
                <w:b/>
                <w:color w:val="FFFFFF"/>
                <w:lang w:eastAsia="ru-RU"/>
              </w:rPr>
            </w:pPr>
          </w:p>
        </w:tc>
        <w:tc>
          <w:tcPr>
            <w:tcW w:w="680"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Льготная аренда (сущ.)</w:t>
            </w:r>
          </w:p>
        </w:tc>
        <w:tc>
          <w:tcPr>
            <w:tcW w:w="1001"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Субсидирование</w:t>
            </w:r>
          </w:p>
        </w:tc>
        <w:tc>
          <w:tcPr>
            <w:tcW w:w="638"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Выкуп на льготных условиях</w:t>
            </w:r>
          </w:p>
        </w:tc>
        <w:tc>
          <w:tcPr>
            <w:tcW w:w="892"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Льготная аренда (поступательный переход)</w:t>
            </w:r>
          </w:p>
        </w:tc>
        <w:tc>
          <w:tcPr>
            <w:tcW w:w="580"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Отказ от льготной аренды</w:t>
            </w:r>
          </w:p>
        </w:tc>
      </w:tr>
      <w:tr w:rsidR="005F3CEC" w:rsidRPr="00E26D73" w:rsidTr="00D33EB6">
        <w:trPr>
          <w:trHeight w:val="300"/>
          <w:jc w:val="center"/>
        </w:trPr>
        <w:tc>
          <w:tcPr>
            <w:tcW w:w="1208"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t xml:space="preserve">Изменение налоговых поступлений, </w:t>
            </w:r>
            <w:r w:rsidRPr="00E26D73">
              <w:rPr>
                <w:rFonts w:ascii="Times New Roman" w:hAnsi="Times New Roman"/>
                <w:color w:val="000000"/>
                <w:lang w:eastAsia="ru-RU"/>
              </w:rPr>
              <w:br/>
              <w:t>млрд руб.</w:t>
            </w:r>
          </w:p>
        </w:tc>
        <w:tc>
          <w:tcPr>
            <w:tcW w:w="680"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1001"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-0,2</w:t>
            </w:r>
          </w:p>
        </w:tc>
        <w:tc>
          <w:tcPr>
            <w:tcW w:w="638"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-0,6</w:t>
            </w:r>
          </w:p>
        </w:tc>
        <w:tc>
          <w:tcPr>
            <w:tcW w:w="892"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-0,4</w:t>
            </w:r>
          </w:p>
        </w:tc>
        <w:tc>
          <w:tcPr>
            <w:tcW w:w="580"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-0,6</w:t>
            </w:r>
          </w:p>
        </w:tc>
      </w:tr>
      <w:tr w:rsidR="005F3CEC" w:rsidRPr="00E26D73" w:rsidTr="00D33EB6">
        <w:trPr>
          <w:trHeight w:val="300"/>
          <w:jc w:val="center"/>
        </w:trPr>
        <w:tc>
          <w:tcPr>
            <w:tcW w:w="1208"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t>Изменение поступлений в городской бюджет, млрд руб.</w:t>
            </w:r>
          </w:p>
        </w:tc>
        <w:tc>
          <w:tcPr>
            <w:tcW w:w="680"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1001"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1,4</w:t>
            </w:r>
          </w:p>
        </w:tc>
        <w:tc>
          <w:tcPr>
            <w:tcW w:w="638"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-1,3</w:t>
            </w:r>
          </w:p>
        </w:tc>
        <w:tc>
          <w:tcPr>
            <w:tcW w:w="892"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2,5</w:t>
            </w:r>
          </w:p>
        </w:tc>
        <w:tc>
          <w:tcPr>
            <w:tcW w:w="580"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3,6</w:t>
            </w:r>
          </w:p>
        </w:tc>
      </w:tr>
      <w:tr w:rsidR="005F3CEC" w:rsidRPr="00E26D73" w:rsidTr="00D33EB6">
        <w:trPr>
          <w:trHeight w:val="300"/>
          <w:jc w:val="center"/>
        </w:trPr>
        <w:tc>
          <w:tcPr>
            <w:tcW w:w="1208"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t xml:space="preserve">Изменения от продажи помещения, </w:t>
            </w:r>
            <w:r w:rsidRPr="00E26D73">
              <w:rPr>
                <w:rFonts w:ascii="Times New Roman" w:hAnsi="Times New Roman"/>
                <w:color w:val="000000"/>
                <w:lang w:eastAsia="ru-RU"/>
              </w:rPr>
              <w:br/>
              <w:t>млрд руб.</w:t>
            </w:r>
          </w:p>
        </w:tc>
        <w:tc>
          <w:tcPr>
            <w:tcW w:w="680"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1001"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638"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4,8</w:t>
            </w:r>
          </w:p>
        </w:tc>
        <w:tc>
          <w:tcPr>
            <w:tcW w:w="892"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580"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r>
      <w:tr w:rsidR="005F3CEC" w:rsidRPr="00E26D73" w:rsidTr="00D33EB6">
        <w:trPr>
          <w:trHeight w:val="300"/>
          <w:jc w:val="center"/>
        </w:trPr>
        <w:tc>
          <w:tcPr>
            <w:tcW w:w="1208"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b/>
                <w:bCs/>
                <w:color w:val="000000"/>
                <w:lang w:eastAsia="ru-RU"/>
              </w:rPr>
            </w:pPr>
            <w:r w:rsidRPr="00E26D73">
              <w:rPr>
                <w:rFonts w:ascii="Times New Roman" w:hAnsi="Times New Roman"/>
                <w:b/>
                <w:bCs/>
                <w:color w:val="000000"/>
                <w:lang w:eastAsia="ru-RU"/>
              </w:rPr>
              <w:t>Финансовый результат для города, млрд руб.</w:t>
            </w:r>
          </w:p>
        </w:tc>
        <w:tc>
          <w:tcPr>
            <w:tcW w:w="680"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b/>
                <w:color w:val="000000"/>
              </w:rPr>
            </w:pPr>
            <w:r w:rsidRPr="00E26D73">
              <w:rPr>
                <w:rFonts w:ascii="Times New Roman" w:hAnsi="Times New Roman"/>
                <w:b/>
                <w:color w:val="000000"/>
              </w:rPr>
              <w:t>0,0</w:t>
            </w:r>
          </w:p>
        </w:tc>
        <w:tc>
          <w:tcPr>
            <w:tcW w:w="1001"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b/>
                <w:color w:val="000000"/>
              </w:rPr>
            </w:pPr>
            <w:r w:rsidRPr="00E26D73">
              <w:rPr>
                <w:rFonts w:ascii="Times New Roman" w:hAnsi="Times New Roman"/>
                <w:b/>
                <w:color w:val="000000"/>
              </w:rPr>
              <w:t>1,2</w:t>
            </w:r>
          </w:p>
        </w:tc>
        <w:tc>
          <w:tcPr>
            <w:tcW w:w="638"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b/>
                <w:color w:val="000000"/>
              </w:rPr>
            </w:pPr>
            <w:r w:rsidRPr="00E26D73">
              <w:rPr>
                <w:rFonts w:ascii="Times New Roman" w:hAnsi="Times New Roman"/>
                <w:b/>
                <w:color w:val="000000"/>
              </w:rPr>
              <w:t>2,9</w:t>
            </w:r>
          </w:p>
        </w:tc>
        <w:tc>
          <w:tcPr>
            <w:tcW w:w="892"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b/>
                <w:color w:val="000000"/>
              </w:rPr>
            </w:pPr>
            <w:r w:rsidRPr="00E26D73">
              <w:rPr>
                <w:rFonts w:ascii="Times New Roman" w:hAnsi="Times New Roman"/>
                <w:b/>
                <w:color w:val="000000"/>
              </w:rPr>
              <w:t>2,1</w:t>
            </w:r>
          </w:p>
        </w:tc>
        <w:tc>
          <w:tcPr>
            <w:tcW w:w="580"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b/>
                <w:color w:val="000000"/>
              </w:rPr>
            </w:pPr>
            <w:r w:rsidRPr="00E26D73">
              <w:rPr>
                <w:rFonts w:ascii="Times New Roman" w:hAnsi="Times New Roman"/>
                <w:b/>
                <w:color w:val="000000"/>
              </w:rPr>
              <w:t>3,1</w:t>
            </w:r>
          </w:p>
        </w:tc>
      </w:tr>
      <w:tr w:rsidR="005F3CEC" w:rsidRPr="00E26D73" w:rsidTr="00D33EB6">
        <w:trPr>
          <w:trHeight w:val="300"/>
          <w:jc w:val="center"/>
        </w:trPr>
        <w:tc>
          <w:tcPr>
            <w:tcW w:w="1208"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t>Экономический эффект от реализации вариантов для МСП за рассматриваемый период, млрд руб.</w:t>
            </w:r>
          </w:p>
        </w:tc>
        <w:tc>
          <w:tcPr>
            <w:tcW w:w="680"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3,1</w:t>
            </w:r>
          </w:p>
        </w:tc>
        <w:tc>
          <w:tcPr>
            <w:tcW w:w="1001"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1,9</w:t>
            </w:r>
          </w:p>
        </w:tc>
        <w:tc>
          <w:tcPr>
            <w:tcW w:w="638"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-0,4</w:t>
            </w:r>
          </w:p>
        </w:tc>
        <w:tc>
          <w:tcPr>
            <w:tcW w:w="892"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1,0</w:t>
            </w:r>
          </w:p>
        </w:tc>
        <w:tc>
          <w:tcPr>
            <w:tcW w:w="580"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r>
    </w:tbl>
    <w:p w:rsidR="005F3CEC" w:rsidRPr="00E26D73" w:rsidRDefault="005F3CEC" w:rsidP="00D54D11">
      <w:pPr>
        <w:spacing w:after="0" w:line="360" w:lineRule="auto"/>
        <w:jc w:val="both"/>
        <w:rPr>
          <w:rFonts w:ascii="Times New Roman" w:hAnsi="Times New Roman"/>
          <w:sz w:val="20"/>
          <w:szCs w:val="20"/>
        </w:rPr>
      </w:pPr>
      <w:r w:rsidRPr="00E26D73">
        <w:rPr>
          <w:rFonts w:ascii="Times New Roman" w:hAnsi="Times New Roman"/>
          <w:sz w:val="20"/>
          <w:szCs w:val="20"/>
        </w:rPr>
        <w:t>* вариант выкупа рассчитывается с учетом рассрочки на 20 лет и представляет собой финансовые результаты за 5 лет.</w:t>
      </w:r>
    </w:p>
    <w:p w:rsidR="00903101" w:rsidRPr="00E26D73" w:rsidRDefault="005F3CEC" w:rsidP="00D54D11">
      <w:pPr>
        <w:spacing w:after="0" w:line="360" w:lineRule="auto"/>
        <w:jc w:val="center"/>
        <w:rPr>
          <w:rFonts w:ascii="Times New Roman" w:hAnsi="Times New Roman"/>
          <w:sz w:val="20"/>
          <w:szCs w:val="20"/>
        </w:rPr>
      </w:pPr>
      <w:r w:rsidRPr="00E26D73">
        <w:rPr>
          <w:rFonts w:ascii="Times New Roman" w:hAnsi="Times New Roman"/>
          <w:sz w:val="20"/>
          <w:szCs w:val="20"/>
        </w:rPr>
        <w:t>Источник: результаты расчетов</w:t>
      </w:r>
      <w:r w:rsidR="004705A0" w:rsidRPr="00E26D73">
        <w:rPr>
          <w:rFonts w:ascii="Times New Roman" w:hAnsi="Times New Roman"/>
          <w:sz w:val="20"/>
          <w:szCs w:val="20"/>
        </w:rPr>
        <w:t xml:space="preserve"> </w:t>
      </w:r>
      <w:r w:rsidR="008D0154" w:rsidRPr="00E26D73">
        <w:rPr>
          <w:rFonts w:ascii="Times New Roman" w:hAnsi="Times New Roman"/>
          <w:sz w:val="20"/>
          <w:szCs w:val="20"/>
        </w:rPr>
        <w:t>АНО</w:t>
      </w:r>
      <w:r w:rsidRPr="00E26D73">
        <w:rPr>
          <w:rFonts w:ascii="Times New Roman" w:hAnsi="Times New Roman"/>
          <w:sz w:val="20"/>
          <w:szCs w:val="20"/>
        </w:rPr>
        <w:t xml:space="preserve"> «ИКЦ «Бизнес-Тезаурус».</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Для МСП в сфере бытовых услуг все перечисленные варианты кроме выкупа являются реализуемыми.</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Рекомендуется использовать вариант поступательного перехода к рыночным ставкам, поскольку он характеризуется меньшей социальной напряженностью.</w:t>
      </w:r>
    </w:p>
    <w:p w:rsidR="005F3CEC" w:rsidRPr="00E26D73" w:rsidRDefault="00034778" w:rsidP="00307957">
      <w:pPr>
        <w:spacing w:after="0" w:line="360" w:lineRule="auto"/>
        <w:rPr>
          <w:rFonts w:ascii="Times New Roman" w:hAnsi="Times New Roman"/>
          <w:b/>
          <w:sz w:val="24"/>
          <w:szCs w:val="24"/>
        </w:rPr>
      </w:pPr>
      <w:r w:rsidRPr="00E26D73">
        <w:rPr>
          <w:rFonts w:ascii="Times New Roman" w:hAnsi="Times New Roman"/>
          <w:b/>
          <w:sz w:val="24"/>
          <w:szCs w:val="24"/>
        </w:rPr>
        <w:t>Таблица 4.6. В разрезе МСП парикмахерских и салонов красоты.</w:t>
      </w:r>
    </w:p>
    <w:tbl>
      <w:tblPr>
        <w:tblW w:w="5000" w:type="pct"/>
        <w:jc w:val="center"/>
        <w:tblLayout w:type="fixed"/>
        <w:tblLook w:val="00A0"/>
      </w:tblPr>
      <w:tblGrid>
        <w:gridCol w:w="2519"/>
        <w:gridCol w:w="1417"/>
        <w:gridCol w:w="1984"/>
        <w:gridCol w:w="1276"/>
        <w:gridCol w:w="1701"/>
        <w:gridCol w:w="1524"/>
      </w:tblGrid>
      <w:tr w:rsidR="005F3CEC" w:rsidRPr="00E26D73" w:rsidTr="00D33EB6">
        <w:trPr>
          <w:trHeight w:val="300"/>
          <w:jc w:val="center"/>
        </w:trPr>
        <w:tc>
          <w:tcPr>
            <w:tcW w:w="1209" w:type="pct"/>
            <w:tcBorders>
              <w:top w:val="single" w:sz="4" w:space="0" w:color="auto"/>
              <w:left w:val="single" w:sz="4" w:space="0" w:color="auto"/>
              <w:bottom w:val="single" w:sz="4" w:space="0" w:color="auto"/>
              <w:right w:val="single" w:sz="4" w:space="0" w:color="auto"/>
            </w:tcBorders>
            <w:shd w:val="clear" w:color="auto" w:fill="002060"/>
            <w:noWrap/>
            <w:vAlign w:val="center"/>
          </w:tcPr>
          <w:p w:rsidR="005F3CEC" w:rsidRPr="00E26D73" w:rsidRDefault="005F3CEC" w:rsidP="00D54D11">
            <w:pPr>
              <w:spacing w:after="0" w:line="360" w:lineRule="auto"/>
              <w:jc w:val="center"/>
              <w:rPr>
                <w:rFonts w:ascii="Times New Roman" w:hAnsi="Times New Roman"/>
                <w:b/>
                <w:color w:val="FFFFFF"/>
                <w:lang w:eastAsia="ru-RU"/>
              </w:rPr>
            </w:pPr>
          </w:p>
        </w:tc>
        <w:tc>
          <w:tcPr>
            <w:tcW w:w="680"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Льготная аренда (сущ.)</w:t>
            </w:r>
          </w:p>
        </w:tc>
        <w:tc>
          <w:tcPr>
            <w:tcW w:w="952"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Субсидирование</w:t>
            </w:r>
          </w:p>
        </w:tc>
        <w:tc>
          <w:tcPr>
            <w:tcW w:w="612"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Выкуп на льготных условиях</w:t>
            </w:r>
          </w:p>
        </w:tc>
        <w:tc>
          <w:tcPr>
            <w:tcW w:w="816"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Льготная аренда (поступательный переход)</w:t>
            </w:r>
          </w:p>
        </w:tc>
        <w:tc>
          <w:tcPr>
            <w:tcW w:w="731"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Отказ от льготной аренды</w:t>
            </w:r>
          </w:p>
        </w:tc>
      </w:tr>
      <w:tr w:rsidR="005F3CEC" w:rsidRPr="00E26D73" w:rsidTr="00D33EB6">
        <w:trPr>
          <w:trHeight w:val="300"/>
          <w:jc w:val="center"/>
        </w:trPr>
        <w:tc>
          <w:tcPr>
            <w:tcW w:w="1209"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t xml:space="preserve">Изменение налоговых </w:t>
            </w:r>
            <w:r w:rsidRPr="00E26D73">
              <w:rPr>
                <w:rFonts w:ascii="Times New Roman" w:hAnsi="Times New Roman"/>
                <w:color w:val="000000"/>
                <w:lang w:eastAsia="ru-RU"/>
              </w:rPr>
              <w:lastRenderedPageBreak/>
              <w:t xml:space="preserve">поступлений, </w:t>
            </w:r>
            <w:r w:rsidRPr="00E26D73">
              <w:rPr>
                <w:rFonts w:ascii="Times New Roman" w:hAnsi="Times New Roman"/>
                <w:color w:val="000000"/>
                <w:lang w:eastAsia="ru-RU"/>
              </w:rPr>
              <w:br/>
              <w:t>млрд руб.</w:t>
            </w:r>
          </w:p>
        </w:tc>
        <w:tc>
          <w:tcPr>
            <w:tcW w:w="680"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lastRenderedPageBreak/>
              <w:t>0,0</w:t>
            </w:r>
          </w:p>
        </w:tc>
        <w:tc>
          <w:tcPr>
            <w:tcW w:w="952"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-0,1</w:t>
            </w:r>
          </w:p>
        </w:tc>
        <w:tc>
          <w:tcPr>
            <w:tcW w:w="612"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-0,3</w:t>
            </w:r>
          </w:p>
        </w:tc>
        <w:tc>
          <w:tcPr>
            <w:tcW w:w="816"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-0,2</w:t>
            </w:r>
          </w:p>
        </w:tc>
        <w:tc>
          <w:tcPr>
            <w:tcW w:w="731"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-0,3</w:t>
            </w:r>
          </w:p>
        </w:tc>
      </w:tr>
      <w:tr w:rsidR="005F3CEC" w:rsidRPr="00E26D73" w:rsidTr="00D33EB6">
        <w:trPr>
          <w:trHeight w:val="300"/>
          <w:jc w:val="center"/>
        </w:trPr>
        <w:tc>
          <w:tcPr>
            <w:tcW w:w="1209"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lastRenderedPageBreak/>
              <w:t>Изменение поступлений в городской бюджет, млрд руб.</w:t>
            </w:r>
          </w:p>
        </w:tc>
        <w:tc>
          <w:tcPr>
            <w:tcW w:w="680"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952"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0,7</w:t>
            </w:r>
          </w:p>
        </w:tc>
        <w:tc>
          <w:tcPr>
            <w:tcW w:w="612"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-0,7</w:t>
            </w:r>
          </w:p>
        </w:tc>
        <w:tc>
          <w:tcPr>
            <w:tcW w:w="816"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1,2</w:t>
            </w:r>
          </w:p>
        </w:tc>
        <w:tc>
          <w:tcPr>
            <w:tcW w:w="731"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1,8</w:t>
            </w:r>
          </w:p>
        </w:tc>
      </w:tr>
      <w:tr w:rsidR="005F3CEC" w:rsidRPr="00E26D73" w:rsidTr="00D33EB6">
        <w:trPr>
          <w:trHeight w:val="300"/>
          <w:jc w:val="center"/>
        </w:trPr>
        <w:tc>
          <w:tcPr>
            <w:tcW w:w="1209"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t xml:space="preserve">Изменения от продажи помещения, </w:t>
            </w:r>
            <w:r w:rsidRPr="00E26D73">
              <w:rPr>
                <w:rFonts w:ascii="Times New Roman" w:hAnsi="Times New Roman"/>
                <w:color w:val="000000"/>
                <w:lang w:eastAsia="ru-RU"/>
              </w:rPr>
              <w:br/>
              <w:t>млрд руб.</w:t>
            </w:r>
          </w:p>
        </w:tc>
        <w:tc>
          <w:tcPr>
            <w:tcW w:w="680"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952"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612"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2,4</w:t>
            </w:r>
          </w:p>
        </w:tc>
        <w:tc>
          <w:tcPr>
            <w:tcW w:w="816"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731"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r>
      <w:tr w:rsidR="005F3CEC" w:rsidRPr="00E26D73" w:rsidTr="00D33EB6">
        <w:trPr>
          <w:trHeight w:val="300"/>
          <w:jc w:val="center"/>
        </w:trPr>
        <w:tc>
          <w:tcPr>
            <w:tcW w:w="1209"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b/>
                <w:bCs/>
                <w:color w:val="000000"/>
                <w:lang w:eastAsia="ru-RU"/>
              </w:rPr>
            </w:pPr>
            <w:r w:rsidRPr="00E26D73">
              <w:rPr>
                <w:rFonts w:ascii="Times New Roman" w:hAnsi="Times New Roman"/>
                <w:b/>
                <w:bCs/>
                <w:color w:val="000000"/>
                <w:lang w:eastAsia="ru-RU"/>
              </w:rPr>
              <w:t xml:space="preserve">Финансовый результат для города, </w:t>
            </w:r>
            <w:r w:rsidRPr="00E26D73">
              <w:rPr>
                <w:rFonts w:ascii="Times New Roman" w:hAnsi="Times New Roman"/>
                <w:b/>
                <w:bCs/>
                <w:color w:val="000000"/>
                <w:lang w:eastAsia="ru-RU"/>
              </w:rPr>
              <w:br/>
              <w:t>млрд руб.</w:t>
            </w:r>
          </w:p>
        </w:tc>
        <w:tc>
          <w:tcPr>
            <w:tcW w:w="680"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b/>
                <w:color w:val="000000"/>
              </w:rPr>
            </w:pPr>
            <w:r w:rsidRPr="00E26D73">
              <w:rPr>
                <w:rFonts w:ascii="Times New Roman" w:hAnsi="Times New Roman"/>
                <w:b/>
                <w:color w:val="000000"/>
              </w:rPr>
              <w:t>0,0</w:t>
            </w:r>
          </w:p>
        </w:tc>
        <w:tc>
          <w:tcPr>
            <w:tcW w:w="952"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b/>
                <w:color w:val="000000"/>
              </w:rPr>
            </w:pPr>
            <w:r w:rsidRPr="00E26D73">
              <w:rPr>
                <w:rFonts w:ascii="Times New Roman" w:hAnsi="Times New Roman"/>
                <w:b/>
                <w:color w:val="000000"/>
              </w:rPr>
              <w:t>0,6</w:t>
            </w:r>
          </w:p>
        </w:tc>
        <w:tc>
          <w:tcPr>
            <w:tcW w:w="612"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b/>
                <w:color w:val="000000"/>
              </w:rPr>
            </w:pPr>
            <w:r w:rsidRPr="00E26D73">
              <w:rPr>
                <w:rFonts w:ascii="Times New Roman" w:hAnsi="Times New Roman"/>
                <w:b/>
                <w:color w:val="000000"/>
              </w:rPr>
              <w:t>1,4</w:t>
            </w:r>
          </w:p>
        </w:tc>
        <w:tc>
          <w:tcPr>
            <w:tcW w:w="816"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b/>
                <w:color w:val="000000"/>
              </w:rPr>
            </w:pPr>
            <w:r w:rsidRPr="00E26D73">
              <w:rPr>
                <w:rFonts w:ascii="Times New Roman" w:hAnsi="Times New Roman"/>
                <w:b/>
                <w:color w:val="000000"/>
              </w:rPr>
              <w:t>1,0</w:t>
            </w:r>
          </w:p>
        </w:tc>
        <w:tc>
          <w:tcPr>
            <w:tcW w:w="731"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b/>
                <w:color w:val="000000"/>
              </w:rPr>
            </w:pPr>
            <w:r w:rsidRPr="00E26D73">
              <w:rPr>
                <w:rFonts w:ascii="Times New Roman" w:hAnsi="Times New Roman"/>
                <w:b/>
                <w:color w:val="000000"/>
              </w:rPr>
              <w:t>1,5</w:t>
            </w:r>
          </w:p>
        </w:tc>
      </w:tr>
      <w:tr w:rsidR="005F3CEC" w:rsidRPr="00E26D73" w:rsidTr="00D33EB6">
        <w:trPr>
          <w:trHeight w:val="300"/>
          <w:jc w:val="center"/>
        </w:trPr>
        <w:tc>
          <w:tcPr>
            <w:tcW w:w="1209"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t>Экономический эффект от реализации вариантов для МСП за рассматриваемый период, млрд руб.</w:t>
            </w:r>
          </w:p>
        </w:tc>
        <w:tc>
          <w:tcPr>
            <w:tcW w:w="680"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1,5</w:t>
            </w:r>
          </w:p>
        </w:tc>
        <w:tc>
          <w:tcPr>
            <w:tcW w:w="952"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0,9</w:t>
            </w:r>
          </w:p>
        </w:tc>
        <w:tc>
          <w:tcPr>
            <w:tcW w:w="612"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-0,2</w:t>
            </w:r>
          </w:p>
        </w:tc>
        <w:tc>
          <w:tcPr>
            <w:tcW w:w="816"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0,5</w:t>
            </w:r>
          </w:p>
        </w:tc>
        <w:tc>
          <w:tcPr>
            <w:tcW w:w="731"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r>
    </w:tbl>
    <w:p w:rsidR="005F3CEC" w:rsidRPr="00E26D73" w:rsidRDefault="005F3CEC" w:rsidP="00D54D11">
      <w:pPr>
        <w:spacing w:after="0" w:line="360" w:lineRule="auto"/>
        <w:jc w:val="both"/>
        <w:rPr>
          <w:rFonts w:ascii="Times New Roman" w:hAnsi="Times New Roman"/>
          <w:sz w:val="20"/>
          <w:szCs w:val="20"/>
        </w:rPr>
      </w:pPr>
      <w:r w:rsidRPr="00E26D73">
        <w:rPr>
          <w:rFonts w:ascii="Times New Roman" w:hAnsi="Times New Roman"/>
          <w:sz w:val="20"/>
          <w:szCs w:val="20"/>
        </w:rPr>
        <w:t>* вариант выкупа рассчитывается с учетом рассрочки на 20 лет и представляет собой финансовые результаты за 5 лет.</w:t>
      </w:r>
    </w:p>
    <w:p w:rsidR="00903101" w:rsidRPr="00E26D73" w:rsidRDefault="005F3CEC" w:rsidP="00D54D11">
      <w:pPr>
        <w:spacing w:after="0" w:line="360" w:lineRule="auto"/>
        <w:jc w:val="center"/>
        <w:rPr>
          <w:rFonts w:ascii="Times New Roman" w:hAnsi="Times New Roman"/>
          <w:sz w:val="20"/>
          <w:szCs w:val="20"/>
        </w:rPr>
      </w:pPr>
      <w:r w:rsidRPr="00E26D73">
        <w:rPr>
          <w:rFonts w:ascii="Times New Roman" w:hAnsi="Times New Roman"/>
          <w:sz w:val="20"/>
          <w:szCs w:val="20"/>
        </w:rPr>
        <w:t>Ис</w:t>
      </w:r>
      <w:r w:rsidR="00034778" w:rsidRPr="00E26D73">
        <w:rPr>
          <w:rFonts w:ascii="Times New Roman" w:hAnsi="Times New Roman"/>
          <w:sz w:val="20"/>
          <w:szCs w:val="20"/>
        </w:rPr>
        <w:t>точник: результаты расчетов</w:t>
      </w:r>
      <w:r w:rsidR="004705A0" w:rsidRPr="00E26D73">
        <w:rPr>
          <w:rFonts w:ascii="Times New Roman" w:hAnsi="Times New Roman"/>
          <w:sz w:val="20"/>
          <w:szCs w:val="20"/>
        </w:rPr>
        <w:t xml:space="preserve"> </w:t>
      </w:r>
      <w:r w:rsidR="008D0154" w:rsidRPr="00E26D73">
        <w:rPr>
          <w:rFonts w:ascii="Times New Roman" w:hAnsi="Times New Roman"/>
          <w:sz w:val="20"/>
          <w:szCs w:val="20"/>
        </w:rPr>
        <w:t>АНО</w:t>
      </w:r>
      <w:r w:rsidR="00034778" w:rsidRPr="00E26D73">
        <w:rPr>
          <w:rFonts w:ascii="Times New Roman" w:hAnsi="Times New Roman"/>
          <w:sz w:val="20"/>
          <w:szCs w:val="20"/>
        </w:rPr>
        <w:t xml:space="preserve"> «ИКЦ «Бизнес-Тезаурус».</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Для парикмахерских и салонов красоты все перечисленные варианты кроме выкупа являются реализуемыми. </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Рекомендуется использовать вариант поступательного перехода к рыночным ставкам, поскольку он характеризуется меньшей социальной напряженностью.</w:t>
      </w:r>
    </w:p>
    <w:p w:rsidR="005F3CEC" w:rsidRPr="00E26D73" w:rsidRDefault="00034778" w:rsidP="00307957">
      <w:pPr>
        <w:spacing w:after="0" w:line="360" w:lineRule="auto"/>
        <w:rPr>
          <w:rFonts w:ascii="Times New Roman" w:hAnsi="Times New Roman"/>
          <w:b/>
          <w:sz w:val="24"/>
          <w:szCs w:val="24"/>
        </w:rPr>
      </w:pPr>
      <w:r w:rsidRPr="00E26D73">
        <w:rPr>
          <w:rFonts w:ascii="Times New Roman" w:hAnsi="Times New Roman"/>
          <w:b/>
          <w:sz w:val="24"/>
          <w:szCs w:val="24"/>
        </w:rPr>
        <w:t>Таблица 4.7. В разрезе МСП общественного питания.</w:t>
      </w:r>
    </w:p>
    <w:tbl>
      <w:tblPr>
        <w:tblW w:w="5000" w:type="pct"/>
        <w:jc w:val="center"/>
        <w:tblLayout w:type="fixed"/>
        <w:tblLook w:val="00A0"/>
      </w:tblPr>
      <w:tblGrid>
        <w:gridCol w:w="2377"/>
        <w:gridCol w:w="1417"/>
        <w:gridCol w:w="1134"/>
        <w:gridCol w:w="1255"/>
        <w:gridCol w:w="1722"/>
        <w:gridCol w:w="1276"/>
        <w:gridCol w:w="1240"/>
      </w:tblGrid>
      <w:tr w:rsidR="005F3CEC" w:rsidRPr="00E26D73" w:rsidTr="00D33EB6">
        <w:trPr>
          <w:trHeight w:val="300"/>
          <w:jc w:val="center"/>
        </w:trPr>
        <w:tc>
          <w:tcPr>
            <w:tcW w:w="1140" w:type="pct"/>
            <w:tcBorders>
              <w:top w:val="single" w:sz="4" w:space="0" w:color="auto"/>
              <w:left w:val="single" w:sz="4" w:space="0" w:color="auto"/>
              <w:bottom w:val="single" w:sz="4" w:space="0" w:color="auto"/>
              <w:right w:val="single" w:sz="4" w:space="0" w:color="auto"/>
            </w:tcBorders>
            <w:shd w:val="clear" w:color="auto" w:fill="002060"/>
            <w:noWrap/>
            <w:vAlign w:val="center"/>
          </w:tcPr>
          <w:p w:rsidR="005F3CEC" w:rsidRPr="00E26D73" w:rsidRDefault="005F3CEC" w:rsidP="00D54D11">
            <w:pPr>
              <w:spacing w:after="0" w:line="360" w:lineRule="auto"/>
              <w:jc w:val="center"/>
              <w:rPr>
                <w:rFonts w:ascii="Times New Roman" w:hAnsi="Times New Roman"/>
                <w:b/>
                <w:color w:val="FFFFFF"/>
                <w:lang w:eastAsia="ru-RU"/>
              </w:rPr>
            </w:pPr>
          </w:p>
        </w:tc>
        <w:tc>
          <w:tcPr>
            <w:tcW w:w="680"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Льготная аренда (сущ.)</w:t>
            </w:r>
          </w:p>
        </w:tc>
        <w:tc>
          <w:tcPr>
            <w:tcW w:w="544"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Субсидирование</w:t>
            </w:r>
          </w:p>
        </w:tc>
        <w:tc>
          <w:tcPr>
            <w:tcW w:w="602"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Выкуп на льготных условиях</w:t>
            </w:r>
          </w:p>
        </w:tc>
        <w:tc>
          <w:tcPr>
            <w:tcW w:w="826"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Льготная аренда (поступательный переход)</w:t>
            </w:r>
          </w:p>
        </w:tc>
        <w:tc>
          <w:tcPr>
            <w:tcW w:w="612"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Отказ от льготной аренды</w:t>
            </w:r>
          </w:p>
        </w:tc>
        <w:tc>
          <w:tcPr>
            <w:tcW w:w="595"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Комбинированный вариант</w:t>
            </w:r>
          </w:p>
        </w:tc>
      </w:tr>
      <w:tr w:rsidR="005F3CEC" w:rsidRPr="00E26D73" w:rsidTr="00D33EB6">
        <w:trPr>
          <w:trHeight w:val="300"/>
          <w:jc w:val="center"/>
        </w:trPr>
        <w:tc>
          <w:tcPr>
            <w:tcW w:w="1140"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t xml:space="preserve">Изменение налоговых поступлений, </w:t>
            </w:r>
            <w:r w:rsidRPr="00E26D73">
              <w:rPr>
                <w:rFonts w:ascii="Times New Roman" w:hAnsi="Times New Roman"/>
                <w:color w:val="000000"/>
                <w:lang w:eastAsia="ru-RU"/>
              </w:rPr>
              <w:br/>
              <w:t>млрд руб.</w:t>
            </w:r>
          </w:p>
        </w:tc>
        <w:tc>
          <w:tcPr>
            <w:tcW w:w="680"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544"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-0,2</w:t>
            </w:r>
          </w:p>
        </w:tc>
        <w:tc>
          <w:tcPr>
            <w:tcW w:w="602"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-0,4</w:t>
            </w:r>
          </w:p>
        </w:tc>
        <w:tc>
          <w:tcPr>
            <w:tcW w:w="826"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-0,4</w:t>
            </w:r>
          </w:p>
        </w:tc>
        <w:tc>
          <w:tcPr>
            <w:tcW w:w="612"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-0,4</w:t>
            </w:r>
          </w:p>
        </w:tc>
        <w:tc>
          <w:tcPr>
            <w:tcW w:w="595"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-0,2</w:t>
            </w:r>
          </w:p>
        </w:tc>
      </w:tr>
      <w:tr w:rsidR="005F3CEC" w:rsidRPr="00E26D73" w:rsidTr="00D33EB6">
        <w:trPr>
          <w:trHeight w:val="300"/>
          <w:jc w:val="center"/>
        </w:trPr>
        <w:tc>
          <w:tcPr>
            <w:tcW w:w="1140"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t>Изменение поступлений в городской бюджет, млрд руб.</w:t>
            </w:r>
          </w:p>
        </w:tc>
        <w:tc>
          <w:tcPr>
            <w:tcW w:w="680"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544"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1,1</w:t>
            </w:r>
          </w:p>
        </w:tc>
        <w:tc>
          <w:tcPr>
            <w:tcW w:w="602"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-1,0</w:t>
            </w:r>
          </w:p>
        </w:tc>
        <w:tc>
          <w:tcPr>
            <w:tcW w:w="826"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2,6</w:t>
            </w:r>
          </w:p>
        </w:tc>
        <w:tc>
          <w:tcPr>
            <w:tcW w:w="612"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3,7</w:t>
            </w:r>
          </w:p>
        </w:tc>
        <w:tc>
          <w:tcPr>
            <w:tcW w:w="595"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1,5</w:t>
            </w:r>
          </w:p>
        </w:tc>
      </w:tr>
      <w:tr w:rsidR="005F3CEC" w:rsidRPr="00E26D73" w:rsidTr="00835468">
        <w:trPr>
          <w:trHeight w:val="300"/>
          <w:jc w:val="center"/>
        </w:trPr>
        <w:tc>
          <w:tcPr>
            <w:tcW w:w="1140"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t xml:space="preserve">Изменения от продажи помещения, </w:t>
            </w:r>
            <w:r w:rsidRPr="00E26D73">
              <w:rPr>
                <w:rFonts w:ascii="Times New Roman" w:hAnsi="Times New Roman"/>
                <w:color w:val="000000"/>
                <w:lang w:eastAsia="ru-RU"/>
              </w:rPr>
              <w:br/>
              <w:t>млрд руб.</w:t>
            </w:r>
          </w:p>
        </w:tc>
        <w:tc>
          <w:tcPr>
            <w:tcW w:w="680"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544" w:type="pct"/>
            <w:tcBorders>
              <w:top w:val="nil"/>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602"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3,7</w:t>
            </w:r>
          </w:p>
        </w:tc>
        <w:tc>
          <w:tcPr>
            <w:tcW w:w="826"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612"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595" w:type="pct"/>
            <w:tcBorders>
              <w:top w:val="nil"/>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r>
      <w:tr w:rsidR="005F3CEC" w:rsidRPr="00E26D73" w:rsidTr="00835468">
        <w:trPr>
          <w:trHeight w:val="300"/>
          <w:jc w:val="center"/>
        </w:trPr>
        <w:tc>
          <w:tcPr>
            <w:tcW w:w="1140" w:type="pct"/>
            <w:tcBorders>
              <w:top w:val="single" w:sz="4" w:space="0" w:color="auto"/>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b/>
                <w:bCs/>
                <w:color w:val="000000"/>
                <w:lang w:eastAsia="ru-RU"/>
              </w:rPr>
            </w:pPr>
            <w:r w:rsidRPr="00E26D73">
              <w:rPr>
                <w:rFonts w:ascii="Times New Roman" w:hAnsi="Times New Roman"/>
                <w:b/>
                <w:bCs/>
                <w:color w:val="000000"/>
                <w:lang w:eastAsia="ru-RU"/>
              </w:rPr>
              <w:lastRenderedPageBreak/>
              <w:t>Финансовый результат для города, млрд руб.</w:t>
            </w:r>
          </w:p>
        </w:tc>
        <w:tc>
          <w:tcPr>
            <w:tcW w:w="680" w:type="pct"/>
            <w:tcBorders>
              <w:top w:val="single" w:sz="4" w:space="0" w:color="auto"/>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b/>
                <w:color w:val="000000"/>
              </w:rPr>
            </w:pPr>
            <w:r w:rsidRPr="00E26D73">
              <w:rPr>
                <w:rFonts w:ascii="Times New Roman" w:hAnsi="Times New Roman"/>
                <w:b/>
                <w:color w:val="000000"/>
              </w:rPr>
              <w:t>0,0</w:t>
            </w:r>
          </w:p>
        </w:tc>
        <w:tc>
          <w:tcPr>
            <w:tcW w:w="544" w:type="pct"/>
            <w:tcBorders>
              <w:top w:val="single" w:sz="4" w:space="0" w:color="auto"/>
              <w:left w:val="single" w:sz="4" w:space="0" w:color="auto"/>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b/>
                <w:color w:val="000000"/>
              </w:rPr>
            </w:pPr>
            <w:r w:rsidRPr="00E26D73">
              <w:rPr>
                <w:rFonts w:ascii="Times New Roman" w:hAnsi="Times New Roman"/>
                <w:b/>
                <w:color w:val="000000"/>
              </w:rPr>
              <w:t>0,9</w:t>
            </w:r>
          </w:p>
        </w:tc>
        <w:tc>
          <w:tcPr>
            <w:tcW w:w="602" w:type="pct"/>
            <w:tcBorders>
              <w:top w:val="single" w:sz="4" w:space="0" w:color="auto"/>
              <w:left w:val="single" w:sz="4" w:space="0" w:color="auto"/>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b/>
                <w:color w:val="000000"/>
              </w:rPr>
            </w:pPr>
            <w:r w:rsidRPr="00E26D73">
              <w:rPr>
                <w:rFonts w:ascii="Times New Roman" w:hAnsi="Times New Roman"/>
                <w:b/>
                <w:color w:val="000000"/>
              </w:rPr>
              <w:t>2,3</w:t>
            </w:r>
          </w:p>
        </w:tc>
        <w:tc>
          <w:tcPr>
            <w:tcW w:w="826" w:type="pct"/>
            <w:tcBorders>
              <w:top w:val="single" w:sz="4" w:space="0" w:color="auto"/>
              <w:left w:val="single" w:sz="4" w:space="0" w:color="auto"/>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b/>
                <w:color w:val="000000"/>
              </w:rPr>
            </w:pPr>
            <w:r w:rsidRPr="00E26D73">
              <w:rPr>
                <w:rFonts w:ascii="Times New Roman" w:hAnsi="Times New Roman"/>
                <w:b/>
                <w:color w:val="000000"/>
              </w:rPr>
              <w:t>2,2</w:t>
            </w:r>
          </w:p>
        </w:tc>
        <w:tc>
          <w:tcPr>
            <w:tcW w:w="612" w:type="pct"/>
            <w:tcBorders>
              <w:top w:val="single" w:sz="4" w:space="0" w:color="auto"/>
              <w:left w:val="single" w:sz="4" w:space="0" w:color="auto"/>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b/>
                <w:color w:val="000000"/>
              </w:rPr>
            </w:pPr>
            <w:r w:rsidRPr="00E26D73">
              <w:rPr>
                <w:rFonts w:ascii="Times New Roman" w:hAnsi="Times New Roman"/>
                <w:b/>
                <w:color w:val="000000"/>
              </w:rPr>
              <w:t>3,4</w:t>
            </w:r>
          </w:p>
        </w:tc>
        <w:tc>
          <w:tcPr>
            <w:tcW w:w="595" w:type="pct"/>
            <w:tcBorders>
              <w:top w:val="single" w:sz="4" w:space="0" w:color="auto"/>
              <w:left w:val="single" w:sz="4" w:space="0" w:color="auto"/>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b/>
                <w:color w:val="000000"/>
              </w:rPr>
            </w:pPr>
            <w:r w:rsidRPr="00E26D73">
              <w:rPr>
                <w:rFonts w:ascii="Times New Roman" w:hAnsi="Times New Roman"/>
                <w:b/>
                <w:color w:val="000000"/>
              </w:rPr>
              <w:t>1,2</w:t>
            </w:r>
          </w:p>
        </w:tc>
      </w:tr>
      <w:tr w:rsidR="005F3CEC" w:rsidRPr="00E26D73" w:rsidTr="00835468">
        <w:trPr>
          <w:trHeight w:val="300"/>
          <w:jc w:val="center"/>
        </w:trPr>
        <w:tc>
          <w:tcPr>
            <w:tcW w:w="1140" w:type="pct"/>
            <w:tcBorders>
              <w:top w:val="single" w:sz="4" w:space="0" w:color="auto"/>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t>Экономический эффект от реализации вариантов для МСП за рассматриваемый период, млрд руб.</w:t>
            </w:r>
          </w:p>
        </w:tc>
        <w:tc>
          <w:tcPr>
            <w:tcW w:w="680" w:type="pct"/>
            <w:tcBorders>
              <w:top w:val="single" w:sz="4" w:space="0" w:color="auto"/>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3,2</w:t>
            </w:r>
          </w:p>
        </w:tc>
        <w:tc>
          <w:tcPr>
            <w:tcW w:w="544" w:type="pct"/>
            <w:tcBorders>
              <w:top w:val="single" w:sz="4" w:space="0" w:color="auto"/>
              <w:left w:val="nil"/>
              <w:bottom w:val="single" w:sz="4" w:space="0" w:color="auto"/>
              <w:right w:val="single" w:sz="4" w:space="0" w:color="auto"/>
            </w:tcBorders>
            <w:noWrap/>
            <w:vAlign w:val="center"/>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2,3</w:t>
            </w:r>
          </w:p>
        </w:tc>
        <w:tc>
          <w:tcPr>
            <w:tcW w:w="602" w:type="pct"/>
            <w:tcBorders>
              <w:top w:val="single" w:sz="4" w:space="0" w:color="auto"/>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0,5</w:t>
            </w:r>
          </w:p>
        </w:tc>
        <w:tc>
          <w:tcPr>
            <w:tcW w:w="826" w:type="pct"/>
            <w:tcBorders>
              <w:top w:val="single" w:sz="4" w:space="0" w:color="auto"/>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1,0</w:t>
            </w:r>
          </w:p>
        </w:tc>
        <w:tc>
          <w:tcPr>
            <w:tcW w:w="612" w:type="pct"/>
            <w:tcBorders>
              <w:top w:val="single" w:sz="4" w:space="0" w:color="auto"/>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595" w:type="pct"/>
            <w:tcBorders>
              <w:top w:val="single" w:sz="4" w:space="0" w:color="auto"/>
              <w:left w:val="nil"/>
              <w:bottom w:val="single" w:sz="4" w:space="0" w:color="auto"/>
              <w:right w:val="single" w:sz="4" w:space="0" w:color="auto"/>
            </w:tcBorders>
            <w:noWrap/>
            <w:vAlign w:val="center"/>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2,0</w:t>
            </w:r>
          </w:p>
        </w:tc>
      </w:tr>
    </w:tbl>
    <w:p w:rsidR="005F3CEC" w:rsidRPr="00E26D73" w:rsidRDefault="005F3CEC" w:rsidP="00D54D11">
      <w:pPr>
        <w:spacing w:after="0" w:line="360" w:lineRule="auto"/>
        <w:jc w:val="both"/>
        <w:rPr>
          <w:rFonts w:ascii="Times New Roman" w:hAnsi="Times New Roman"/>
          <w:sz w:val="20"/>
          <w:szCs w:val="20"/>
        </w:rPr>
      </w:pPr>
      <w:r w:rsidRPr="00E26D73">
        <w:rPr>
          <w:rFonts w:ascii="Times New Roman" w:hAnsi="Times New Roman"/>
          <w:sz w:val="20"/>
          <w:szCs w:val="20"/>
        </w:rPr>
        <w:t>* вариант выкупа рассчитывается с учетом рассрочки на 20 лет и представляет собой финансовые результаты за 5 лет.</w:t>
      </w:r>
    </w:p>
    <w:p w:rsidR="00903101" w:rsidRPr="00E26D73" w:rsidRDefault="005F3CEC" w:rsidP="00D54D11">
      <w:pPr>
        <w:spacing w:after="0" w:line="360" w:lineRule="auto"/>
        <w:jc w:val="center"/>
        <w:rPr>
          <w:rFonts w:ascii="Times New Roman" w:hAnsi="Times New Roman"/>
          <w:sz w:val="20"/>
          <w:szCs w:val="20"/>
        </w:rPr>
      </w:pPr>
      <w:r w:rsidRPr="00E26D73">
        <w:rPr>
          <w:rFonts w:ascii="Times New Roman" w:hAnsi="Times New Roman"/>
          <w:sz w:val="20"/>
          <w:szCs w:val="20"/>
        </w:rPr>
        <w:t>Источник: результаты расчетов</w:t>
      </w:r>
      <w:r w:rsidR="004705A0" w:rsidRPr="00E26D73">
        <w:rPr>
          <w:rFonts w:ascii="Times New Roman" w:hAnsi="Times New Roman"/>
          <w:sz w:val="20"/>
          <w:szCs w:val="20"/>
        </w:rPr>
        <w:t xml:space="preserve"> </w:t>
      </w:r>
      <w:r w:rsidR="008D0154" w:rsidRPr="00E26D73">
        <w:rPr>
          <w:rFonts w:ascii="Times New Roman" w:hAnsi="Times New Roman"/>
          <w:sz w:val="20"/>
          <w:szCs w:val="20"/>
        </w:rPr>
        <w:t>АНО</w:t>
      </w:r>
      <w:r w:rsidRPr="00E26D73">
        <w:rPr>
          <w:rFonts w:ascii="Times New Roman" w:hAnsi="Times New Roman"/>
          <w:sz w:val="20"/>
          <w:szCs w:val="20"/>
        </w:rPr>
        <w:t xml:space="preserve"> «ИКЦ «Бизнес-Тезаурус».</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Для МСП в сфере общественного питания возможна реализация варианта субсидирования, поступательного перехода к рыночным ставкам и комбинированного варианта. Рекомендуется использовать комбинированный вариант, поскольку он наиболее сбалансирован и характеризуется минимальной социальной напряженностью.</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В случае единовременного отказа от государственной поддержки в сфере имущественных отношений возможно увольнение от 2 до 3 тыс. человек, работающих в сфере общественного питания, в первый же год.</w:t>
      </w:r>
    </w:p>
    <w:p w:rsidR="005F3CEC" w:rsidRPr="00E26D73" w:rsidRDefault="00034778" w:rsidP="00307957">
      <w:pPr>
        <w:spacing w:after="0" w:line="360" w:lineRule="auto"/>
        <w:rPr>
          <w:rFonts w:ascii="Times New Roman" w:hAnsi="Times New Roman"/>
          <w:b/>
          <w:sz w:val="24"/>
          <w:szCs w:val="24"/>
        </w:rPr>
      </w:pPr>
      <w:r w:rsidRPr="00E26D73">
        <w:rPr>
          <w:rFonts w:ascii="Times New Roman" w:hAnsi="Times New Roman"/>
          <w:b/>
          <w:sz w:val="24"/>
          <w:szCs w:val="24"/>
        </w:rPr>
        <w:t xml:space="preserve">Таблица 4.8. В разрезе МСП, </w:t>
      </w:r>
      <w:proofErr w:type="gramStart"/>
      <w:r w:rsidRPr="00E26D73">
        <w:rPr>
          <w:rFonts w:ascii="Times New Roman" w:hAnsi="Times New Roman"/>
          <w:b/>
          <w:sz w:val="24"/>
          <w:szCs w:val="24"/>
        </w:rPr>
        <w:t>предоставляющих</w:t>
      </w:r>
      <w:proofErr w:type="gramEnd"/>
      <w:r w:rsidRPr="00E26D73">
        <w:rPr>
          <w:rFonts w:ascii="Times New Roman" w:hAnsi="Times New Roman"/>
          <w:b/>
          <w:sz w:val="24"/>
          <w:szCs w:val="24"/>
        </w:rPr>
        <w:t xml:space="preserve"> медицинские услуги.</w:t>
      </w:r>
    </w:p>
    <w:tbl>
      <w:tblPr>
        <w:tblW w:w="5017" w:type="pct"/>
        <w:jc w:val="center"/>
        <w:tblLayout w:type="fixed"/>
        <w:tblLook w:val="00A0"/>
      </w:tblPr>
      <w:tblGrid>
        <w:gridCol w:w="2391"/>
        <w:gridCol w:w="1420"/>
        <w:gridCol w:w="220"/>
        <w:gridCol w:w="979"/>
        <w:gridCol w:w="1353"/>
        <w:gridCol w:w="1560"/>
        <w:gridCol w:w="1274"/>
        <w:gridCol w:w="1259"/>
      </w:tblGrid>
      <w:tr w:rsidR="005F3CEC" w:rsidRPr="00E26D73" w:rsidTr="0042639A">
        <w:trPr>
          <w:trHeight w:val="300"/>
          <w:jc w:val="center"/>
        </w:trPr>
        <w:tc>
          <w:tcPr>
            <w:tcW w:w="1144" w:type="pct"/>
            <w:tcBorders>
              <w:top w:val="single" w:sz="4" w:space="0" w:color="auto"/>
              <w:left w:val="single" w:sz="4" w:space="0" w:color="auto"/>
              <w:bottom w:val="single" w:sz="4" w:space="0" w:color="auto"/>
              <w:right w:val="single" w:sz="4" w:space="0" w:color="auto"/>
            </w:tcBorders>
            <w:shd w:val="clear" w:color="auto" w:fill="002060"/>
            <w:noWrap/>
            <w:vAlign w:val="center"/>
          </w:tcPr>
          <w:p w:rsidR="005F3CEC" w:rsidRPr="00E26D73" w:rsidRDefault="005F3CEC" w:rsidP="00D54D11">
            <w:pPr>
              <w:spacing w:after="0" w:line="360" w:lineRule="auto"/>
              <w:jc w:val="center"/>
              <w:rPr>
                <w:rFonts w:ascii="Times New Roman" w:hAnsi="Times New Roman"/>
                <w:b/>
                <w:color w:val="FFFFFF"/>
                <w:lang w:eastAsia="ru-RU"/>
              </w:rPr>
            </w:pPr>
          </w:p>
        </w:tc>
        <w:tc>
          <w:tcPr>
            <w:tcW w:w="679"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Льготная аренда (сущ.)</w:t>
            </w:r>
          </w:p>
        </w:tc>
        <w:tc>
          <w:tcPr>
            <w:tcW w:w="573" w:type="pct"/>
            <w:gridSpan w:val="2"/>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Субсидирование</w:t>
            </w:r>
          </w:p>
        </w:tc>
        <w:tc>
          <w:tcPr>
            <w:tcW w:w="647"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Выкуп на льготных условиях</w:t>
            </w:r>
          </w:p>
        </w:tc>
        <w:tc>
          <w:tcPr>
            <w:tcW w:w="746"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Льготная аренда (поступательный переход)</w:t>
            </w:r>
          </w:p>
        </w:tc>
        <w:tc>
          <w:tcPr>
            <w:tcW w:w="609"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Отказ от льготной аренды</w:t>
            </w:r>
          </w:p>
        </w:tc>
        <w:tc>
          <w:tcPr>
            <w:tcW w:w="602" w:type="pct"/>
            <w:tcBorders>
              <w:top w:val="single" w:sz="4" w:space="0" w:color="auto"/>
              <w:left w:val="nil"/>
              <w:bottom w:val="single" w:sz="4" w:space="0" w:color="auto"/>
              <w:right w:val="single" w:sz="4" w:space="0" w:color="auto"/>
            </w:tcBorders>
            <w:shd w:val="clear" w:color="auto" w:fill="002060"/>
            <w:noWrap/>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Комбинированный вариант</w:t>
            </w:r>
          </w:p>
        </w:tc>
      </w:tr>
      <w:tr w:rsidR="005F3CEC" w:rsidRPr="00E26D73" w:rsidTr="0042639A">
        <w:trPr>
          <w:trHeight w:val="300"/>
          <w:jc w:val="center"/>
        </w:trPr>
        <w:tc>
          <w:tcPr>
            <w:tcW w:w="1144"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t xml:space="preserve">Изменение налоговых поступлений, </w:t>
            </w:r>
            <w:r w:rsidRPr="00E26D73">
              <w:rPr>
                <w:rFonts w:ascii="Times New Roman" w:hAnsi="Times New Roman"/>
                <w:color w:val="000000"/>
                <w:lang w:eastAsia="ru-RU"/>
              </w:rPr>
              <w:br/>
              <w:t>млрд руб.</w:t>
            </w:r>
          </w:p>
        </w:tc>
        <w:tc>
          <w:tcPr>
            <w:tcW w:w="784" w:type="pct"/>
            <w:gridSpan w:val="2"/>
            <w:tcBorders>
              <w:top w:val="nil"/>
              <w:left w:val="nil"/>
              <w:bottom w:val="single" w:sz="4" w:space="0" w:color="auto"/>
              <w:right w:val="single" w:sz="4" w:space="0" w:color="auto"/>
            </w:tcBorders>
            <w:noWrap/>
            <w:vAlign w:val="bottom"/>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467" w:type="pct"/>
            <w:tcBorders>
              <w:top w:val="nil"/>
              <w:left w:val="nil"/>
              <w:bottom w:val="single" w:sz="4" w:space="0" w:color="auto"/>
              <w:right w:val="single" w:sz="4" w:space="0" w:color="auto"/>
            </w:tcBorders>
            <w:noWrap/>
            <w:vAlign w:val="bottom"/>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-0,4</w:t>
            </w:r>
          </w:p>
        </w:tc>
        <w:tc>
          <w:tcPr>
            <w:tcW w:w="647" w:type="pct"/>
            <w:tcBorders>
              <w:top w:val="nil"/>
              <w:left w:val="nil"/>
              <w:bottom w:val="single" w:sz="4" w:space="0" w:color="auto"/>
              <w:right w:val="single" w:sz="4" w:space="0" w:color="auto"/>
            </w:tcBorders>
            <w:noWrap/>
            <w:vAlign w:val="bottom"/>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-0,8</w:t>
            </w:r>
          </w:p>
        </w:tc>
        <w:tc>
          <w:tcPr>
            <w:tcW w:w="746" w:type="pct"/>
            <w:tcBorders>
              <w:top w:val="nil"/>
              <w:left w:val="nil"/>
              <w:bottom w:val="single" w:sz="4" w:space="0" w:color="auto"/>
              <w:right w:val="single" w:sz="4" w:space="0" w:color="auto"/>
            </w:tcBorders>
            <w:noWrap/>
            <w:vAlign w:val="bottom"/>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-0,8</w:t>
            </w:r>
          </w:p>
        </w:tc>
        <w:tc>
          <w:tcPr>
            <w:tcW w:w="609" w:type="pct"/>
            <w:tcBorders>
              <w:top w:val="nil"/>
              <w:left w:val="nil"/>
              <w:bottom w:val="single" w:sz="4" w:space="0" w:color="auto"/>
              <w:right w:val="single" w:sz="4" w:space="0" w:color="auto"/>
            </w:tcBorders>
            <w:noWrap/>
            <w:vAlign w:val="bottom"/>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-0,8</w:t>
            </w:r>
          </w:p>
        </w:tc>
        <w:tc>
          <w:tcPr>
            <w:tcW w:w="602" w:type="pct"/>
            <w:tcBorders>
              <w:top w:val="nil"/>
              <w:left w:val="nil"/>
              <w:bottom w:val="single" w:sz="4" w:space="0" w:color="auto"/>
              <w:right w:val="single" w:sz="4" w:space="0" w:color="auto"/>
            </w:tcBorders>
            <w:noWrap/>
            <w:vAlign w:val="bottom"/>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-0,5</w:t>
            </w:r>
          </w:p>
        </w:tc>
      </w:tr>
      <w:tr w:rsidR="005F3CEC" w:rsidRPr="00E26D73" w:rsidTr="0042639A">
        <w:trPr>
          <w:trHeight w:val="300"/>
          <w:jc w:val="center"/>
        </w:trPr>
        <w:tc>
          <w:tcPr>
            <w:tcW w:w="1144"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t>Изменение поступлений в городской бюджет, млрд руб.</w:t>
            </w:r>
          </w:p>
        </w:tc>
        <w:tc>
          <w:tcPr>
            <w:tcW w:w="784" w:type="pct"/>
            <w:gridSpan w:val="2"/>
            <w:tcBorders>
              <w:top w:val="nil"/>
              <w:left w:val="nil"/>
              <w:bottom w:val="single" w:sz="4" w:space="0" w:color="auto"/>
              <w:right w:val="single" w:sz="4" w:space="0" w:color="auto"/>
            </w:tcBorders>
            <w:noWrap/>
            <w:vAlign w:val="bottom"/>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467" w:type="pct"/>
            <w:tcBorders>
              <w:top w:val="nil"/>
              <w:left w:val="nil"/>
              <w:bottom w:val="single" w:sz="4" w:space="0" w:color="auto"/>
              <w:right w:val="single" w:sz="4" w:space="0" w:color="auto"/>
            </w:tcBorders>
            <w:noWrap/>
            <w:vAlign w:val="bottom"/>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2,5</w:t>
            </w:r>
          </w:p>
        </w:tc>
        <w:tc>
          <w:tcPr>
            <w:tcW w:w="647" w:type="pct"/>
            <w:tcBorders>
              <w:top w:val="nil"/>
              <w:left w:val="nil"/>
              <w:bottom w:val="single" w:sz="4" w:space="0" w:color="auto"/>
              <w:right w:val="single" w:sz="4" w:space="0" w:color="auto"/>
            </w:tcBorders>
            <w:noWrap/>
            <w:vAlign w:val="bottom"/>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-3,2</w:t>
            </w:r>
          </w:p>
        </w:tc>
        <w:tc>
          <w:tcPr>
            <w:tcW w:w="746" w:type="pct"/>
            <w:tcBorders>
              <w:top w:val="nil"/>
              <w:left w:val="nil"/>
              <w:bottom w:val="single" w:sz="4" w:space="0" w:color="auto"/>
              <w:right w:val="single" w:sz="4" w:space="0" w:color="auto"/>
            </w:tcBorders>
            <w:noWrap/>
            <w:vAlign w:val="bottom"/>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8,1</w:t>
            </w:r>
          </w:p>
        </w:tc>
        <w:tc>
          <w:tcPr>
            <w:tcW w:w="609" w:type="pct"/>
            <w:tcBorders>
              <w:top w:val="nil"/>
              <w:left w:val="nil"/>
              <w:bottom w:val="single" w:sz="4" w:space="0" w:color="auto"/>
              <w:right w:val="single" w:sz="4" w:space="0" w:color="auto"/>
            </w:tcBorders>
            <w:noWrap/>
            <w:vAlign w:val="bottom"/>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8,8</w:t>
            </w:r>
          </w:p>
        </w:tc>
        <w:tc>
          <w:tcPr>
            <w:tcW w:w="602" w:type="pct"/>
            <w:tcBorders>
              <w:top w:val="nil"/>
              <w:left w:val="nil"/>
              <w:bottom w:val="single" w:sz="4" w:space="0" w:color="auto"/>
              <w:right w:val="single" w:sz="4" w:space="0" w:color="auto"/>
            </w:tcBorders>
            <w:noWrap/>
            <w:vAlign w:val="bottom"/>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3,9</w:t>
            </w:r>
          </w:p>
        </w:tc>
      </w:tr>
      <w:tr w:rsidR="005F3CEC" w:rsidRPr="00E26D73" w:rsidTr="0042639A">
        <w:trPr>
          <w:trHeight w:val="300"/>
          <w:jc w:val="center"/>
        </w:trPr>
        <w:tc>
          <w:tcPr>
            <w:tcW w:w="1144"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t xml:space="preserve">Изменения от продажи помещения, </w:t>
            </w:r>
            <w:r w:rsidRPr="00E26D73">
              <w:rPr>
                <w:rFonts w:ascii="Times New Roman" w:hAnsi="Times New Roman"/>
                <w:color w:val="000000"/>
                <w:lang w:eastAsia="ru-RU"/>
              </w:rPr>
              <w:br/>
              <w:t>млрд руб.</w:t>
            </w:r>
          </w:p>
        </w:tc>
        <w:tc>
          <w:tcPr>
            <w:tcW w:w="784" w:type="pct"/>
            <w:gridSpan w:val="2"/>
            <w:tcBorders>
              <w:top w:val="nil"/>
              <w:left w:val="nil"/>
              <w:bottom w:val="single" w:sz="4" w:space="0" w:color="auto"/>
              <w:right w:val="single" w:sz="4" w:space="0" w:color="auto"/>
            </w:tcBorders>
            <w:noWrap/>
            <w:vAlign w:val="bottom"/>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467" w:type="pct"/>
            <w:tcBorders>
              <w:top w:val="nil"/>
              <w:left w:val="nil"/>
              <w:bottom w:val="single" w:sz="4" w:space="0" w:color="auto"/>
              <w:right w:val="single" w:sz="4" w:space="0" w:color="auto"/>
            </w:tcBorders>
            <w:noWrap/>
            <w:vAlign w:val="bottom"/>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647" w:type="pct"/>
            <w:tcBorders>
              <w:top w:val="nil"/>
              <w:left w:val="nil"/>
              <w:bottom w:val="single" w:sz="4" w:space="0" w:color="auto"/>
              <w:right w:val="single" w:sz="4" w:space="0" w:color="auto"/>
            </w:tcBorders>
            <w:noWrap/>
            <w:vAlign w:val="bottom"/>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2,9</w:t>
            </w:r>
          </w:p>
        </w:tc>
        <w:tc>
          <w:tcPr>
            <w:tcW w:w="746" w:type="pct"/>
            <w:tcBorders>
              <w:top w:val="nil"/>
              <w:left w:val="nil"/>
              <w:bottom w:val="single" w:sz="4" w:space="0" w:color="auto"/>
              <w:right w:val="single" w:sz="4" w:space="0" w:color="auto"/>
            </w:tcBorders>
            <w:noWrap/>
            <w:vAlign w:val="bottom"/>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609" w:type="pct"/>
            <w:tcBorders>
              <w:top w:val="nil"/>
              <w:left w:val="nil"/>
              <w:bottom w:val="single" w:sz="4" w:space="0" w:color="auto"/>
              <w:right w:val="single" w:sz="4" w:space="0" w:color="auto"/>
            </w:tcBorders>
            <w:noWrap/>
            <w:vAlign w:val="bottom"/>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602" w:type="pct"/>
            <w:tcBorders>
              <w:top w:val="nil"/>
              <w:left w:val="nil"/>
              <w:bottom w:val="single" w:sz="4" w:space="0" w:color="auto"/>
              <w:right w:val="single" w:sz="4" w:space="0" w:color="auto"/>
            </w:tcBorders>
            <w:noWrap/>
            <w:vAlign w:val="bottom"/>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r>
      <w:tr w:rsidR="005F3CEC" w:rsidRPr="00E26D73" w:rsidTr="0042639A">
        <w:trPr>
          <w:trHeight w:val="300"/>
          <w:jc w:val="center"/>
        </w:trPr>
        <w:tc>
          <w:tcPr>
            <w:tcW w:w="1144"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b/>
                <w:bCs/>
                <w:color w:val="000000"/>
                <w:lang w:eastAsia="ru-RU"/>
              </w:rPr>
            </w:pPr>
            <w:r w:rsidRPr="00E26D73">
              <w:rPr>
                <w:rFonts w:ascii="Times New Roman" w:hAnsi="Times New Roman"/>
                <w:b/>
                <w:bCs/>
                <w:color w:val="000000"/>
                <w:lang w:eastAsia="ru-RU"/>
              </w:rPr>
              <w:t>Финансовый результат для города, млрд руб.</w:t>
            </w:r>
          </w:p>
        </w:tc>
        <w:tc>
          <w:tcPr>
            <w:tcW w:w="784" w:type="pct"/>
            <w:gridSpan w:val="2"/>
            <w:tcBorders>
              <w:top w:val="nil"/>
              <w:left w:val="nil"/>
              <w:bottom w:val="single" w:sz="4" w:space="0" w:color="auto"/>
              <w:right w:val="single" w:sz="4" w:space="0" w:color="auto"/>
            </w:tcBorders>
            <w:noWrap/>
            <w:vAlign w:val="bottom"/>
          </w:tcPr>
          <w:p w:rsidR="005F3CEC" w:rsidRPr="00E26D73" w:rsidRDefault="005F3CEC" w:rsidP="00D54D11">
            <w:pPr>
              <w:spacing w:after="0" w:line="360" w:lineRule="auto"/>
              <w:jc w:val="center"/>
              <w:rPr>
                <w:rFonts w:ascii="Times New Roman" w:hAnsi="Times New Roman"/>
                <w:b/>
                <w:color w:val="000000"/>
              </w:rPr>
            </w:pPr>
            <w:r w:rsidRPr="00E26D73">
              <w:rPr>
                <w:rFonts w:ascii="Times New Roman" w:hAnsi="Times New Roman"/>
                <w:b/>
                <w:color w:val="000000"/>
              </w:rPr>
              <w:t>0,0</w:t>
            </w:r>
          </w:p>
        </w:tc>
        <w:tc>
          <w:tcPr>
            <w:tcW w:w="467" w:type="pct"/>
            <w:tcBorders>
              <w:top w:val="nil"/>
              <w:left w:val="nil"/>
              <w:bottom w:val="single" w:sz="4" w:space="0" w:color="auto"/>
              <w:right w:val="single" w:sz="4" w:space="0" w:color="auto"/>
            </w:tcBorders>
            <w:noWrap/>
            <w:vAlign w:val="bottom"/>
          </w:tcPr>
          <w:p w:rsidR="005F3CEC" w:rsidRPr="00E26D73" w:rsidRDefault="00BC0F66" w:rsidP="00D54D11">
            <w:pPr>
              <w:spacing w:after="0" w:line="360" w:lineRule="auto"/>
              <w:jc w:val="center"/>
              <w:rPr>
                <w:rFonts w:ascii="Times New Roman" w:hAnsi="Times New Roman"/>
                <w:b/>
                <w:color w:val="000000"/>
              </w:rPr>
            </w:pPr>
            <w:r w:rsidRPr="00E26D73">
              <w:rPr>
                <w:rFonts w:ascii="Times New Roman" w:hAnsi="Times New Roman"/>
                <w:b/>
                <w:color w:val="000000"/>
              </w:rPr>
              <w:t>2,1</w:t>
            </w:r>
          </w:p>
        </w:tc>
        <w:tc>
          <w:tcPr>
            <w:tcW w:w="647" w:type="pct"/>
            <w:tcBorders>
              <w:top w:val="nil"/>
              <w:left w:val="nil"/>
              <w:bottom w:val="single" w:sz="4" w:space="0" w:color="auto"/>
              <w:right w:val="single" w:sz="4" w:space="0" w:color="auto"/>
            </w:tcBorders>
            <w:noWrap/>
            <w:vAlign w:val="bottom"/>
          </w:tcPr>
          <w:p w:rsidR="005F3CEC" w:rsidRPr="00E26D73" w:rsidRDefault="00BC0F66" w:rsidP="00D54D11">
            <w:pPr>
              <w:spacing w:after="0" w:line="360" w:lineRule="auto"/>
              <w:jc w:val="center"/>
              <w:rPr>
                <w:rFonts w:ascii="Times New Roman" w:hAnsi="Times New Roman"/>
                <w:b/>
                <w:color w:val="000000"/>
              </w:rPr>
            </w:pPr>
            <w:r w:rsidRPr="00E26D73">
              <w:rPr>
                <w:rFonts w:ascii="Times New Roman" w:hAnsi="Times New Roman"/>
                <w:b/>
                <w:color w:val="000000"/>
              </w:rPr>
              <w:t>-1,2</w:t>
            </w:r>
          </w:p>
        </w:tc>
        <w:tc>
          <w:tcPr>
            <w:tcW w:w="746" w:type="pct"/>
            <w:tcBorders>
              <w:top w:val="nil"/>
              <w:left w:val="nil"/>
              <w:bottom w:val="single" w:sz="4" w:space="0" w:color="auto"/>
              <w:right w:val="single" w:sz="4" w:space="0" w:color="auto"/>
            </w:tcBorders>
            <w:noWrap/>
            <w:vAlign w:val="bottom"/>
          </w:tcPr>
          <w:p w:rsidR="005F3CEC" w:rsidRPr="00E26D73" w:rsidRDefault="00BC0F66" w:rsidP="00D54D11">
            <w:pPr>
              <w:spacing w:after="0" w:line="360" w:lineRule="auto"/>
              <w:jc w:val="center"/>
              <w:rPr>
                <w:rFonts w:ascii="Times New Roman" w:hAnsi="Times New Roman"/>
                <w:b/>
                <w:color w:val="000000"/>
              </w:rPr>
            </w:pPr>
            <w:r w:rsidRPr="00E26D73">
              <w:rPr>
                <w:rFonts w:ascii="Times New Roman" w:hAnsi="Times New Roman"/>
                <w:b/>
                <w:color w:val="000000"/>
              </w:rPr>
              <w:t>7,3</w:t>
            </w:r>
          </w:p>
        </w:tc>
        <w:tc>
          <w:tcPr>
            <w:tcW w:w="609" w:type="pct"/>
            <w:tcBorders>
              <w:top w:val="nil"/>
              <w:left w:val="nil"/>
              <w:bottom w:val="single" w:sz="4" w:space="0" w:color="auto"/>
              <w:right w:val="single" w:sz="4" w:space="0" w:color="auto"/>
            </w:tcBorders>
            <w:noWrap/>
            <w:vAlign w:val="bottom"/>
          </w:tcPr>
          <w:p w:rsidR="005F3CEC" w:rsidRPr="00E26D73" w:rsidRDefault="00BC0F66" w:rsidP="00D54D11">
            <w:pPr>
              <w:spacing w:after="0" w:line="360" w:lineRule="auto"/>
              <w:jc w:val="center"/>
              <w:rPr>
                <w:rFonts w:ascii="Times New Roman" w:hAnsi="Times New Roman"/>
                <w:b/>
                <w:color w:val="000000"/>
              </w:rPr>
            </w:pPr>
            <w:r w:rsidRPr="00E26D73">
              <w:rPr>
                <w:rFonts w:ascii="Times New Roman" w:hAnsi="Times New Roman"/>
                <w:b/>
                <w:color w:val="000000"/>
              </w:rPr>
              <w:t>8,0</w:t>
            </w:r>
          </w:p>
        </w:tc>
        <w:tc>
          <w:tcPr>
            <w:tcW w:w="602" w:type="pct"/>
            <w:tcBorders>
              <w:top w:val="nil"/>
              <w:left w:val="nil"/>
              <w:bottom w:val="single" w:sz="4" w:space="0" w:color="auto"/>
              <w:right w:val="single" w:sz="4" w:space="0" w:color="auto"/>
            </w:tcBorders>
            <w:noWrap/>
            <w:vAlign w:val="bottom"/>
          </w:tcPr>
          <w:p w:rsidR="005F3CEC" w:rsidRPr="00E26D73" w:rsidRDefault="00BC0F66" w:rsidP="00D54D11">
            <w:pPr>
              <w:spacing w:after="0" w:line="360" w:lineRule="auto"/>
              <w:jc w:val="center"/>
              <w:rPr>
                <w:rFonts w:ascii="Times New Roman" w:hAnsi="Times New Roman"/>
                <w:b/>
                <w:color w:val="000000"/>
              </w:rPr>
            </w:pPr>
            <w:r w:rsidRPr="00E26D73">
              <w:rPr>
                <w:rFonts w:ascii="Times New Roman" w:hAnsi="Times New Roman"/>
                <w:b/>
                <w:color w:val="000000"/>
              </w:rPr>
              <w:t>3,4</w:t>
            </w:r>
          </w:p>
        </w:tc>
      </w:tr>
      <w:tr w:rsidR="005F3CEC" w:rsidRPr="00E26D73" w:rsidTr="0042639A">
        <w:trPr>
          <w:trHeight w:val="300"/>
          <w:jc w:val="center"/>
        </w:trPr>
        <w:tc>
          <w:tcPr>
            <w:tcW w:w="1144" w:type="pct"/>
            <w:tcBorders>
              <w:top w:val="nil"/>
              <w:left w:val="single" w:sz="4" w:space="0" w:color="auto"/>
              <w:bottom w:val="single" w:sz="4" w:space="0" w:color="auto"/>
              <w:right w:val="single" w:sz="4" w:space="0" w:color="auto"/>
            </w:tcBorders>
            <w:noWrap/>
            <w:vAlign w:val="center"/>
          </w:tcPr>
          <w:p w:rsidR="005F3CEC" w:rsidRPr="00E26D73" w:rsidRDefault="005F3CEC" w:rsidP="00D54D11">
            <w:pPr>
              <w:spacing w:after="0" w:line="360" w:lineRule="auto"/>
              <w:rPr>
                <w:rFonts w:ascii="Times New Roman" w:hAnsi="Times New Roman"/>
                <w:color w:val="000000"/>
                <w:lang w:eastAsia="ru-RU"/>
              </w:rPr>
            </w:pPr>
            <w:r w:rsidRPr="00E26D73">
              <w:rPr>
                <w:rFonts w:ascii="Times New Roman" w:hAnsi="Times New Roman"/>
                <w:color w:val="000000"/>
                <w:lang w:eastAsia="ru-RU"/>
              </w:rPr>
              <w:t xml:space="preserve">Экономический эффект от реализации </w:t>
            </w:r>
            <w:r w:rsidRPr="00E26D73">
              <w:rPr>
                <w:rFonts w:ascii="Times New Roman" w:hAnsi="Times New Roman"/>
                <w:color w:val="000000"/>
                <w:lang w:eastAsia="ru-RU"/>
              </w:rPr>
              <w:lastRenderedPageBreak/>
              <w:t>вариантов для МСП за рассматриваемый период, млрд руб.</w:t>
            </w:r>
          </w:p>
        </w:tc>
        <w:tc>
          <w:tcPr>
            <w:tcW w:w="784" w:type="pct"/>
            <w:gridSpan w:val="2"/>
            <w:tcBorders>
              <w:top w:val="nil"/>
              <w:left w:val="nil"/>
              <w:bottom w:val="single" w:sz="4" w:space="0" w:color="auto"/>
              <w:right w:val="single" w:sz="4" w:space="0" w:color="auto"/>
            </w:tcBorders>
            <w:noWrap/>
            <w:vAlign w:val="bottom"/>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lastRenderedPageBreak/>
              <w:t>7,5</w:t>
            </w:r>
          </w:p>
        </w:tc>
        <w:tc>
          <w:tcPr>
            <w:tcW w:w="467" w:type="pct"/>
            <w:tcBorders>
              <w:top w:val="nil"/>
              <w:left w:val="nil"/>
              <w:bottom w:val="single" w:sz="4" w:space="0" w:color="auto"/>
              <w:right w:val="single" w:sz="4" w:space="0" w:color="auto"/>
            </w:tcBorders>
            <w:noWrap/>
            <w:vAlign w:val="bottom"/>
          </w:tcPr>
          <w:p w:rsidR="005F3CEC" w:rsidRPr="00E26D73" w:rsidRDefault="005F3CEC" w:rsidP="00D54D11">
            <w:pPr>
              <w:spacing w:after="0" w:line="360" w:lineRule="auto"/>
              <w:jc w:val="center"/>
              <w:rPr>
                <w:rFonts w:ascii="Times New Roman" w:hAnsi="Times New Roman"/>
                <w:color w:val="000000"/>
              </w:rPr>
            </w:pPr>
            <w:r w:rsidRPr="00E26D73">
              <w:rPr>
                <w:rFonts w:ascii="Times New Roman" w:hAnsi="Times New Roman"/>
                <w:color w:val="000000"/>
              </w:rPr>
              <w:t>5,4</w:t>
            </w:r>
          </w:p>
        </w:tc>
        <w:tc>
          <w:tcPr>
            <w:tcW w:w="647" w:type="pct"/>
            <w:tcBorders>
              <w:top w:val="nil"/>
              <w:left w:val="nil"/>
              <w:bottom w:val="single" w:sz="4" w:space="0" w:color="auto"/>
              <w:right w:val="single" w:sz="4" w:space="0" w:color="auto"/>
            </w:tcBorders>
            <w:noWrap/>
            <w:vAlign w:val="bottom"/>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1,8</w:t>
            </w:r>
          </w:p>
        </w:tc>
        <w:tc>
          <w:tcPr>
            <w:tcW w:w="746" w:type="pct"/>
            <w:tcBorders>
              <w:top w:val="nil"/>
              <w:left w:val="nil"/>
              <w:bottom w:val="single" w:sz="4" w:space="0" w:color="auto"/>
              <w:right w:val="single" w:sz="4" w:space="0" w:color="auto"/>
            </w:tcBorders>
            <w:noWrap/>
            <w:vAlign w:val="bottom"/>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0,6</w:t>
            </w:r>
          </w:p>
        </w:tc>
        <w:tc>
          <w:tcPr>
            <w:tcW w:w="609" w:type="pct"/>
            <w:tcBorders>
              <w:top w:val="nil"/>
              <w:left w:val="nil"/>
              <w:bottom w:val="single" w:sz="4" w:space="0" w:color="auto"/>
              <w:right w:val="single" w:sz="4" w:space="0" w:color="auto"/>
            </w:tcBorders>
            <w:noWrap/>
            <w:vAlign w:val="bottom"/>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0,0</w:t>
            </w:r>
          </w:p>
        </w:tc>
        <w:tc>
          <w:tcPr>
            <w:tcW w:w="602" w:type="pct"/>
            <w:tcBorders>
              <w:top w:val="nil"/>
              <w:left w:val="nil"/>
              <w:bottom w:val="single" w:sz="4" w:space="0" w:color="auto"/>
              <w:right w:val="single" w:sz="4" w:space="0" w:color="auto"/>
            </w:tcBorders>
            <w:noWrap/>
            <w:vAlign w:val="bottom"/>
          </w:tcPr>
          <w:p w:rsidR="005F3CEC" w:rsidRPr="00E26D73" w:rsidRDefault="00BC0F66" w:rsidP="00D54D11">
            <w:pPr>
              <w:spacing w:after="0" w:line="360" w:lineRule="auto"/>
              <w:jc w:val="center"/>
              <w:rPr>
                <w:rFonts w:ascii="Times New Roman" w:hAnsi="Times New Roman"/>
                <w:color w:val="000000"/>
              </w:rPr>
            </w:pPr>
            <w:r w:rsidRPr="00E26D73">
              <w:rPr>
                <w:rFonts w:ascii="Times New Roman" w:hAnsi="Times New Roman"/>
                <w:color w:val="000000"/>
              </w:rPr>
              <w:t>4,2</w:t>
            </w:r>
          </w:p>
        </w:tc>
      </w:tr>
    </w:tbl>
    <w:p w:rsidR="005F3CEC" w:rsidRPr="00E26D73" w:rsidRDefault="005F3CEC" w:rsidP="00D54D11">
      <w:pPr>
        <w:spacing w:after="0" w:line="360" w:lineRule="auto"/>
        <w:jc w:val="both"/>
        <w:rPr>
          <w:rFonts w:ascii="Times New Roman" w:hAnsi="Times New Roman"/>
          <w:sz w:val="20"/>
          <w:szCs w:val="20"/>
        </w:rPr>
      </w:pPr>
      <w:r w:rsidRPr="00E26D73">
        <w:rPr>
          <w:rFonts w:ascii="Times New Roman" w:hAnsi="Times New Roman"/>
          <w:sz w:val="20"/>
          <w:szCs w:val="20"/>
        </w:rPr>
        <w:lastRenderedPageBreak/>
        <w:t>* вариант выкупа рассчитывается с учетом рассрочки на 20 лет и представляет собой финансовые результаты за 5 лет.</w:t>
      </w:r>
    </w:p>
    <w:p w:rsidR="00903101" w:rsidRPr="00E26D73" w:rsidRDefault="005F3CEC" w:rsidP="00D54D11">
      <w:pPr>
        <w:spacing w:after="0" w:line="360" w:lineRule="auto"/>
        <w:jc w:val="center"/>
        <w:rPr>
          <w:rFonts w:ascii="Times New Roman" w:hAnsi="Times New Roman"/>
          <w:sz w:val="20"/>
          <w:szCs w:val="20"/>
        </w:rPr>
      </w:pPr>
      <w:r w:rsidRPr="00E26D73">
        <w:rPr>
          <w:rFonts w:ascii="Times New Roman" w:hAnsi="Times New Roman"/>
          <w:sz w:val="20"/>
          <w:szCs w:val="20"/>
        </w:rPr>
        <w:t>Источник: результаты расчетов</w:t>
      </w:r>
      <w:r w:rsidR="004705A0" w:rsidRPr="00E26D73">
        <w:rPr>
          <w:rFonts w:ascii="Times New Roman" w:hAnsi="Times New Roman"/>
          <w:sz w:val="20"/>
          <w:szCs w:val="20"/>
        </w:rPr>
        <w:t xml:space="preserve"> </w:t>
      </w:r>
      <w:r w:rsidR="008D0154" w:rsidRPr="00E26D73">
        <w:rPr>
          <w:rFonts w:ascii="Times New Roman" w:hAnsi="Times New Roman"/>
          <w:sz w:val="20"/>
          <w:szCs w:val="20"/>
        </w:rPr>
        <w:t>АНО</w:t>
      </w:r>
      <w:r w:rsidRPr="00E26D73">
        <w:rPr>
          <w:rFonts w:ascii="Times New Roman" w:hAnsi="Times New Roman"/>
          <w:sz w:val="20"/>
          <w:szCs w:val="20"/>
        </w:rPr>
        <w:t xml:space="preserve"> «ИКЦ «Бизнес-Тезаурус».</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Для МСП, </w:t>
      </w:r>
      <w:proofErr w:type="gramStart"/>
      <w:r w:rsidRPr="00E26D73">
        <w:rPr>
          <w:rFonts w:ascii="Times New Roman" w:hAnsi="Times New Roman"/>
          <w:sz w:val="24"/>
          <w:szCs w:val="24"/>
        </w:rPr>
        <w:t>предоставляющих</w:t>
      </w:r>
      <w:proofErr w:type="gramEnd"/>
      <w:r w:rsidRPr="00E26D73">
        <w:rPr>
          <w:rFonts w:ascii="Times New Roman" w:hAnsi="Times New Roman"/>
          <w:sz w:val="24"/>
          <w:szCs w:val="24"/>
        </w:rPr>
        <w:t xml:space="preserve"> медицинские услуги возможна реализация варианта субсидирования, поступательного перехода к рыночным ставкам и комбинированного варианта. Рекомендуется использовать комбинированный вариант, поскольку он наиболее сбалансирован и характеризуется минимальной социальной напряженностью. </w:t>
      </w:r>
    </w:p>
    <w:p w:rsidR="006B34BD" w:rsidRPr="00E26D73" w:rsidRDefault="00034778" w:rsidP="00D54D11">
      <w:pPr>
        <w:spacing w:after="0" w:line="360" w:lineRule="auto"/>
        <w:ind w:firstLine="567"/>
        <w:jc w:val="both"/>
        <w:rPr>
          <w:rFonts w:ascii="Times New Roman" w:hAnsi="Times New Roman"/>
          <w:b/>
          <w:sz w:val="24"/>
          <w:szCs w:val="24"/>
        </w:rPr>
      </w:pPr>
      <w:r w:rsidRPr="00E26D73">
        <w:rPr>
          <w:rFonts w:ascii="Times New Roman" w:hAnsi="Times New Roman"/>
          <w:sz w:val="24"/>
          <w:szCs w:val="24"/>
        </w:rPr>
        <w:t>В случае единовременного отказа от государственной поддержки в сфере имущественных отношений возможно увольнение от 5,7 до 6,2 тыс. человек, работающих в МСП, предоставляющих медицинские услуги, в первый же год.</w:t>
      </w:r>
    </w:p>
    <w:p w:rsidR="006B34BD" w:rsidRPr="00B003DA" w:rsidRDefault="006B34BD" w:rsidP="00B9717C">
      <w:pPr>
        <w:pStyle w:val="4"/>
        <w:numPr>
          <w:ilvl w:val="0"/>
          <w:numId w:val="35"/>
        </w:numPr>
        <w:spacing w:before="240" w:line="360" w:lineRule="auto"/>
        <w:ind w:left="714" w:hanging="357"/>
        <w:rPr>
          <w:rFonts w:ascii="Times New Roman" w:hAnsi="Times New Roman"/>
          <w:i w:val="0"/>
          <w:color w:val="auto"/>
          <w:sz w:val="24"/>
          <w:szCs w:val="24"/>
        </w:rPr>
      </w:pPr>
      <w:r w:rsidRPr="00B003DA">
        <w:rPr>
          <w:rFonts w:ascii="Times New Roman" w:hAnsi="Times New Roman"/>
          <w:i w:val="0"/>
          <w:color w:val="auto"/>
          <w:sz w:val="24"/>
          <w:szCs w:val="24"/>
        </w:rPr>
        <w:t>Анализ выгод и издержек суммарно по альтернативным вариантам поддержки.</w:t>
      </w:r>
    </w:p>
    <w:p w:rsidR="002040FE" w:rsidRPr="00E26D73" w:rsidRDefault="002040FE"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В данном разделе при оценке выгод и издержек были использованы те же предпосылки, что и в предыдущем, за исключением горизонта планирования: эффекты проанализированы как на перспективу 5 лет, так и на перспективу 1 года.</w:t>
      </w:r>
    </w:p>
    <w:p w:rsidR="00903101" w:rsidRPr="00E26D73" w:rsidRDefault="002040FE"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Для бюджета г. Москвы и по количеству рабочих мест с</w:t>
      </w:r>
      <w:r w:rsidR="006B34BD" w:rsidRPr="00E26D73">
        <w:rPr>
          <w:rFonts w:ascii="Times New Roman" w:hAnsi="Times New Roman"/>
          <w:sz w:val="24"/>
          <w:szCs w:val="24"/>
        </w:rPr>
        <w:t xml:space="preserve">уществующий вариант имущественной поддержки </w:t>
      </w:r>
      <w:r w:rsidRPr="00E26D73">
        <w:rPr>
          <w:rFonts w:ascii="Times New Roman" w:hAnsi="Times New Roman"/>
          <w:sz w:val="24"/>
          <w:szCs w:val="24"/>
        </w:rPr>
        <w:t xml:space="preserve">принят </w:t>
      </w:r>
      <w:r w:rsidR="00BA3EF4" w:rsidRPr="00E26D73">
        <w:rPr>
          <w:rFonts w:ascii="Times New Roman" w:hAnsi="Times New Roman"/>
          <w:sz w:val="24"/>
          <w:szCs w:val="24"/>
        </w:rPr>
        <w:t>как точка отсчета, следовательно, в следующих вариантах показатели указаны в сравнении с вариантом существующей поддержки.</w:t>
      </w:r>
      <w:r w:rsidR="00524883" w:rsidRPr="00E26D73">
        <w:rPr>
          <w:rFonts w:ascii="Times New Roman" w:hAnsi="Times New Roman"/>
          <w:sz w:val="24"/>
          <w:szCs w:val="24"/>
        </w:rPr>
        <w:t xml:space="preserve"> Для МСП-льготников за точку отсчета принят вариант отказа от льготной аренды.</w:t>
      </w:r>
    </w:p>
    <w:p w:rsidR="006B34BD" w:rsidRPr="00E26D73" w:rsidRDefault="00BA3EF4" w:rsidP="00307957">
      <w:pPr>
        <w:spacing w:after="0" w:line="360" w:lineRule="auto"/>
        <w:rPr>
          <w:rFonts w:ascii="Times New Roman" w:hAnsi="Times New Roman"/>
          <w:b/>
          <w:sz w:val="24"/>
          <w:szCs w:val="24"/>
        </w:rPr>
      </w:pPr>
      <w:r w:rsidRPr="00E26D73">
        <w:rPr>
          <w:rFonts w:ascii="Times New Roman" w:hAnsi="Times New Roman"/>
          <w:b/>
          <w:sz w:val="24"/>
          <w:szCs w:val="24"/>
        </w:rPr>
        <w:t>Таблица 4.9.</w:t>
      </w:r>
      <w:r w:rsidR="00D43A8F" w:rsidRPr="00E26D73">
        <w:rPr>
          <w:rFonts w:ascii="Times New Roman" w:hAnsi="Times New Roman"/>
          <w:b/>
          <w:sz w:val="24"/>
          <w:szCs w:val="24"/>
        </w:rPr>
        <w:t xml:space="preserve"> Вариант </w:t>
      </w:r>
      <w:r w:rsidR="009505F5" w:rsidRPr="00E26D73">
        <w:rPr>
          <w:rFonts w:ascii="Times New Roman" w:hAnsi="Times New Roman"/>
          <w:b/>
          <w:sz w:val="24"/>
          <w:szCs w:val="24"/>
        </w:rPr>
        <w:t>0</w:t>
      </w:r>
      <w:r w:rsidR="00D43A8F" w:rsidRPr="00E26D73">
        <w:rPr>
          <w:rFonts w:ascii="Times New Roman" w:hAnsi="Times New Roman"/>
          <w:b/>
          <w:sz w:val="24"/>
          <w:szCs w:val="24"/>
        </w:rPr>
        <w:t>. «Статус-кво»</w:t>
      </w:r>
    </w:p>
    <w:tbl>
      <w:tblPr>
        <w:tblW w:w="5000" w:type="pct"/>
        <w:tblLayout w:type="fixed"/>
        <w:tblLook w:val="04A0"/>
      </w:tblPr>
      <w:tblGrid>
        <w:gridCol w:w="2661"/>
        <w:gridCol w:w="4694"/>
        <w:gridCol w:w="1259"/>
        <w:gridCol w:w="142"/>
        <w:gridCol w:w="1665"/>
      </w:tblGrid>
      <w:tr w:rsidR="000145A7" w:rsidRPr="00E26D73" w:rsidTr="000B1BF1">
        <w:trPr>
          <w:trHeight w:val="300"/>
        </w:trPr>
        <w:tc>
          <w:tcPr>
            <w:tcW w:w="5000" w:type="pct"/>
            <w:gridSpan w:val="5"/>
            <w:tcBorders>
              <w:top w:val="single" w:sz="4" w:space="0" w:color="auto"/>
              <w:left w:val="single" w:sz="8" w:space="0" w:color="auto"/>
              <w:bottom w:val="single" w:sz="4" w:space="0" w:color="auto"/>
              <w:right w:val="single" w:sz="8" w:space="0" w:color="000000"/>
            </w:tcBorders>
            <w:shd w:val="clear" w:color="auto" w:fill="002060"/>
            <w:noWrap/>
            <w:vAlign w:val="bottom"/>
            <w:hideMark/>
          </w:tcPr>
          <w:p w:rsidR="000145A7" w:rsidRPr="00E26D73" w:rsidRDefault="006B34BD"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1 год</w:t>
            </w:r>
          </w:p>
        </w:tc>
      </w:tr>
      <w:tr w:rsidR="000145A7" w:rsidRPr="00E26D73" w:rsidTr="000B1BF1">
        <w:trPr>
          <w:trHeight w:val="300"/>
        </w:trPr>
        <w:tc>
          <w:tcPr>
            <w:tcW w:w="1277" w:type="pct"/>
            <w:tcBorders>
              <w:top w:val="nil"/>
              <w:left w:val="single" w:sz="8" w:space="0" w:color="auto"/>
              <w:bottom w:val="single" w:sz="4" w:space="0" w:color="auto"/>
              <w:right w:val="single" w:sz="4" w:space="0" w:color="auto"/>
            </w:tcBorders>
            <w:shd w:val="clear" w:color="auto" w:fill="auto"/>
            <w:noWrap/>
            <w:vAlign w:val="bottom"/>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w:t>
            </w:r>
          </w:p>
        </w:tc>
        <w:tc>
          <w:tcPr>
            <w:tcW w:w="2252" w:type="pct"/>
            <w:tcBorders>
              <w:top w:val="nil"/>
              <w:left w:val="nil"/>
              <w:bottom w:val="single" w:sz="4" w:space="0" w:color="auto"/>
              <w:right w:val="single" w:sz="4" w:space="0" w:color="auto"/>
            </w:tcBorders>
            <w:shd w:val="clear" w:color="auto" w:fill="auto"/>
            <w:noWrap/>
            <w:vAlign w:val="bottom"/>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w:t>
            </w:r>
          </w:p>
        </w:tc>
        <w:tc>
          <w:tcPr>
            <w:tcW w:w="672" w:type="pct"/>
            <w:gridSpan w:val="2"/>
            <w:tcBorders>
              <w:top w:val="nil"/>
              <w:left w:val="nil"/>
              <w:bottom w:val="single" w:sz="4" w:space="0" w:color="auto"/>
              <w:right w:val="single" w:sz="4" w:space="0" w:color="auto"/>
            </w:tcBorders>
            <w:shd w:val="clear" w:color="auto" w:fill="auto"/>
            <w:noWrap/>
            <w:vAlign w:val="bottom"/>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Город</w:t>
            </w:r>
          </w:p>
        </w:tc>
        <w:tc>
          <w:tcPr>
            <w:tcW w:w="799" w:type="pct"/>
            <w:tcBorders>
              <w:top w:val="nil"/>
              <w:left w:val="nil"/>
              <w:bottom w:val="single" w:sz="4" w:space="0" w:color="auto"/>
              <w:right w:val="single" w:sz="8" w:space="0" w:color="auto"/>
            </w:tcBorders>
            <w:shd w:val="clear" w:color="auto" w:fill="auto"/>
            <w:noWrap/>
            <w:vAlign w:val="bottom"/>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МСП-льготники</w:t>
            </w:r>
          </w:p>
        </w:tc>
      </w:tr>
      <w:tr w:rsidR="000145A7" w:rsidRPr="00E26D73" w:rsidTr="000B1BF1">
        <w:trPr>
          <w:trHeight w:val="300"/>
        </w:trPr>
        <w:tc>
          <w:tcPr>
            <w:tcW w:w="1277" w:type="pct"/>
            <w:vMerge w:val="restart"/>
            <w:tcBorders>
              <w:top w:val="nil"/>
              <w:left w:val="single" w:sz="8" w:space="0" w:color="auto"/>
              <w:bottom w:val="single" w:sz="8" w:space="0" w:color="000000"/>
              <w:right w:val="single" w:sz="4"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Выгоды/издержки:</w:t>
            </w:r>
          </w:p>
        </w:tc>
        <w:tc>
          <w:tcPr>
            <w:tcW w:w="2252" w:type="pct"/>
            <w:tcBorders>
              <w:top w:val="nil"/>
              <w:left w:val="nil"/>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1. Поступления от аренды, млрд руб.</w:t>
            </w:r>
          </w:p>
        </w:tc>
        <w:tc>
          <w:tcPr>
            <w:tcW w:w="672" w:type="pct"/>
            <w:gridSpan w:val="2"/>
            <w:tcBorders>
              <w:top w:val="nil"/>
              <w:left w:val="nil"/>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0</w:t>
            </w:r>
          </w:p>
        </w:tc>
        <w:tc>
          <w:tcPr>
            <w:tcW w:w="799" w:type="pct"/>
            <w:tcBorders>
              <w:top w:val="nil"/>
              <w:left w:val="nil"/>
              <w:bottom w:val="single" w:sz="4" w:space="0" w:color="auto"/>
              <w:right w:val="single" w:sz="8"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+ 8,28</w:t>
            </w:r>
          </w:p>
        </w:tc>
      </w:tr>
      <w:tr w:rsidR="000145A7" w:rsidRPr="00E26D73" w:rsidTr="000B1BF1">
        <w:trPr>
          <w:trHeight w:val="300"/>
        </w:trPr>
        <w:tc>
          <w:tcPr>
            <w:tcW w:w="1277" w:type="pct"/>
            <w:vMerge/>
            <w:tcBorders>
              <w:top w:val="nil"/>
              <w:left w:val="single" w:sz="8" w:space="0" w:color="auto"/>
              <w:bottom w:val="single" w:sz="8" w:space="0" w:color="000000"/>
              <w:right w:val="single" w:sz="4" w:space="0" w:color="auto"/>
            </w:tcBorders>
            <w:vAlign w:val="center"/>
            <w:hideMark/>
          </w:tcPr>
          <w:p w:rsidR="000145A7" w:rsidRPr="00E26D73" w:rsidRDefault="000145A7" w:rsidP="00D54D11">
            <w:pPr>
              <w:spacing w:after="0" w:line="360" w:lineRule="auto"/>
              <w:rPr>
                <w:rFonts w:ascii="Times New Roman" w:eastAsia="Times New Roman" w:hAnsi="Times New Roman"/>
                <w:color w:val="000000"/>
                <w:lang w:eastAsia="ru-RU"/>
              </w:rPr>
            </w:pPr>
          </w:p>
        </w:tc>
        <w:tc>
          <w:tcPr>
            <w:tcW w:w="2252" w:type="pct"/>
            <w:tcBorders>
              <w:top w:val="nil"/>
              <w:left w:val="nil"/>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2. Налоги, млрд руб.</w:t>
            </w:r>
          </w:p>
        </w:tc>
        <w:tc>
          <w:tcPr>
            <w:tcW w:w="672" w:type="pct"/>
            <w:gridSpan w:val="2"/>
            <w:tcBorders>
              <w:top w:val="nil"/>
              <w:left w:val="nil"/>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0</w:t>
            </w:r>
          </w:p>
        </w:tc>
        <w:tc>
          <w:tcPr>
            <w:tcW w:w="799" w:type="pct"/>
            <w:tcBorders>
              <w:top w:val="nil"/>
              <w:left w:val="nil"/>
              <w:bottom w:val="single" w:sz="4" w:space="0" w:color="auto"/>
              <w:right w:val="single" w:sz="8"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- 1,65</w:t>
            </w:r>
          </w:p>
        </w:tc>
      </w:tr>
      <w:tr w:rsidR="000145A7" w:rsidRPr="00E26D73" w:rsidTr="000B1BF1">
        <w:trPr>
          <w:trHeight w:val="300"/>
        </w:trPr>
        <w:tc>
          <w:tcPr>
            <w:tcW w:w="1277" w:type="pct"/>
            <w:vMerge/>
            <w:tcBorders>
              <w:top w:val="nil"/>
              <w:left w:val="single" w:sz="8" w:space="0" w:color="auto"/>
              <w:bottom w:val="single" w:sz="8" w:space="0" w:color="000000"/>
              <w:right w:val="single" w:sz="4" w:space="0" w:color="auto"/>
            </w:tcBorders>
            <w:vAlign w:val="center"/>
            <w:hideMark/>
          </w:tcPr>
          <w:p w:rsidR="000145A7" w:rsidRPr="00E26D73" w:rsidRDefault="000145A7" w:rsidP="00D54D11">
            <w:pPr>
              <w:spacing w:after="0" w:line="360" w:lineRule="auto"/>
              <w:rPr>
                <w:rFonts w:ascii="Times New Roman" w:eastAsia="Times New Roman" w:hAnsi="Times New Roman"/>
                <w:color w:val="000000"/>
                <w:lang w:eastAsia="ru-RU"/>
              </w:rPr>
            </w:pPr>
          </w:p>
        </w:tc>
        <w:tc>
          <w:tcPr>
            <w:tcW w:w="2252" w:type="pct"/>
            <w:tcBorders>
              <w:top w:val="nil"/>
              <w:left w:val="nil"/>
              <w:bottom w:val="nil"/>
              <w:right w:val="nil"/>
            </w:tcBorders>
            <w:shd w:val="clear" w:color="auto" w:fill="auto"/>
            <w:noWrap/>
            <w:vAlign w:val="bottom"/>
            <w:hideMark/>
          </w:tcPr>
          <w:p w:rsidR="000145A7" w:rsidRPr="00E26D73" w:rsidRDefault="006B34BD" w:rsidP="00D54D11">
            <w:pPr>
              <w:spacing w:after="0" w:line="360" w:lineRule="auto"/>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3. Суммарный эффект, млрд руб.</w:t>
            </w:r>
          </w:p>
        </w:tc>
        <w:tc>
          <w:tcPr>
            <w:tcW w:w="672" w:type="pct"/>
            <w:gridSpan w:val="2"/>
            <w:tcBorders>
              <w:top w:val="nil"/>
              <w:left w:val="single" w:sz="4" w:space="0" w:color="auto"/>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0</w:t>
            </w:r>
          </w:p>
        </w:tc>
        <w:tc>
          <w:tcPr>
            <w:tcW w:w="799" w:type="pct"/>
            <w:tcBorders>
              <w:top w:val="nil"/>
              <w:left w:val="nil"/>
              <w:bottom w:val="single" w:sz="4" w:space="0" w:color="auto"/>
              <w:right w:val="single" w:sz="8"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+ 6,6</w:t>
            </w:r>
          </w:p>
        </w:tc>
      </w:tr>
      <w:tr w:rsidR="000145A7" w:rsidRPr="00E26D73" w:rsidTr="000B1BF1">
        <w:trPr>
          <w:trHeight w:val="315"/>
        </w:trPr>
        <w:tc>
          <w:tcPr>
            <w:tcW w:w="1277" w:type="pct"/>
            <w:vMerge/>
            <w:tcBorders>
              <w:top w:val="nil"/>
              <w:left w:val="single" w:sz="8" w:space="0" w:color="auto"/>
              <w:bottom w:val="single" w:sz="8" w:space="0" w:color="000000"/>
              <w:right w:val="single" w:sz="4" w:space="0" w:color="auto"/>
            </w:tcBorders>
            <w:vAlign w:val="center"/>
            <w:hideMark/>
          </w:tcPr>
          <w:p w:rsidR="000145A7" w:rsidRPr="00E26D73" w:rsidRDefault="000145A7" w:rsidP="00D54D11">
            <w:pPr>
              <w:spacing w:after="0" w:line="360" w:lineRule="auto"/>
              <w:rPr>
                <w:rFonts w:ascii="Times New Roman" w:eastAsia="Times New Roman" w:hAnsi="Times New Roman"/>
                <w:color w:val="000000"/>
                <w:lang w:eastAsia="ru-RU"/>
              </w:rPr>
            </w:pPr>
          </w:p>
        </w:tc>
        <w:tc>
          <w:tcPr>
            <w:tcW w:w="2252" w:type="pct"/>
            <w:tcBorders>
              <w:top w:val="single" w:sz="4" w:space="0" w:color="auto"/>
              <w:left w:val="nil"/>
              <w:bottom w:val="single" w:sz="8" w:space="0" w:color="auto"/>
              <w:right w:val="single" w:sz="4" w:space="0" w:color="auto"/>
            </w:tcBorders>
            <w:shd w:val="clear" w:color="auto" w:fill="auto"/>
            <w:noWrap/>
            <w:vAlign w:val="center"/>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4. Сокращение рабочих мест, тыс.</w:t>
            </w:r>
            <w:r w:rsidR="005F6316">
              <w:rPr>
                <w:rStyle w:val="a6"/>
                <w:rFonts w:ascii="Times New Roman" w:eastAsia="Times New Roman" w:hAnsi="Times New Roman"/>
                <w:color w:val="000000"/>
                <w:lang w:eastAsia="ru-RU"/>
              </w:rPr>
              <w:footnoteReference w:id="27"/>
            </w:r>
          </w:p>
        </w:tc>
        <w:tc>
          <w:tcPr>
            <w:tcW w:w="1471" w:type="pct"/>
            <w:gridSpan w:val="3"/>
            <w:tcBorders>
              <w:top w:val="single" w:sz="4" w:space="0" w:color="auto"/>
              <w:left w:val="nil"/>
              <w:bottom w:val="single" w:sz="8" w:space="0" w:color="auto"/>
              <w:right w:val="single" w:sz="8" w:space="0" w:color="000000"/>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0</w:t>
            </w:r>
          </w:p>
        </w:tc>
      </w:tr>
      <w:tr w:rsidR="000145A7" w:rsidRPr="00E26D73" w:rsidTr="000B1BF1">
        <w:trPr>
          <w:trHeight w:val="300"/>
        </w:trPr>
        <w:tc>
          <w:tcPr>
            <w:tcW w:w="5000" w:type="pct"/>
            <w:gridSpan w:val="5"/>
            <w:tcBorders>
              <w:top w:val="single" w:sz="4" w:space="0" w:color="auto"/>
              <w:left w:val="single" w:sz="8" w:space="0" w:color="auto"/>
              <w:bottom w:val="single" w:sz="4" w:space="0" w:color="auto"/>
              <w:right w:val="single" w:sz="8" w:space="0" w:color="000000"/>
            </w:tcBorders>
            <w:shd w:val="clear" w:color="auto" w:fill="002060"/>
            <w:noWrap/>
            <w:vAlign w:val="bottom"/>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hAnsi="Times New Roman"/>
                <w:b/>
                <w:color w:val="FFFFFF"/>
                <w:lang w:eastAsia="ru-RU"/>
              </w:rPr>
              <w:t>5 лет</w:t>
            </w:r>
          </w:p>
        </w:tc>
      </w:tr>
      <w:tr w:rsidR="000145A7" w:rsidRPr="00E26D73" w:rsidTr="000B1BF1">
        <w:trPr>
          <w:trHeight w:val="300"/>
        </w:trPr>
        <w:tc>
          <w:tcPr>
            <w:tcW w:w="1277" w:type="pct"/>
            <w:tcBorders>
              <w:top w:val="nil"/>
              <w:left w:val="single" w:sz="8" w:space="0" w:color="auto"/>
              <w:bottom w:val="single" w:sz="4" w:space="0" w:color="auto"/>
              <w:right w:val="single" w:sz="4" w:space="0" w:color="auto"/>
            </w:tcBorders>
            <w:shd w:val="clear" w:color="auto" w:fill="auto"/>
            <w:noWrap/>
            <w:vAlign w:val="bottom"/>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w:t>
            </w:r>
          </w:p>
        </w:tc>
        <w:tc>
          <w:tcPr>
            <w:tcW w:w="2252" w:type="pct"/>
            <w:tcBorders>
              <w:top w:val="nil"/>
              <w:left w:val="nil"/>
              <w:bottom w:val="single" w:sz="4" w:space="0" w:color="auto"/>
              <w:right w:val="single" w:sz="4" w:space="0" w:color="auto"/>
            </w:tcBorders>
            <w:shd w:val="clear" w:color="auto" w:fill="auto"/>
            <w:noWrap/>
            <w:vAlign w:val="bottom"/>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w:t>
            </w:r>
          </w:p>
        </w:tc>
        <w:tc>
          <w:tcPr>
            <w:tcW w:w="604" w:type="pct"/>
            <w:tcBorders>
              <w:top w:val="nil"/>
              <w:left w:val="nil"/>
              <w:bottom w:val="single" w:sz="4" w:space="0" w:color="auto"/>
              <w:right w:val="single" w:sz="4" w:space="0" w:color="auto"/>
            </w:tcBorders>
            <w:shd w:val="clear" w:color="auto" w:fill="auto"/>
            <w:noWrap/>
            <w:vAlign w:val="bottom"/>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Город</w:t>
            </w:r>
          </w:p>
        </w:tc>
        <w:tc>
          <w:tcPr>
            <w:tcW w:w="867" w:type="pct"/>
            <w:gridSpan w:val="2"/>
            <w:tcBorders>
              <w:top w:val="nil"/>
              <w:left w:val="nil"/>
              <w:bottom w:val="single" w:sz="4" w:space="0" w:color="auto"/>
              <w:right w:val="single" w:sz="8" w:space="0" w:color="auto"/>
            </w:tcBorders>
            <w:shd w:val="clear" w:color="auto" w:fill="auto"/>
            <w:noWrap/>
            <w:vAlign w:val="bottom"/>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МСП-льготники</w:t>
            </w:r>
          </w:p>
        </w:tc>
      </w:tr>
      <w:tr w:rsidR="000145A7" w:rsidRPr="00E26D73" w:rsidTr="000B1BF1">
        <w:trPr>
          <w:trHeight w:val="300"/>
        </w:trPr>
        <w:tc>
          <w:tcPr>
            <w:tcW w:w="1277" w:type="pct"/>
            <w:vMerge w:val="restart"/>
            <w:tcBorders>
              <w:top w:val="nil"/>
              <w:left w:val="single" w:sz="8" w:space="0" w:color="auto"/>
              <w:bottom w:val="single" w:sz="8" w:space="0" w:color="000000"/>
              <w:right w:val="single" w:sz="4"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Выгоды/издержки:</w:t>
            </w:r>
          </w:p>
        </w:tc>
        <w:tc>
          <w:tcPr>
            <w:tcW w:w="2252" w:type="pct"/>
            <w:tcBorders>
              <w:top w:val="nil"/>
              <w:left w:val="nil"/>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1. Поступления от аренды, млрд руб.</w:t>
            </w:r>
          </w:p>
        </w:tc>
        <w:tc>
          <w:tcPr>
            <w:tcW w:w="604" w:type="pct"/>
            <w:tcBorders>
              <w:top w:val="nil"/>
              <w:left w:val="nil"/>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0</w:t>
            </w:r>
          </w:p>
        </w:tc>
        <w:tc>
          <w:tcPr>
            <w:tcW w:w="867" w:type="pct"/>
            <w:gridSpan w:val="2"/>
            <w:tcBorders>
              <w:top w:val="nil"/>
              <w:left w:val="nil"/>
              <w:bottom w:val="single" w:sz="4" w:space="0" w:color="auto"/>
              <w:right w:val="single" w:sz="8"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+ 41,40</w:t>
            </w:r>
          </w:p>
        </w:tc>
      </w:tr>
      <w:tr w:rsidR="000145A7" w:rsidRPr="00E26D73" w:rsidTr="000B1BF1">
        <w:trPr>
          <w:trHeight w:val="300"/>
        </w:trPr>
        <w:tc>
          <w:tcPr>
            <w:tcW w:w="1277" w:type="pct"/>
            <w:vMerge/>
            <w:tcBorders>
              <w:top w:val="nil"/>
              <w:left w:val="single" w:sz="8" w:space="0" w:color="auto"/>
              <w:bottom w:val="single" w:sz="8" w:space="0" w:color="000000"/>
              <w:right w:val="single" w:sz="4" w:space="0" w:color="auto"/>
            </w:tcBorders>
            <w:vAlign w:val="center"/>
            <w:hideMark/>
          </w:tcPr>
          <w:p w:rsidR="000145A7" w:rsidRPr="00E26D73" w:rsidRDefault="000145A7" w:rsidP="00D54D11">
            <w:pPr>
              <w:spacing w:after="0" w:line="360" w:lineRule="auto"/>
              <w:rPr>
                <w:rFonts w:ascii="Times New Roman" w:eastAsia="Times New Roman" w:hAnsi="Times New Roman"/>
                <w:color w:val="000000"/>
                <w:lang w:eastAsia="ru-RU"/>
              </w:rPr>
            </w:pPr>
          </w:p>
        </w:tc>
        <w:tc>
          <w:tcPr>
            <w:tcW w:w="2252" w:type="pct"/>
            <w:tcBorders>
              <w:top w:val="nil"/>
              <w:left w:val="nil"/>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2. Налоги, млрд руб.</w:t>
            </w:r>
          </w:p>
        </w:tc>
        <w:tc>
          <w:tcPr>
            <w:tcW w:w="604" w:type="pct"/>
            <w:tcBorders>
              <w:top w:val="nil"/>
              <w:left w:val="nil"/>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0</w:t>
            </w:r>
          </w:p>
        </w:tc>
        <w:tc>
          <w:tcPr>
            <w:tcW w:w="867" w:type="pct"/>
            <w:gridSpan w:val="2"/>
            <w:tcBorders>
              <w:top w:val="nil"/>
              <w:left w:val="nil"/>
              <w:bottom w:val="single" w:sz="4" w:space="0" w:color="auto"/>
              <w:right w:val="single" w:sz="8"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- 8,25</w:t>
            </w:r>
          </w:p>
        </w:tc>
      </w:tr>
      <w:tr w:rsidR="000145A7" w:rsidRPr="00E26D73" w:rsidTr="000B1BF1">
        <w:trPr>
          <w:trHeight w:val="300"/>
        </w:trPr>
        <w:tc>
          <w:tcPr>
            <w:tcW w:w="1277" w:type="pct"/>
            <w:vMerge/>
            <w:tcBorders>
              <w:top w:val="nil"/>
              <w:left w:val="single" w:sz="8" w:space="0" w:color="auto"/>
              <w:bottom w:val="single" w:sz="8" w:space="0" w:color="000000"/>
              <w:right w:val="single" w:sz="4" w:space="0" w:color="auto"/>
            </w:tcBorders>
            <w:vAlign w:val="center"/>
            <w:hideMark/>
          </w:tcPr>
          <w:p w:rsidR="000145A7" w:rsidRPr="00E26D73" w:rsidRDefault="000145A7" w:rsidP="00D54D11">
            <w:pPr>
              <w:spacing w:after="0" w:line="360" w:lineRule="auto"/>
              <w:rPr>
                <w:rFonts w:ascii="Times New Roman" w:eastAsia="Times New Roman" w:hAnsi="Times New Roman"/>
                <w:color w:val="000000"/>
                <w:lang w:eastAsia="ru-RU"/>
              </w:rPr>
            </w:pPr>
          </w:p>
        </w:tc>
        <w:tc>
          <w:tcPr>
            <w:tcW w:w="2252" w:type="pct"/>
            <w:tcBorders>
              <w:top w:val="nil"/>
              <w:left w:val="nil"/>
              <w:bottom w:val="nil"/>
              <w:right w:val="nil"/>
            </w:tcBorders>
            <w:shd w:val="clear" w:color="auto" w:fill="auto"/>
            <w:noWrap/>
            <w:vAlign w:val="bottom"/>
            <w:hideMark/>
          </w:tcPr>
          <w:p w:rsidR="000145A7" w:rsidRPr="00E26D73" w:rsidRDefault="006B34BD" w:rsidP="00D54D11">
            <w:pPr>
              <w:spacing w:after="0" w:line="360" w:lineRule="auto"/>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3. Суммарный эффект, млрд руб.</w:t>
            </w:r>
          </w:p>
        </w:tc>
        <w:tc>
          <w:tcPr>
            <w:tcW w:w="604" w:type="pct"/>
            <w:tcBorders>
              <w:top w:val="nil"/>
              <w:left w:val="single" w:sz="4" w:space="0" w:color="auto"/>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0</w:t>
            </w:r>
          </w:p>
        </w:tc>
        <w:tc>
          <w:tcPr>
            <w:tcW w:w="867" w:type="pct"/>
            <w:gridSpan w:val="2"/>
            <w:tcBorders>
              <w:top w:val="nil"/>
              <w:left w:val="nil"/>
              <w:bottom w:val="single" w:sz="4" w:space="0" w:color="auto"/>
              <w:right w:val="single" w:sz="8"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+ 33,</w:t>
            </w:r>
            <w:r w:rsidR="004705A0" w:rsidRPr="00E26D73">
              <w:rPr>
                <w:rFonts w:ascii="Times New Roman" w:eastAsia="Times New Roman" w:hAnsi="Times New Roman"/>
                <w:b/>
                <w:bCs/>
                <w:color w:val="000000"/>
                <w:lang w:eastAsia="ru-RU"/>
              </w:rPr>
              <w:t>2</w:t>
            </w:r>
          </w:p>
        </w:tc>
      </w:tr>
      <w:tr w:rsidR="000145A7" w:rsidRPr="00E26D73" w:rsidTr="000B1BF1">
        <w:trPr>
          <w:trHeight w:val="315"/>
        </w:trPr>
        <w:tc>
          <w:tcPr>
            <w:tcW w:w="1277" w:type="pct"/>
            <w:vMerge/>
            <w:tcBorders>
              <w:top w:val="nil"/>
              <w:left w:val="single" w:sz="8" w:space="0" w:color="auto"/>
              <w:bottom w:val="single" w:sz="8" w:space="0" w:color="000000"/>
              <w:right w:val="single" w:sz="4" w:space="0" w:color="auto"/>
            </w:tcBorders>
            <w:vAlign w:val="center"/>
            <w:hideMark/>
          </w:tcPr>
          <w:p w:rsidR="000145A7" w:rsidRPr="00E26D73" w:rsidRDefault="000145A7" w:rsidP="00D54D11">
            <w:pPr>
              <w:spacing w:after="0" w:line="360" w:lineRule="auto"/>
              <w:rPr>
                <w:rFonts w:ascii="Times New Roman" w:eastAsia="Times New Roman" w:hAnsi="Times New Roman"/>
                <w:color w:val="000000"/>
                <w:lang w:eastAsia="ru-RU"/>
              </w:rPr>
            </w:pPr>
          </w:p>
        </w:tc>
        <w:tc>
          <w:tcPr>
            <w:tcW w:w="2252" w:type="pct"/>
            <w:tcBorders>
              <w:top w:val="single" w:sz="4" w:space="0" w:color="auto"/>
              <w:left w:val="nil"/>
              <w:bottom w:val="single" w:sz="8" w:space="0" w:color="auto"/>
              <w:right w:val="single" w:sz="4" w:space="0" w:color="auto"/>
            </w:tcBorders>
            <w:shd w:val="clear" w:color="auto" w:fill="auto"/>
            <w:noWrap/>
            <w:vAlign w:val="center"/>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4. Сокращение рабочих мест, тыс.</w:t>
            </w:r>
          </w:p>
        </w:tc>
        <w:tc>
          <w:tcPr>
            <w:tcW w:w="1471" w:type="pct"/>
            <w:gridSpan w:val="3"/>
            <w:tcBorders>
              <w:top w:val="single" w:sz="4" w:space="0" w:color="auto"/>
              <w:left w:val="nil"/>
              <w:bottom w:val="single" w:sz="8" w:space="0" w:color="auto"/>
              <w:right w:val="single" w:sz="8" w:space="0" w:color="000000"/>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0</w:t>
            </w:r>
          </w:p>
        </w:tc>
      </w:tr>
    </w:tbl>
    <w:p w:rsidR="006B34BD" w:rsidRPr="00E26D73" w:rsidRDefault="00D43A8F" w:rsidP="00D54D11">
      <w:pPr>
        <w:spacing w:after="0" w:line="360" w:lineRule="auto"/>
        <w:jc w:val="center"/>
        <w:rPr>
          <w:rFonts w:ascii="Times New Roman" w:hAnsi="Times New Roman"/>
          <w:sz w:val="20"/>
          <w:szCs w:val="20"/>
        </w:rPr>
      </w:pPr>
      <w:r w:rsidRPr="00E26D73">
        <w:rPr>
          <w:rFonts w:ascii="Times New Roman" w:hAnsi="Times New Roman"/>
          <w:sz w:val="20"/>
          <w:szCs w:val="20"/>
        </w:rPr>
        <w:lastRenderedPageBreak/>
        <w:t xml:space="preserve">Источник: результаты расчетов </w:t>
      </w:r>
      <w:r w:rsidR="008D0154" w:rsidRPr="00E26D73">
        <w:rPr>
          <w:rFonts w:ascii="Times New Roman" w:hAnsi="Times New Roman"/>
          <w:sz w:val="20"/>
          <w:szCs w:val="20"/>
        </w:rPr>
        <w:t>АНО</w:t>
      </w:r>
      <w:r w:rsidRPr="00E26D73">
        <w:rPr>
          <w:rFonts w:ascii="Times New Roman" w:hAnsi="Times New Roman"/>
          <w:sz w:val="20"/>
          <w:szCs w:val="20"/>
        </w:rPr>
        <w:t xml:space="preserve"> «ИКЦ «Бизнес-Тезаурус».</w:t>
      </w:r>
    </w:p>
    <w:p w:rsidR="006B34BD" w:rsidRPr="00E26D73" w:rsidRDefault="006B34BD"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Вариант «</w:t>
      </w:r>
      <w:r w:rsidR="002E6CF7" w:rsidRPr="00E26D73">
        <w:rPr>
          <w:rFonts w:ascii="Times New Roman" w:hAnsi="Times New Roman"/>
          <w:sz w:val="24"/>
          <w:szCs w:val="24"/>
        </w:rPr>
        <w:t>Статус-кво</w:t>
      </w:r>
      <w:r w:rsidRPr="00E26D73">
        <w:rPr>
          <w:rFonts w:ascii="Times New Roman" w:hAnsi="Times New Roman"/>
          <w:sz w:val="24"/>
          <w:szCs w:val="24"/>
        </w:rPr>
        <w:t xml:space="preserve">» </w:t>
      </w:r>
      <w:r w:rsidR="004705A0" w:rsidRPr="00E26D73">
        <w:rPr>
          <w:rFonts w:ascii="Times New Roman" w:hAnsi="Times New Roman"/>
          <w:sz w:val="24"/>
          <w:szCs w:val="24"/>
        </w:rPr>
        <w:t>приносит максимальный положительный эффект МСП-льготникам и минимальный для бюджета г. Москвы.</w:t>
      </w:r>
    </w:p>
    <w:p w:rsidR="00FE2BA3" w:rsidRPr="00E26D73" w:rsidRDefault="00FE2BA3" w:rsidP="00307957">
      <w:pPr>
        <w:spacing w:after="0" w:line="360" w:lineRule="auto"/>
        <w:rPr>
          <w:rFonts w:ascii="Times New Roman" w:hAnsi="Times New Roman"/>
          <w:b/>
          <w:sz w:val="24"/>
          <w:szCs w:val="24"/>
        </w:rPr>
      </w:pPr>
      <w:r w:rsidRPr="00E26D73">
        <w:rPr>
          <w:rFonts w:ascii="Times New Roman" w:hAnsi="Times New Roman"/>
          <w:b/>
          <w:sz w:val="24"/>
          <w:szCs w:val="24"/>
        </w:rPr>
        <w:t>Таблица 4.11. Вариант 1. «Субсидирование»</w:t>
      </w:r>
    </w:p>
    <w:tbl>
      <w:tblPr>
        <w:tblW w:w="5000" w:type="pct"/>
        <w:tblLook w:val="04A0"/>
      </w:tblPr>
      <w:tblGrid>
        <w:gridCol w:w="2057"/>
        <w:gridCol w:w="4131"/>
        <w:gridCol w:w="1849"/>
        <w:gridCol w:w="2384"/>
      </w:tblGrid>
      <w:tr w:rsidR="00FE2BA3" w:rsidRPr="00E26D73" w:rsidTr="00903101">
        <w:trPr>
          <w:trHeight w:val="300"/>
        </w:trPr>
        <w:tc>
          <w:tcPr>
            <w:tcW w:w="5000" w:type="pct"/>
            <w:gridSpan w:val="4"/>
            <w:tcBorders>
              <w:top w:val="single" w:sz="4" w:space="0" w:color="auto"/>
              <w:left w:val="single" w:sz="8" w:space="0" w:color="auto"/>
              <w:bottom w:val="single" w:sz="4" w:space="0" w:color="auto"/>
              <w:right w:val="single" w:sz="8" w:space="0" w:color="000000"/>
            </w:tcBorders>
            <w:shd w:val="clear" w:color="auto" w:fill="002060"/>
            <w:noWrap/>
            <w:vAlign w:val="bottom"/>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hAnsi="Times New Roman"/>
                <w:b/>
                <w:color w:val="FFFFFF"/>
                <w:lang w:eastAsia="ru-RU"/>
              </w:rPr>
              <w:t>1 год</w:t>
            </w:r>
          </w:p>
        </w:tc>
      </w:tr>
      <w:tr w:rsidR="00FE2BA3" w:rsidRPr="00E26D73" w:rsidTr="00903101">
        <w:trPr>
          <w:trHeight w:val="300"/>
        </w:trPr>
        <w:tc>
          <w:tcPr>
            <w:tcW w:w="987" w:type="pct"/>
            <w:tcBorders>
              <w:top w:val="nil"/>
              <w:left w:val="single" w:sz="8" w:space="0" w:color="auto"/>
              <w:bottom w:val="single" w:sz="4" w:space="0" w:color="auto"/>
              <w:right w:val="single" w:sz="4" w:space="0" w:color="auto"/>
            </w:tcBorders>
            <w:shd w:val="clear" w:color="auto" w:fill="auto"/>
            <w:noWrap/>
            <w:vAlign w:val="bottom"/>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w:t>
            </w:r>
          </w:p>
        </w:tc>
        <w:tc>
          <w:tcPr>
            <w:tcW w:w="1982" w:type="pct"/>
            <w:tcBorders>
              <w:top w:val="nil"/>
              <w:left w:val="nil"/>
              <w:bottom w:val="single" w:sz="4" w:space="0" w:color="auto"/>
              <w:right w:val="single" w:sz="4" w:space="0" w:color="auto"/>
            </w:tcBorders>
            <w:shd w:val="clear" w:color="auto" w:fill="auto"/>
            <w:noWrap/>
            <w:vAlign w:val="bottom"/>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w:t>
            </w:r>
          </w:p>
        </w:tc>
        <w:tc>
          <w:tcPr>
            <w:tcW w:w="887" w:type="pct"/>
            <w:tcBorders>
              <w:top w:val="nil"/>
              <w:left w:val="nil"/>
              <w:bottom w:val="single" w:sz="4" w:space="0" w:color="auto"/>
              <w:right w:val="single" w:sz="4" w:space="0" w:color="auto"/>
            </w:tcBorders>
            <w:shd w:val="clear" w:color="auto" w:fill="auto"/>
            <w:noWrap/>
            <w:vAlign w:val="bottom"/>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Город</w:t>
            </w:r>
          </w:p>
        </w:tc>
        <w:tc>
          <w:tcPr>
            <w:tcW w:w="1144" w:type="pct"/>
            <w:tcBorders>
              <w:top w:val="nil"/>
              <w:left w:val="nil"/>
              <w:bottom w:val="single" w:sz="4" w:space="0" w:color="auto"/>
              <w:right w:val="single" w:sz="8" w:space="0" w:color="auto"/>
            </w:tcBorders>
            <w:shd w:val="clear" w:color="auto" w:fill="auto"/>
            <w:noWrap/>
            <w:vAlign w:val="bottom"/>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МСП-льготники</w:t>
            </w:r>
          </w:p>
        </w:tc>
      </w:tr>
      <w:tr w:rsidR="00FE2BA3" w:rsidRPr="00E26D73" w:rsidTr="00903101">
        <w:trPr>
          <w:trHeight w:val="300"/>
        </w:trPr>
        <w:tc>
          <w:tcPr>
            <w:tcW w:w="987" w:type="pct"/>
            <w:vMerge w:val="restart"/>
            <w:tcBorders>
              <w:top w:val="nil"/>
              <w:left w:val="single" w:sz="8" w:space="0" w:color="auto"/>
              <w:bottom w:val="single" w:sz="8" w:space="0" w:color="000000"/>
              <w:right w:val="single" w:sz="4"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Выгоды/издержки:</w:t>
            </w:r>
          </w:p>
        </w:tc>
        <w:tc>
          <w:tcPr>
            <w:tcW w:w="1982"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1. Поступления от аренды, млрд руб.</w:t>
            </w:r>
          </w:p>
        </w:tc>
        <w:tc>
          <w:tcPr>
            <w:tcW w:w="887"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"6,83-8,28"</w:t>
            </w:r>
          </w:p>
        </w:tc>
        <w:tc>
          <w:tcPr>
            <w:tcW w:w="1144" w:type="pct"/>
            <w:tcBorders>
              <w:top w:val="nil"/>
              <w:left w:val="nil"/>
              <w:bottom w:val="single" w:sz="4" w:space="0" w:color="auto"/>
              <w:right w:val="single" w:sz="8"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0</w:t>
            </w:r>
          </w:p>
        </w:tc>
      </w:tr>
      <w:tr w:rsidR="00FE2BA3" w:rsidRPr="00E26D73" w:rsidTr="00903101">
        <w:trPr>
          <w:trHeight w:val="300"/>
        </w:trPr>
        <w:tc>
          <w:tcPr>
            <w:tcW w:w="987" w:type="pct"/>
            <w:vMerge/>
            <w:tcBorders>
              <w:top w:val="nil"/>
              <w:left w:val="single" w:sz="8" w:space="0" w:color="auto"/>
              <w:bottom w:val="single" w:sz="8" w:space="0" w:color="000000"/>
              <w:right w:val="single" w:sz="4" w:space="0" w:color="auto"/>
            </w:tcBorders>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p>
        </w:tc>
        <w:tc>
          <w:tcPr>
            <w:tcW w:w="1982"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2. Налоги, млрд руб.</w:t>
            </w:r>
          </w:p>
        </w:tc>
        <w:tc>
          <w:tcPr>
            <w:tcW w:w="887"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"1,32-1,49"</w:t>
            </w:r>
          </w:p>
        </w:tc>
        <w:tc>
          <w:tcPr>
            <w:tcW w:w="1144"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lang w:eastAsia="ru-RU"/>
              </w:rPr>
            </w:pPr>
            <w:r w:rsidRPr="00E26D73">
              <w:rPr>
                <w:rFonts w:ascii="Times New Roman" w:eastAsia="Times New Roman" w:hAnsi="Times New Roman"/>
                <w:lang w:eastAsia="ru-RU"/>
              </w:rPr>
              <w:t>- "0,12-0,16"</w:t>
            </w:r>
          </w:p>
        </w:tc>
      </w:tr>
      <w:tr w:rsidR="00FE2BA3" w:rsidRPr="00E26D73" w:rsidTr="00903101">
        <w:trPr>
          <w:trHeight w:val="300"/>
        </w:trPr>
        <w:tc>
          <w:tcPr>
            <w:tcW w:w="987" w:type="pct"/>
            <w:vMerge/>
            <w:tcBorders>
              <w:top w:val="nil"/>
              <w:left w:val="single" w:sz="8" w:space="0" w:color="auto"/>
              <w:bottom w:val="single" w:sz="8" w:space="0" w:color="000000"/>
              <w:right w:val="single" w:sz="4" w:space="0" w:color="auto"/>
            </w:tcBorders>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p>
        </w:tc>
        <w:tc>
          <w:tcPr>
            <w:tcW w:w="1982"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3. Поступления от субсидий, млрд руб.</w:t>
            </w:r>
          </w:p>
        </w:tc>
        <w:tc>
          <w:tcPr>
            <w:tcW w:w="887"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- 0,66</w:t>
            </w:r>
          </w:p>
        </w:tc>
        <w:tc>
          <w:tcPr>
            <w:tcW w:w="1144" w:type="pct"/>
            <w:tcBorders>
              <w:top w:val="nil"/>
              <w:left w:val="nil"/>
              <w:bottom w:val="single" w:sz="4" w:space="0" w:color="auto"/>
              <w:right w:val="single" w:sz="8"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lang w:eastAsia="ru-RU"/>
              </w:rPr>
            </w:pPr>
            <w:r w:rsidRPr="00E26D73">
              <w:rPr>
                <w:rFonts w:ascii="Times New Roman" w:eastAsia="Times New Roman" w:hAnsi="Times New Roman"/>
                <w:lang w:eastAsia="ru-RU"/>
              </w:rPr>
              <w:t>+ 0,66</w:t>
            </w:r>
          </w:p>
        </w:tc>
      </w:tr>
      <w:tr w:rsidR="00FE2BA3" w:rsidRPr="00E26D73" w:rsidTr="00903101">
        <w:trPr>
          <w:trHeight w:val="300"/>
        </w:trPr>
        <w:tc>
          <w:tcPr>
            <w:tcW w:w="987" w:type="pct"/>
            <w:vMerge/>
            <w:tcBorders>
              <w:top w:val="nil"/>
              <w:left w:val="single" w:sz="8" w:space="0" w:color="auto"/>
              <w:bottom w:val="single" w:sz="8" w:space="0" w:color="000000"/>
              <w:right w:val="single" w:sz="4" w:space="0" w:color="auto"/>
            </w:tcBorders>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p>
        </w:tc>
        <w:tc>
          <w:tcPr>
            <w:tcW w:w="1982" w:type="pct"/>
            <w:tcBorders>
              <w:top w:val="nil"/>
              <w:left w:val="nil"/>
              <w:bottom w:val="nil"/>
              <w:right w:val="nil"/>
            </w:tcBorders>
            <w:shd w:val="clear" w:color="auto" w:fill="auto"/>
            <w:noWrap/>
            <w:vAlign w:val="bottom"/>
            <w:hideMark/>
          </w:tcPr>
          <w:p w:rsidR="00FE2BA3" w:rsidRPr="00E26D73" w:rsidRDefault="00FE2BA3" w:rsidP="00D54D11">
            <w:pPr>
              <w:spacing w:after="0" w:line="360" w:lineRule="auto"/>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4. Суммарный эффект, млрд руб.</w:t>
            </w:r>
          </w:p>
        </w:tc>
        <w:tc>
          <w:tcPr>
            <w:tcW w:w="887" w:type="pct"/>
            <w:tcBorders>
              <w:top w:val="nil"/>
              <w:left w:val="single" w:sz="4" w:space="0" w:color="auto"/>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 "4,</w:t>
            </w:r>
            <w:r w:rsidR="004705A0" w:rsidRPr="00E26D73">
              <w:rPr>
                <w:rFonts w:ascii="Times New Roman" w:eastAsia="Times New Roman" w:hAnsi="Times New Roman"/>
                <w:b/>
                <w:bCs/>
                <w:color w:val="000000"/>
                <w:lang w:eastAsia="ru-RU"/>
              </w:rPr>
              <w:t>7</w:t>
            </w:r>
            <w:r w:rsidR="00524883" w:rsidRPr="00E26D73">
              <w:rPr>
                <w:rFonts w:ascii="Times New Roman" w:eastAsia="Times New Roman" w:hAnsi="Times New Roman"/>
                <w:b/>
                <w:bCs/>
                <w:color w:val="000000"/>
                <w:lang w:eastAsia="ru-RU"/>
              </w:rPr>
              <w:t xml:space="preserve"> – </w:t>
            </w:r>
            <w:r w:rsidRPr="00E26D73">
              <w:rPr>
                <w:rFonts w:ascii="Times New Roman" w:eastAsia="Times New Roman" w:hAnsi="Times New Roman"/>
                <w:b/>
                <w:bCs/>
                <w:color w:val="000000"/>
                <w:lang w:eastAsia="ru-RU"/>
              </w:rPr>
              <w:t>6,3"</w:t>
            </w:r>
          </w:p>
        </w:tc>
        <w:tc>
          <w:tcPr>
            <w:tcW w:w="1144" w:type="pct"/>
            <w:tcBorders>
              <w:top w:val="nil"/>
              <w:left w:val="nil"/>
              <w:bottom w:val="single" w:sz="4" w:space="0" w:color="auto"/>
              <w:right w:val="single" w:sz="8"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b/>
                <w:bCs/>
                <w:lang w:eastAsia="ru-RU"/>
              </w:rPr>
            </w:pPr>
            <w:r w:rsidRPr="00E26D73">
              <w:rPr>
                <w:rFonts w:ascii="Times New Roman" w:eastAsia="Times New Roman" w:hAnsi="Times New Roman"/>
                <w:b/>
                <w:bCs/>
                <w:lang w:eastAsia="ru-RU"/>
              </w:rPr>
              <w:t>+ "0,5</w:t>
            </w:r>
            <w:r w:rsidR="004705A0" w:rsidRPr="00E26D73">
              <w:rPr>
                <w:rFonts w:ascii="Times New Roman" w:eastAsia="Times New Roman" w:hAnsi="Times New Roman"/>
                <w:b/>
                <w:bCs/>
                <w:lang w:eastAsia="ru-RU"/>
              </w:rPr>
              <w:t>0</w:t>
            </w:r>
            <w:r w:rsidRPr="00E26D73">
              <w:rPr>
                <w:rFonts w:ascii="Times New Roman" w:eastAsia="Times New Roman" w:hAnsi="Times New Roman"/>
                <w:b/>
                <w:bCs/>
                <w:lang w:eastAsia="ru-RU"/>
              </w:rPr>
              <w:t xml:space="preserve"> -0,54"</w:t>
            </w:r>
          </w:p>
        </w:tc>
      </w:tr>
      <w:tr w:rsidR="00FE2BA3" w:rsidRPr="00E26D73" w:rsidTr="00903101">
        <w:trPr>
          <w:trHeight w:val="315"/>
        </w:trPr>
        <w:tc>
          <w:tcPr>
            <w:tcW w:w="987" w:type="pct"/>
            <w:vMerge/>
            <w:tcBorders>
              <w:top w:val="nil"/>
              <w:left w:val="single" w:sz="8" w:space="0" w:color="auto"/>
              <w:bottom w:val="single" w:sz="8" w:space="0" w:color="000000"/>
              <w:right w:val="single" w:sz="4" w:space="0" w:color="auto"/>
            </w:tcBorders>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p>
        </w:tc>
        <w:tc>
          <w:tcPr>
            <w:tcW w:w="1982" w:type="pct"/>
            <w:tcBorders>
              <w:top w:val="single" w:sz="4" w:space="0" w:color="auto"/>
              <w:left w:val="nil"/>
              <w:bottom w:val="single" w:sz="8" w:space="0" w:color="auto"/>
              <w:right w:val="single" w:sz="4" w:space="0" w:color="auto"/>
            </w:tcBorders>
            <w:shd w:val="clear" w:color="auto" w:fill="auto"/>
            <w:noWrap/>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5. Сокращение рабочих мест, тыс.</w:t>
            </w:r>
          </w:p>
        </w:tc>
        <w:tc>
          <w:tcPr>
            <w:tcW w:w="2031" w:type="pct"/>
            <w:gridSpan w:val="2"/>
            <w:tcBorders>
              <w:top w:val="single" w:sz="4" w:space="0" w:color="auto"/>
              <w:left w:val="nil"/>
              <w:bottom w:val="single" w:sz="8" w:space="0" w:color="auto"/>
              <w:right w:val="single" w:sz="8" w:space="0" w:color="000000"/>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8</w:t>
            </w:r>
            <w:r w:rsidR="00524883" w:rsidRPr="00E26D73">
              <w:rPr>
                <w:rFonts w:ascii="Times New Roman" w:eastAsia="Times New Roman" w:hAnsi="Times New Roman"/>
                <w:color w:val="000000"/>
                <w:lang w:eastAsia="ru-RU"/>
              </w:rPr>
              <w:t xml:space="preserve"> – </w:t>
            </w:r>
            <w:r w:rsidRPr="00E26D73">
              <w:rPr>
                <w:rFonts w:ascii="Times New Roman" w:eastAsia="Times New Roman" w:hAnsi="Times New Roman"/>
                <w:color w:val="000000"/>
                <w:lang w:eastAsia="ru-RU"/>
              </w:rPr>
              <w:t>16</w:t>
            </w:r>
          </w:p>
        </w:tc>
      </w:tr>
      <w:tr w:rsidR="00FE2BA3" w:rsidRPr="00E26D73" w:rsidTr="00903101">
        <w:trPr>
          <w:trHeight w:val="300"/>
        </w:trPr>
        <w:tc>
          <w:tcPr>
            <w:tcW w:w="5000" w:type="pct"/>
            <w:gridSpan w:val="4"/>
            <w:tcBorders>
              <w:top w:val="single" w:sz="8" w:space="0" w:color="auto"/>
              <w:left w:val="single" w:sz="8" w:space="0" w:color="auto"/>
              <w:bottom w:val="single" w:sz="4" w:space="0" w:color="auto"/>
              <w:right w:val="single" w:sz="8" w:space="0" w:color="000000"/>
            </w:tcBorders>
            <w:shd w:val="clear" w:color="auto" w:fill="002060"/>
            <w:noWrap/>
            <w:vAlign w:val="bottom"/>
            <w:hideMark/>
          </w:tcPr>
          <w:p w:rsidR="00FE2BA3" w:rsidRPr="00E26D73" w:rsidRDefault="00FE2BA3"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5 лет</w:t>
            </w:r>
          </w:p>
        </w:tc>
      </w:tr>
      <w:tr w:rsidR="00FE2BA3" w:rsidRPr="00E26D73" w:rsidTr="00903101">
        <w:trPr>
          <w:trHeight w:val="300"/>
        </w:trPr>
        <w:tc>
          <w:tcPr>
            <w:tcW w:w="987" w:type="pct"/>
            <w:tcBorders>
              <w:top w:val="nil"/>
              <w:left w:val="single" w:sz="8" w:space="0" w:color="auto"/>
              <w:bottom w:val="single" w:sz="4" w:space="0" w:color="auto"/>
              <w:right w:val="single" w:sz="4" w:space="0" w:color="auto"/>
            </w:tcBorders>
            <w:shd w:val="clear" w:color="auto" w:fill="auto"/>
            <w:noWrap/>
            <w:vAlign w:val="bottom"/>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w:t>
            </w:r>
          </w:p>
        </w:tc>
        <w:tc>
          <w:tcPr>
            <w:tcW w:w="1982" w:type="pct"/>
            <w:tcBorders>
              <w:top w:val="nil"/>
              <w:left w:val="nil"/>
              <w:bottom w:val="single" w:sz="4" w:space="0" w:color="auto"/>
              <w:right w:val="single" w:sz="4" w:space="0" w:color="auto"/>
            </w:tcBorders>
            <w:shd w:val="clear" w:color="auto" w:fill="auto"/>
            <w:noWrap/>
            <w:vAlign w:val="bottom"/>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w:t>
            </w:r>
          </w:p>
        </w:tc>
        <w:tc>
          <w:tcPr>
            <w:tcW w:w="887" w:type="pct"/>
            <w:tcBorders>
              <w:top w:val="nil"/>
              <w:left w:val="nil"/>
              <w:bottom w:val="single" w:sz="4" w:space="0" w:color="auto"/>
              <w:right w:val="single" w:sz="4" w:space="0" w:color="auto"/>
            </w:tcBorders>
            <w:shd w:val="clear" w:color="auto" w:fill="auto"/>
            <w:noWrap/>
            <w:vAlign w:val="bottom"/>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Город</w:t>
            </w:r>
          </w:p>
        </w:tc>
        <w:tc>
          <w:tcPr>
            <w:tcW w:w="1144" w:type="pct"/>
            <w:tcBorders>
              <w:top w:val="nil"/>
              <w:left w:val="nil"/>
              <w:bottom w:val="single" w:sz="4" w:space="0" w:color="auto"/>
              <w:right w:val="single" w:sz="8" w:space="0" w:color="auto"/>
            </w:tcBorders>
            <w:shd w:val="clear" w:color="auto" w:fill="auto"/>
            <w:noWrap/>
            <w:vAlign w:val="bottom"/>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МСП-льготники</w:t>
            </w:r>
          </w:p>
        </w:tc>
      </w:tr>
      <w:tr w:rsidR="00FE2BA3" w:rsidRPr="00E26D73" w:rsidTr="00903101">
        <w:trPr>
          <w:trHeight w:val="300"/>
        </w:trPr>
        <w:tc>
          <w:tcPr>
            <w:tcW w:w="987" w:type="pct"/>
            <w:vMerge w:val="restart"/>
            <w:tcBorders>
              <w:top w:val="nil"/>
              <w:left w:val="single" w:sz="8" w:space="0" w:color="auto"/>
              <w:bottom w:val="single" w:sz="8" w:space="0" w:color="000000"/>
              <w:right w:val="single" w:sz="4"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Выгоды/издержки:</w:t>
            </w:r>
          </w:p>
        </w:tc>
        <w:tc>
          <w:tcPr>
            <w:tcW w:w="1982"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1. Поступления от аренды, млрд руб.</w:t>
            </w:r>
          </w:p>
        </w:tc>
        <w:tc>
          <w:tcPr>
            <w:tcW w:w="887"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xml:space="preserve">+ "34,15 </w:t>
            </w:r>
            <w:r w:rsidR="00524883" w:rsidRPr="00E26D73">
              <w:rPr>
                <w:rFonts w:ascii="Times New Roman" w:eastAsia="Times New Roman" w:hAnsi="Times New Roman"/>
                <w:color w:val="000000"/>
                <w:lang w:eastAsia="ru-RU"/>
              </w:rPr>
              <w:t>–</w:t>
            </w:r>
            <w:r w:rsidRPr="00E26D73">
              <w:rPr>
                <w:rFonts w:ascii="Times New Roman" w:eastAsia="Times New Roman" w:hAnsi="Times New Roman"/>
                <w:color w:val="000000"/>
                <w:lang w:eastAsia="ru-RU"/>
              </w:rPr>
              <w:t xml:space="preserve"> 41,40"</w:t>
            </w:r>
          </w:p>
        </w:tc>
        <w:tc>
          <w:tcPr>
            <w:tcW w:w="1144" w:type="pct"/>
            <w:tcBorders>
              <w:top w:val="nil"/>
              <w:left w:val="nil"/>
              <w:bottom w:val="single" w:sz="4" w:space="0" w:color="auto"/>
              <w:right w:val="single" w:sz="8"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0</w:t>
            </w:r>
          </w:p>
        </w:tc>
      </w:tr>
      <w:tr w:rsidR="00FE2BA3" w:rsidRPr="00E26D73" w:rsidTr="00903101">
        <w:trPr>
          <w:trHeight w:val="300"/>
        </w:trPr>
        <w:tc>
          <w:tcPr>
            <w:tcW w:w="987" w:type="pct"/>
            <w:vMerge/>
            <w:tcBorders>
              <w:top w:val="nil"/>
              <w:left w:val="single" w:sz="8" w:space="0" w:color="auto"/>
              <w:bottom w:val="single" w:sz="8" w:space="0" w:color="000000"/>
              <w:right w:val="single" w:sz="4" w:space="0" w:color="auto"/>
            </w:tcBorders>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p>
        </w:tc>
        <w:tc>
          <w:tcPr>
            <w:tcW w:w="1982"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2. Налоги, млрд руб.</w:t>
            </w:r>
          </w:p>
        </w:tc>
        <w:tc>
          <w:tcPr>
            <w:tcW w:w="887"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"6,6</w:t>
            </w:r>
            <w:r w:rsidR="004705A0" w:rsidRPr="00E26D73">
              <w:rPr>
                <w:rFonts w:ascii="Times New Roman" w:eastAsia="Times New Roman" w:hAnsi="Times New Roman"/>
                <w:color w:val="000000"/>
                <w:lang w:eastAsia="ru-RU"/>
              </w:rPr>
              <w:t>0</w:t>
            </w:r>
            <w:r w:rsidRPr="00E26D73">
              <w:rPr>
                <w:rFonts w:ascii="Times New Roman" w:eastAsia="Times New Roman" w:hAnsi="Times New Roman"/>
                <w:color w:val="000000"/>
                <w:lang w:eastAsia="ru-RU"/>
              </w:rPr>
              <w:t xml:space="preserve"> </w:t>
            </w:r>
            <w:r w:rsidR="00524883" w:rsidRPr="00E26D73">
              <w:rPr>
                <w:rFonts w:ascii="Times New Roman" w:eastAsia="Times New Roman" w:hAnsi="Times New Roman"/>
                <w:color w:val="000000"/>
                <w:lang w:eastAsia="ru-RU"/>
              </w:rPr>
              <w:t>–</w:t>
            </w:r>
            <w:r w:rsidRPr="00E26D73">
              <w:rPr>
                <w:rFonts w:ascii="Times New Roman" w:eastAsia="Times New Roman" w:hAnsi="Times New Roman"/>
                <w:color w:val="000000"/>
                <w:lang w:eastAsia="ru-RU"/>
              </w:rPr>
              <w:t xml:space="preserve"> 7, 45"</w:t>
            </w:r>
          </w:p>
        </w:tc>
        <w:tc>
          <w:tcPr>
            <w:tcW w:w="1144" w:type="pct"/>
            <w:tcBorders>
              <w:top w:val="nil"/>
              <w:left w:val="nil"/>
              <w:bottom w:val="single" w:sz="4" w:space="0" w:color="auto"/>
              <w:right w:val="single" w:sz="8"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"0,6</w:t>
            </w:r>
            <w:r w:rsidR="00524883" w:rsidRPr="00E26D73">
              <w:rPr>
                <w:rFonts w:ascii="Times New Roman" w:eastAsia="Times New Roman" w:hAnsi="Times New Roman"/>
                <w:color w:val="000000"/>
                <w:lang w:eastAsia="ru-RU"/>
              </w:rPr>
              <w:t xml:space="preserve"> – </w:t>
            </w:r>
            <w:r w:rsidRPr="00E26D73">
              <w:rPr>
                <w:rFonts w:ascii="Times New Roman" w:eastAsia="Times New Roman" w:hAnsi="Times New Roman"/>
                <w:color w:val="000000"/>
                <w:lang w:eastAsia="ru-RU"/>
              </w:rPr>
              <w:t>0,8"</w:t>
            </w:r>
          </w:p>
        </w:tc>
      </w:tr>
      <w:tr w:rsidR="00FE2BA3" w:rsidRPr="00E26D73" w:rsidTr="00903101">
        <w:trPr>
          <w:trHeight w:val="300"/>
        </w:trPr>
        <w:tc>
          <w:tcPr>
            <w:tcW w:w="987" w:type="pct"/>
            <w:vMerge/>
            <w:tcBorders>
              <w:top w:val="nil"/>
              <w:left w:val="single" w:sz="8" w:space="0" w:color="auto"/>
              <w:bottom w:val="single" w:sz="8" w:space="0" w:color="000000"/>
              <w:right w:val="single" w:sz="4" w:space="0" w:color="auto"/>
            </w:tcBorders>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p>
        </w:tc>
        <w:tc>
          <w:tcPr>
            <w:tcW w:w="1982"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3. Поступления от субсидий, млрд руб.</w:t>
            </w:r>
          </w:p>
        </w:tc>
        <w:tc>
          <w:tcPr>
            <w:tcW w:w="887"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- 3,30</w:t>
            </w:r>
          </w:p>
        </w:tc>
        <w:tc>
          <w:tcPr>
            <w:tcW w:w="1144" w:type="pct"/>
            <w:tcBorders>
              <w:top w:val="nil"/>
              <w:left w:val="nil"/>
              <w:bottom w:val="single" w:sz="4" w:space="0" w:color="auto"/>
              <w:right w:val="single" w:sz="8"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+ 3,30</w:t>
            </w:r>
          </w:p>
        </w:tc>
      </w:tr>
      <w:tr w:rsidR="00FE2BA3" w:rsidRPr="00E26D73" w:rsidTr="00B0402F">
        <w:trPr>
          <w:trHeight w:val="341"/>
        </w:trPr>
        <w:tc>
          <w:tcPr>
            <w:tcW w:w="987" w:type="pct"/>
            <w:vMerge/>
            <w:tcBorders>
              <w:top w:val="nil"/>
              <w:left w:val="single" w:sz="8" w:space="0" w:color="auto"/>
              <w:bottom w:val="single" w:sz="8" w:space="0" w:color="000000"/>
              <w:right w:val="single" w:sz="4" w:space="0" w:color="auto"/>
            </w:tcBorders>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p>
        </w:tc>
        <w:tc>
          <w:tcPr>
            <w:tcW w:w="1982" w:type="pct"/>
            <w:tcBorders>
              <w:top w:val="nil"/>
              <w:left w:val="nil"/>
              <w:bottom w:val="nil"/>
              <w:right w:val="nil"/>
            </w:tcBorders>
            <w:shd w:val="clear" w:color="auto" w:fill="auto"/>
            <w:noWrap/>
            <w:vAlign w:val="bottom"/>
            <w:hideMark/>
          </w:tcPr>
          <w:p w:rsidR="00FE2BA3" w:rsidRPr="00E26D73" w:rsidRDefault="00FE2BA3" w:rsidP="00D54D11">
            <w:pPr>
              <w:spacing w:after="0" w:line="360" w:lineRule="auto"/>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4. Суммарный эффект, млрд руб.</w:t>
            </w:r>
          </w:p>
        </w:tc>
        <w:tc>
          <w:tcPr>
            <w:tcW w:w="887" w:type="pct"/>
            <w:tcBorders>
              <w:top w:val="nil"/>
              <w:left w:val="single" w:sz="4" w:space="0" w:color="auto"/>
              <w:bottom w:val="single" w:sz="4" w:space="0" w:color="auto"/>
              <w:right w:val="single" w:sz="4" w:space="0" w:color="auto"/>
            </w:tcBorders>
            <w:shd w:val="clear" w:color="auto" w:fill="auto"/>
            <w:vAlign w:val="center"/>
            <w:hideMark/>
          </w:tcPr>
          <w:p w:rsidR="00FE2BA3" w:rsidRPr="00E26D73" w:rsidRDefault="00524883" w:rsidP="00D54D11">
            <w:pPr>
              <w:spacing w:after="0" w:line="360" w:lineRule="auto"/>
              <w:jc w:val="center"/>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 "</w:t>
            </w:r>
            <w:r w:rsidR="00FE2BA3" w:rsidRPr="00E26D73">
              <w:rPr>
                <w:rFonts w:ascii="Times New Roman" w:eastAsia="Times New Roman" w:hAnsi="Times New Roman"/>
                <w:b/>
                <w:bCs/>
                <w:color w:val="000000"/>
                <w:lang w:eastAsia="ru-RU"/>
              </w:rPr>
              <w:t>23,4</w:t>
            </w:r>
            <w:r w:rsidRPr="00E26D73">
              <w:rPr>
                <w:rFonts w:ascii="Times New Roman" w:eastAsia="Times New Roman" w:hAnsi="Times New Roman"/>
                <w:b/>
                <w:bCs/>
                <w:color w:val="000000"/>
                <w:lang w:eastAsia="ru-RU"/>
              </w:rPr>
              <w:t xml:space="preserve"> – </w:t>
            </w:r>
            <w:r w:rsidR="00FE2BA3" w:rsidRPr="00E26D73">
              <w:rPr>
                <w:rFonts w:ascii="Times New Roman" w:eastAsia="Times New Roman" w:hAnsi="Times New Roman"/>
                <w:b/>
                <w:bCs/>
                <w:color w:val="000000"/>
                <w:lang w:eastAsia="ru-RU"/>
              </w:rPr>
              <w:t>31,5</w:t>
            </w:r>
            <w:r w:rsidRPr="00E26D73">
              <w:rPr>
                <w:rFonts w:ascii="Times New Roman" w:eastAsia="Times New Roman" w:hAnsi="Times New Roman"/>
                <w:b/>
                <w:bCs/>
                <w:color w:val="000000"/>
                <w:lang w:eastAsia="ru-RU"/>
              </w:rPr>
              <w:t>"</w:t>
            </w:r>
            <w:r w:rsidR="00FE2BA3" w:rsidRPr="00E26D73">
              <w:rPr>
                <w:rFonts w:ascii="Times New Roman" w:eastAsia="Times New Roman" w:hAnsi="Times New Roman"/>
                <w:b/>
                <w:bCs/>
                <w:color w:val="000000"/>
                <w:lang w:eastAsia="ru-RU"/>
              </w:rPr>
              <w:t xml:space="preserve"> </w:t>
            </w:r>
          </w:p>
        </w:tc>
        <w:tc>
          <w:tcPr>
            <w:tcW w:w="1144" w:type="pct"/>
            <w:tcBorders>
              <w:top w:val="nil"/>
              <w:left w:val="nil"/>
              <w:bottom w:val="single" w:sz="4" w:space="0" w:color="auto"/>
              <w:right w:val="single" w:sz="8" w:space="0" w:color="auto"/>
            </w:tcBorders>
            <w:shd w:val="clear" w:color="auto" w:fill="auto"/>
            <w:vAlign w:val="center"/>
            <w:hideMark/>
          </w:tcPr>
          <w:p w:rsidR="00FE2BA3" w:rsidRPr="00E26D73" w:rsidRDefault="00FE2BA3" w:rsidP="00D54D11">
            <w:pPr>
              <w:spacing w:after="0" w:line="360" w:lineRule="auto"/>
              <w:jc w:val="center"/>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 "2,5</w:t>
            </w:r>
            <w:r w:rsidR="00524883" w:rsidRPr="00E26D73">
              <w:rPr>
                <w:rFonts w:ascii="Times New Roman" w:eastAsia="Times New Roman" w:hAnsi="Times New Roman"/>
                <w:b/>
                <w:bCs/>
                <w:color w:val="000000"/>
                <w:lang w:eastAsia="ru-RU"/>
              </w:rPr>
              <w:t xml:space="preserve"> – </w:t>
            </w:r>
            <w:r w:rsidRPr="00E26D73">
              <w:rPr>
                <w:rFonts w:ascii="Times New Roman" w:eastAsia="Times New Roman" w:hAnsi="Times New Roman"/>
                <w:b/>
                <w:bCs/>
                <w:color w:val="000000"/>
                <w:lang w:eastAsia="ru-RU"/>
              </w:rPr>
              <w:t>2,7"</w:t>
            </w:r>
          </w:p>
        </w:tc>
      </w:tr>
      <w:tr w:rsidR="00FE2BA3" w:rsidRPr="00E26D73" w:rsidTr="00903101">
        <w:trPr>
          <w:trHeight w:val="315"/>
        </w:trPr>
        <w:tc>
          <w:tcPr>
            <w:tcW w:w="987" w:type="pct"/>
            <w:vMerge/>
            <w:tcBorders>
              <w:top w:val="nil"/>
              <w:left w:val="single" w:sz="8" w:space="0" w:color="auto"/>
              <w:bottom w:val="single" w:sz="8" w:space="0" w:color="000000"/>
              <w:right w:val="single" w:sz="4" w:space="0" w:color="auto"/>
            </w:tcBorders>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p>
        </w:tc>
        <w:tc>
          <w:tcPr>
            <w:tcW w:w="1982" w:type="pct"/>
            <w:tcBorders>
              <w:top w:val="single" w:sz="4" w:space="0" w:color="auto"/>
              <w:left w:val="nil"/>
              <w:bottom w:val="single" w:sz="8" w:space="0" w:color="auto"/>
              <w:right w:val="single" w:sz="4" w:space="0" w:color="auto"/>
            </w:tcBorders>
            <w:shd w:val="clear" w:color="auto" w:fill="auto"/>
            <w:noWrap/>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5. Сокращение рабочих мест, тыс.</w:t>
            </w:r>
          </w:p>
        </w:tc>
        <w:tc>
          <w:tcPr>
            <w:tcW w:w="2031" w:type="pct"/>
            <w:gridSpan w:val="2"/>
            <w:tcBorders>
              <w:top w:val="single" w:sz="4" w:space="0" w:color="auto"/>
              <w:left w:val="nil"/>
              <w:bottom w:val="single" w:sz="8" w:space="0" w:color="auto"/>
              <w:right w:val="single" w:sz="8" w:space="0" w:color="000000"/>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8</w:t>
            </w:r>
            <w:r w:rsidR="00524883" w:rsidRPr="00E26D73">
              <w:rPr>
                <w:rFonts w:ascii="Times New Roman" w:eastAsia="Times New Roman" w:hAnsi="Times New Roman"/>
                <w:color w:val="000000"/>
                <w:lang w:eastAsia="ru-RU"/>
              </w:rPr>
              <w:t xml:space="preserve"> – </w:t>
            </w:r>
            <w:r w:rsidRPr="00E26D73">
              <w:rPr>
                <w:rFonts w:ascii="Times New Roman" w:eastAsia="Times New Roman" w:hAnsi="Times New Roman"/>
                <w:color w:val="000000"/>
                <w:lang w:eastAsia="ru-RU"/>
              </w:rPr>
              <w:t>16</w:t>
            </w:r>
          </w:p>
        </w:tc>
      </w:tr>
    </w:tbl>
    <w:p w:rsidR="00FE2BA3" w:rsidRPr="00E26D73" w:rsidRDefault="00FE2BA3" w:rsidP="00D54D11">
      <w:pPr>
        <w:spacing w:after="0" w:line="360" w:lineRule="auto"/>
        <w:jc w:val="center"/>
        <w:rPr>
          <w:rFonts w:ascii="Times New Roman" w:hAnsi="Times New Roman"/>
          <w:sz w:val="20"/>
          <w:szCs w:val="20"/>
        </w:rPr>
      </w:pPr>
      <w:r w:rsidRPr="00E26D73">
        <w:rPr>
          <w:rFonts w:ascii="Times New Roman" w:hAnsi="Times New Roman"/>
          <w:sz w:val="20"/>
          <w:szCs w:val="20"/>
        </w:rPr>
        <w:t>Источник: результаты расчетов</w:t>
      </w:r>
      <w:r w:rsidR="004705A0" w:rsidRPr="00E26D73">
        <w:rPr>
          <w:rFonts w:ascii="Times New Roman" w:hAnsi="Times New Roman"/>
          <w:sz w:val="20"/>
          <w:szCs w:val="20"/>
        </w:rPr>
        <w:t xml:space="preserve"> </w:t>
      </w:r>
      <w:r w:rsidRPr="00E26D73">
        <w:rPr>
          <w:rFonts w:ascii="Times New Roman" w:hAnsi="Times New Roman"/>
          <w:sz w:val="20"/>
          <w:szCs w:val="20"/>
        </w:rPr>
        <w:t>АНО «ИКЦ «Бизнес-Тезаурус».</w:t>
      </w:r>
    </w:p>
    <w:p w:rsidR="00FE2BA3" w:rsidRPr="00E26D73" w:rsidRDefault="004705A0"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При варианте частичного субсидирования предприятий наиболее уязвимых видов деятельности э</w:t>
      </w:r>
      <w:r w:rsidR="00FE2BA3" w:rsidRPr="00E26D73">
        <w:rPr>
          <w:rFonts w:ascii="Times New Roman" w:hAnsi="Times New Roman"/>
          <w:sz w:val="24"/>
          <w:szCs w:val="24"/>
        </w:rPr>
        <w:t>ффект для города и для субъектов МСП-льготников положителен. Возможное сокращение рабочих мест единовременно, но при этом существенно ниже, чем при варианте отказа от поддержки.</w:t>
      </w:r>
    </w:p>
    <w:p w:rsidR="00FE2BA3" w:rsidRPr="00E26D73" w:rsidRDefault="00FE2BA3" w:rsidP="00307957">
      <w:pPr>
        <w:spacing w:after="0" w:line="360" w:lineRule="auto"/>
        <w:rPr>
          <w:rFonts w:ascii="Times New Roman" w:hAnsi="Times New Roman"/>
          <w:b/>
          <w:sz w:val="24"/>
          <w:szCs w:val="24"/>
        </w:rPr>
      </w:pPr>
      <w:r w:rsidRPr="00E26D73">
        <w:rPr>
          <w:rFonts w:ascii="Times New Roman" w:hAnsi="Times New Roman"/>
          <w:b/>
          <w:sz w:val="24"/>
          <w:szCs w:val="24"/>
        </w:rPr>
        <w:t>Таблица 4.12. Вариант 2. «Выкуп»</w:t>
      </w:r>
    </w:p>
    <w:tbl>
      <w:tblPr>
        <w:tblW w:w="5000" w:type="pct"/>
        <w:tblLook w:val="04A0"/>
      </w:tblPr>
      <w:tblGrid>
        <w:gridCol w:w="2121"/>
        <w:gridCol w:w="4911"/>
        <w:gridCol w:w="1631"/>
        <w:gridCol w:w="1758"/>
      </w:tblGrid>
      <w:tr w:rsidR="00FE2BA3" w:rsidRPr="00E26D73" w:rsidTr="00903101">
        <w:trPr>
          <w:trHeight w:val="300"/>
        </w:trPr>
        <w:tc>
          <w:tcPr>
            <w:tcW w:w="5000" w:type="pct"/>
            <w:gridSpan w:val="4"/>
            <w:tcBorders>
              <w:top w:val="single" w:sz="8" w:space="0" w:color="auto"/>
              <w:left w:val="single" w:sz="8" w:space="0" w:color="auto"/>
              <w:bottom w:val="single" w:sz="4" w:space="0" w:color="auto"/>
              <w:right w:val="single" w:sz="8" w:space="0" w:color="000000"/>
            </w:tcBorders>
            <w:shd w:val="clear" w:color="auto" w:fill="002060"/>
            <w:noWrap/>
            <w:vAlign w:val="bottom"/>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hAnsi="Times New Roman"/>
                <w:b/>
                <w:color w:val="FFFFFF"/>
                <w:lang w:eastAsia="ru-RU"/>
              </w:rPr>
              <w:t>1 год</w:t>
            </w:r>
          </w:p>
        </w:tc>
      </w:tr>
      <w:tr w:rsidR="00FE2BA3" w:rsidRPr="00E26D73" w:rsidTr="00903101">
        <w:trPr>
          <w:trHeight w:val="300"/>
        </w:trPr>
        <w:tc>
          <w:tcPr>
            <w:tcW w:w="1146" w:type="pct"/>
            <w:tcBorders>
              <w:top w:val="nil"/>
              <w:left w:val="single" w:sz="8" w:space="0" w:color="auto"/>
              <w:bottom w:val="single" w:sz="4" w:space="0" w:color="auto"/>
              <w:right w:val="single" w:sz="4" w:space="0" w:color="auto"/>
            </w:tcBorders>
            <w:shd w:val="clear" w:color="auto" w:fill="auto"/>
            <w:noWrap/>
            <w:vAlign w:val="bottom"/>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w:t>
            </w:r>
          </w:p>
        </w:tc>
        <w:tc>
          <w:tcPr>
            <w:tcW w:w="2021" w:type="pct"/>
            <w:tcBorders>
              <w:top w:val="nil"/>
              <w:left w:val="nil"/>
              <w:bottom w:val="single" w:sz="4" w:space="0" w:color="auto"/>
              <w:right w:val="single" w:sz="4" w:space="0" w:color="auto"/>
            </w:tcBorders>
            <w:shd w:val="clear" w:color="auto" w:fill="auto"/>
            <w:noWrap/>
            <w:vAlign w:val="bottom"/>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w:t>
            </w:r>
          </w:p>
        </w:tc>
        <w:tc>
          <w:tcPr>
            <w:tcW w:w="902" w:type="pct"/>
            <w:tcBorders>
              <w:top w:val="nil"/>
              <w:left w:val="nil"/>
              <w:bottom w:val="single" w:sz="4" w:space="0" w:color="auto"/>
              <w:right w:val="single" w:sz="4" w:space="0" w:color="auto"/>
            </w:tcBorders>
            <w:shd w:val="clear" w:color="auto" w:fill="auto"/>
            <w:noWrap/>
            <w:vAlign w:val="bottom"/>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Город</w:t>
            </w:r>
          </w:p>
        </w:tc>
        <w:tc>
          <w:tcPr>
            <w:tcW w:w="931" w:type="pct"/>
            <w:tcBorders>
              <w:top w:val="nil"/>
              <w:left w:val="nil"/>
              <w:bottom w:val="single" w:sz="4" w:space="0" w:color="auto"/>
              <w:right w:val="single" w:sz="8" w:space="0" w:color="auto"/>
            </w:tcBorders>
            <w:shd w:val="clear" w:color="auto" w:fill="auto"/>
            <w:noWrap/>
            <w:vAlign w:val="bottom"/>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МСП-льготники</w:t>
            </w:r>
          </w:p>
        </w:tc>
      </w:tr>
      <w:tr w:rsidR="00FE2BA3" w:rsidRPr="00E26D73" w:rsidTr="00903101">
        <w:trPr>
          <w:trHeight w:val="300"/>
        </w:trPr>
        <w:tc>
          <w:tcPr>
            <w:tcW w:w="1146" w:type="pct"/>
            <w:tcBorders>
              <w:top w:val="nil"/>
              <w:left w:val="single" w:sz="8" w:space="0" w:color="auto"/>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Выгоды/издержки:</w:t>
            </w:r>
          </w:p>
        </w:tc>
        <w:tc>
          <w:tcPr>
            <w:tcW w:w="2021"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xml:space="preserve">1. Поступления от </w:t>
            </w:r>
            <w:r w:rsidR="000B1BF1" w:rsidRPr="00E26D73">
              <w:rPr>
                <w:rFonts w:ascii="Times New Roman" w:eastAsia="Times New Roman" w:hAnsi="Times New Roman"/>
                <w:color w:val="000000"/>
                <w:lang w:eastAsia="ru-RU"/>
              </w:rPr>
              <w:t>продажи имущества</w:t>
            </w:r>
            <w:r w:rsidRPr="00E26D73">
              <w:rPr>
                <w:rFonts w:ascii="Times New Roman" w:eastAsia="Times New Roman" w:hAnsi="Times New Roman"/>
                <w:color w:val="000000"/>
                <w:lang w:eastAsia="ru-RU"/>
              </w:rPr>
              <w:t>, млрд руб.</w:t>
            </w:r>
          </w:p>
        </w:tc>
        <w:tc>
          <w:tcPr>
            <w:tcW w:w="902"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+ 7,17</w:t>
            </w:r>
          </w:p>
        </w:tc>
        <w:tc>
          <w:tcPr>
            <w:tcW w:w="931" w:type="pct"/>
            <w:tcBorders>
              <w:top w:val="nil"/>
              <w:left w:val="nil"/>
              <w:bottom w:val="single" w:sz="4" w:space="0" w:color="auto"/>
              <w:right w:val="single" w:sz="8"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0</w:t>
            </w:r>
          </w:p>
        </w:tc>
      </w:tr>
      <w:tr w:rsidR="00FE2BA3" w:rsidRPr="00E26D73" w:rsidTr="00903101">
        <w:trPr>
          <w:trHeight w:val="300"/>
        </w:trPr>
        <w:tc>
          <w:tcPr>
            <w:tcW w:w="1146" w:type="pct"/>
            <w:tcBorders>
              <w:top w:val="nil"/>
              <w:left w:val="single" w:sz="8" w:space="0" w:color="auto"/>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w:t>
            </w:r>
          </w:p>
        </w:tc>
        <w:tc>
          <w:tcPr>
            <w:tcW w:w="2021"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2. Налоги, млрд руб.</w:t>
            </w:r>
          </w:p>
        </w:tc>
        <w:tc>
          <w:tcPr>
            <w:tcW w:w="902"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"1,44</w:t>
            </w:r>
            <w:r w:rsidR="00524883" w:rsidRPr="00E26D73">
              <w:rPr>
                <w:rFonts w:ascii="Times New Roman" w:eastAsia="Times New Roman" w:hAnsi="Times New Roman"/>
                <w:color w:val="000000"/>
                <w:lang w:eastAsia="ru-RU"/>
              </w:rPr>
              <w:t xml:space="preserve"> – </w:t>
            </w:r>
            <w:r w:rsidRPr="00E26D73">
              <w:rPr>
                <w:rFonts w:ascii="Times New Roman" w:eastAsia="Times New Roman" w:hAnsi="Times New Roman"/>
                <w:color w:val="000000"/>
                <w:lang w:eastAsia="ru-RU"/>
              </w:rPr>
              <w:t>1,65"</w:t>
            </w:r>
          </w:p>
        </w:tc>
        <w:tc>
          <w:tcPr>
            <w:tcW w:w="931" w:type="pct"/>
            <w:tcBorders>
              <w:top w:val="nil"/>
              <w:left w:val="nil"/>
              <w:bottom w:val="single" w:sz="4" w:space="0" w:color="auto"/>
              <w:right w:val="single" w:sz="8"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0</w:t>
            </w:r>
          </w:p>
        </w:tc>
      </w:tr>
      <w:tr w:rsidR="00FE2BA3" w:rsidRPr="00E26D73" w:rsidTr="00903101">
        <w:trPr>
          <w:trHeight w:val="300"/>
        </w:trPr>
        <w:tc>
          <w:tcPr>
            <w:tcW w:w="1146" w:type="pct"/>
            <w:tcBorders>
              <w:top w:val="nil"/>
              <w:left w:val="single" w:sz="8" w:space="0" w:color="auto"/>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w:t>
            </w:r>
          </w:p>
        </w:tc>
        <w:tc>
          <w:tcPr>
            <w:tcW w:w="2021" w:type="pct"/>
            <w:tcBorders>
              <w:top w:val="nil"/>
              <w:left w:val="nil"/>
              <w:bottom w:val="single" w:sz="4" w:space="0" w:color="auto"/>
              <w:right w:val="single" w:sz="4" w:space="0" w:color="auto"/>
            </w:tcBorders>
            <w:shd w:val="clear" w:color="auto" w:fill="auto"/>
            <w:noWrap/>
            <w:vAlign w:val="bottom"/>
            <w:hideMark/>
          </w:tcPr>
          <w:p w:rsidR="00FE2BA3" w:rsidRPr="00E26D73" w:rsidRDefault="00FE2BA3" w:rsidP="00D54D11">
            <w:pPr>
              <w:spacing w:after="0" w:line="360" w:lineRule="auto"/>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3. Суммарный эффект, млрд руб.</w:t>
            </w:r>
          </w:p>
        </w:tc>
        <w:tc>
          <w:tcPr>
            <w:tcW w:w="902"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 "5,5</w:t>
            </w:r>
            <w:r w:rsidR="00524883" w:rsidRPr="00E26D73">
              <w:rPr>
                <w:rFonts w:ascii="Times New Roman" w:eastAsia="Times New Roman" w:hAnsi="Times New Roman"/>
                <w:b/>
                <w:bCs/>
                <w:color w:val="000000"/>
                <w:lang w:eastAsia="ru-RU"/>
              </w:rPr>
              <w:t xml:space="preserve"> – </w:t>
            </w:r>
            <w:r w:rsidRPr="00E26D73">
              <w:rPr>
                <w:rFonts w:ascii="Times New Roman" w:eastAsia="Times New Roman" w:hAnsi="Times New Roman"/>
                <w:b/>
                <w:bCs/>
                <w:color w:val="000000"/>
                <w:lang w:eastAsia="ru-RU"/>
              </w:rPr>
              <w:t>5,7"</w:t>
            </w:r>
          </w:p>
        </w:tc>
        <w:tc>
          <w:tcPr>
            <w:tcW w:w="931" w:type="pct"/>
            <w:tcBorders>
              <w:top w:val="nil"/>
              <w:left w:val="nil"/>
              <w:bottom w:val="single" w:sz="4" w:space="0" w:color="auto"/>
              <w:right w:val="single" w:sz="8"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0</w:t>
            </w:r>
          </w:p>
        </w:tc>
      </w:tr>
      <w:tr w:rsidR="00FE2BA3" w:rsidRPr="00E26D73" w:rsidTr="00903101">
        <w:trPr>
          <w:trHeight w:val="315"/>
        </w:trPr>
        <w:tc>
          <w:tcPr>
            <w:tcW w:w="1146" w:type="pct"/>
            <w:tcBorders>
              <w:top w:val="nil"/>
              <w:left w:val="single" w:sz="8" w:space="0" w:color="auto"/>
              <w:bottom w:val="single" w:sz="8" w:space="0" w:color="auto"/>
              <w:right w:val="single" w:sz="4" w:space="0" w:color="auto"/>
            </w:tcBorders>
            <w:shd w:val="clear" w:color="auto" w:fill="auto"/>
            <w:noWrap/>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w:t>
            </w:r>
          </w:p>
        </w:tc>
        <w:tc>
          <w:tcPr>
            <w:tcW w:w="2021" w:type="pct"/>
            <w:tcBorders>
              <w:top w:val="nil"/>
              <w:left w:val="nil"/>
              <w:bottom w:val="single" w:sz="8" w:space="0" w:color="auto"/>
              <w:right w:val="single" w:sz="4" w:space="0" w:color="auto"/>
            </w:tcBorders>
            <w:shd w:val="clear" w:color="auto" w:fill="auto"/>
            <w:noWrap/>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4. Сокращение рабочих мест, тыс.</w:t>
            </w:r>
          </w:p>
        </w:tc>
        <w:tc>
          <w:tcPr>
            <w:tcW w:w="1833" w:type="pct"/>
            <w:gridSpan w:val="2"/>
            <w:tcBorders>
              <w:top w:val="single" w:sz="4" w:space="0" w:color="auto"/>
              <w:left w:val="nil"/>
              <w:bottom w:val="single" w:sz="8" w:space="0" w:color="auto"/>
              <w:right w:val="single" w:sz="8" w:space="0" w:color="000000"/>
            </w:tcBorders>
            <w:shd w:val="clear" w:color="auto" w:fill="auto"/>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17</w:t>
            </w:r>
            <w:r w:rsidR="00524883" w:rsidRPr="00E26D73">
              <w:rPr>
                <w:rFonts w:ascii="Times New Roman" w:eastAsia="Times New Roman" w:hAnsi="Times New Roman"/>
                <w:color w:val="000000"/>
                <w:lang w:eastAsia="ru-RU"/>
              </w:rPr>
              <w:t xml:space="preserve"> – </w:t>
            </w:r>
            <w:r w:rsidRPr="00E26D73">
              <w:rPr>
                <w:rFonts w:ascii="Times New Roman" w:eastAsia="Times New Roman" w:hAnsi="Times New Roman"/>
                <w:color w:val="000000"/>
                <w:lang w:eastAsia="ru-RU"/>
              </w:rPr>
              <w:t>28</w:t>
            </w:r>
          </w:p>
        </w:tc>
      </w:tr>
      <w:tr w:rsidR="00FE2BA3" w:rsidRPr="00E26D73" w:rsidTr="00903101">
        <w:trPr>
          <w:trHeight w:val="300"/>
        </w:trPr>
        <w:tc>
          <w:tcPr>
            <w:tcW w:w="5000" w:type="pct"/>
            <w:gridSpan w:val="4"/>
            <w:tcBorders>
              <w:top w:val="nil"/>
              <w:left w:val="single" w:sz="8" w:space="0" w:color="auto"/>
              <w:bottom w:val="single" w:sz="4" w:space="0" w:color="auto"/>
              <w:right w:val="single" w:sz="8" w:space="0" w:color="000000"/>
            </w:tcBorders>
            <w:shd w:val="clear" w:color="auto" w:fill="002060"/>
            <w:noWrap/>
            <w:vAlign w:val="bottom"/>
            <w:hideMark/>
          </w:tcPr>
          <w:p w:rsidR="00FE2BA3" w:rsidRPr="00E26D73" w:rsidRDefault="00FE2BA3"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5 лет</w:t>
            </w:r>
          </w:p>
        </w:tc>
      </w:tr>
      <w:tr w:rsidR="00FE2BA3" w:rsidRPr="00E26D73" w:rsidTr="00903101">
        <w:trPr>
          <w:trHeight w:val="300"/>
        </w:trPr>
        <w:tc>
          <w:tcPr>
            <w:tcW w:w="1146" w:type="pct"/>
            <w:tcBorders>
              <w:top w:val="nil"/>
              <w:left w:val="single" w:sz="8" w:space="0" w:color="auto"/>
              <w:bottom w:val="single" w:sz="4" w:space="0" w:color="auto"/>
              <w:right w:val="single" w:sz="4" w:space="0" w:color="auto"/>
            </w:tcBorders>
            <w:shd w:val="clear" w:color="auto" w:fill="auto"/>
            <w:noWrap/>
            <w:vAlign w:val="bottom"/>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w:t>
            </w:r>
          </w:p>
        </w:tc>
        <w:tc>
          <w:tcPr>
            <w:tcW w:w="2021" w:type="pct"/>
            <w:tcBorders>
              <w:top w:val="nil"/>
              <w:left w:val="nil"/>
              <w:bottom w:val="single" w:sz="4" w:space="0" w:color="auto"/>
              <w:right w:val="single" w:sz="4" w:space="0" w:color="auto"/>
            </w:tcBorders>
            <w:shd w:val="clear" w:color="auto" w:fill="auto"/>
            <w:noWrap/>
            <w:vAlign w:val="bottom"/>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w:t>
            </w:r>
          </w:p>
        </w:tc>
        <w:tc>
          <w:tcPr>
            <w:tcW w:w="902" w:type="pct"/>
            <w:tcBorders>
              <w:top w:val="nil"/>
              <w:left w:val="nil"/>
              <w:bottom w:val="single" w:sz="4" w:space="0" w:color="auto"/>
              <w:right w:val="single" w:sz="4" w:space="0" w:color="auto"/>
            </w:tcBorders>
            <w:shd w:val="clear" w:color="auto" w:fill="auto"/>
            <w:noWrap/>
            <w:vAlign w:val="bottom"/>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Город</w:t>
            </w:r>
          </w:p>
        </w:tc>
        <w:tc>
          <w:tcPr>
            <w:tcW w:w="931" w:type="pct"/>
            <w:tcBorders>
              <w:top w:val="nil"/>
              <w:left w:val="nil"/>
              <w:bottom w:val="single" w:sz="4" w:space="0" w:color="auto"/>
              <w:right w:val="single" w:sz="8" w:space="0" w:color="auto"/>
            </w:tcBorders>
            <w:shd w:val="clear" w:color="auto" w:fill="auto"/>
            <w:noWrap/>
            <w:vAlign w:val="bottom"/>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МСП-льготники</w:t>
            </w:r>
          </w:p>
        </w:tc>
      </w:tr>
      <w:tr w:rsidR="00FE2BA3" w:rsidRPr="00E26D73" w:rsidTr="00903101">
        <w:trPr>
          <w:trHeight w:val="300"/>
        </w:trPr>
        <w:tc>
          <w:tcPr>
            <w:tcW w:w="1146" w:type="pct"/>
            <w:vMerge w:val="restart"/>
            <w:tcBorders>
              <w:top w:val="nil"/>
              <w:left w:val="single" w:sz="8" w:space="0" w:color="auto"/>
              <w:bottom w:val="single" w:sz="8" w:space="0" w:color="000000"/>
              <w:right w:val="single" w:sz="4"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Выгоды/издержки:</w:t>
            </w:r>
          </w:p>
        </w:tc>
        <w:tc>
          <w:tcPr>
            <w:tcW w:w="2021"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xml:space="preserve">1. </w:t>
            </w:r>
            <w:r w:rsidR="000B1BF1" w:rsidRPr="00E26D73">
              <w:rPr>
                <w:rFonts w:ascii="Times New Roman" w:eastAsia="Times New Roman" w:hAnsi="Times New Roman"/>
                <w:color w:val="000000"/>
                <w:lang w:eastAsia="ru-RU"/>
              </w:rPr>
              <w:t>Поступления от продажи имущества</w:t>
            </w:r>
            <w:r w:rsidRPr="00E26D73">
              <w:rPr>
                <w:rFonts w:ascii="Times New Roman" w:eastAsia="Times New Roman" w:hAnsi="Times New Roman"/>
                <w:color w:val="000000"/>
                <w:lang w:eastAsia="ru-RU"/>
              </w:rPr>
              <w:t>, млрд руб.</w:t>
            </w:r>
          </w:p>
        </w:tc>
        <w:tc>
          <w:tcPr>
            <w:tcW w:w="902"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xml:space="preserve">+ 35,85 </w:t>
            </w:r>
          </w:p>
        </w:tc>
        <w:tc>
          <w:tcPr>
            <w:tcW w:w="931" w:type="pct"/>
            <w:tcBorders>
              <w:top w:val="nil"/>
              <w:left w:val="nil"/>
              <w:bottom w:val="single" w:sz="4" w:space="0" w:color="auto"/>
              <w:right w:val="single" w:sz="8"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0</w:t>
            </w:r>
          </w:p>
        </w:tc>
      </w:tr>
      <w:tr w:rsidR="00FE2BA3" w:rsidRPr="00E26D73" w:rsidTr="00903101">
        <w:trPr>
          <w:trHeight w:val="300"/>
        </w:trPr>
        <w:tc>
          <w:tcPr>
            <w:tcW w:w="1146" w:type="pct"/>
            <w:vMerge/>
            <w:tcBorders>
              <w:top w:val="nil"/>
              <w:left w:val="single" w:sz="8" w:space="0" w:color="auto"/>
              <w:bottom w:val="single" w:sz="8" w:space="0" w:color="000000"/>
              <w:right w:val="single" w:sz="4" w:space="0" w:color="auto"/>
            </w:tcBorders>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p>
        </w:tc>
        <w:tc>
          <w:tcPr>
            <w:tcW w:w="2021"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2. Налоги, млрд руб.</w:t>
            </w:r>
          </w:p>
        </w:tc>
        <w:tc>
          <w:tcPr>
            <w:tcW w:w="902"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"7,20</w:t>
            </w:r>
            <w:r w:rsidR="00524883" w:rsidRPr="00E26D73">
              <w:rPr>
                <w:rFonts w:ascii="Times New Roman" w:eastAsia="Times New Roman" w:hAnsi="Times New Roman"/>
                <w:color w:val="000000"/>
                <w:lang w:eastAsia="ru-RU"/>
              </w:rPr>
              <w:t xml:space="preserve"> – </w:t>
            </w:r>
            <w:r w:rsidRPr="00E26D73">
              <w:rPr>
                <w:rFonts w:ascii="Times New Roman" w:eastAsia="Times New Roman" w:hAnsi="Times New Roman"/>
                <w:color w:val="000000"/>
                <w:lang w:eastAsia="ru-RU"/>
              </w:rPr>
              <w:t>8,25"</w:t>
            </w:r>
          </w:p>
        </w:tc>
        <w:tc>
          <w:tcPr>
            <w:tcW w:w="931" w:type="pct"/>
            <w:tcBorders>
              <w:top w:val="nil"/>
              <w:left w:val="nil"/>
              <w:bottom w:val="single" w:sz="4" w:space="0" w:color="auto"/>
              <w:right w:val="single" w:sz="8"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0</w:t>
            </w:r>
          </w:p>
        </w:tc>
      </w:tr>
      <w:tr w:rsidR="00FE2BA3" w:rsidRPr="00E26D73" w:rsidTr="00903101">
        <w:trPr>
          <w:trHeight w:val="300"/>
        </w:trPr>
        <w:tc>
          <w:tcPr>
            <w:tcW w:w="1146" w:type="pct"/>
            <w:vMerge/>
            <w:tcBorders>
              <w:top w:val="nil"/>
              <w:left w:val="single" w:sz="8" w:space="0" w:color="auto"/>
              <w:bottom w:val="single" w:sz="8" w:space="0" w:color="000000"/>
              <w:right w:val="single" w:sz="4" w:space="0" w:color="auto"/>
            </w:tcBorders>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p>
        </w:tc>
        <w:tc>
          <w:tcPr>
            <w:tcW w:w="2021" w:type="pct"/>
            <w:tcBorders>
              <w:top w:val="nil"/>
              <w:left w:val="nil"/>
              <w:bottom w:val="single" w:sz="4" w:space="0" w:color="auto"/>
              <w:right w:val="single" w:sz="4" w:space="0" w:color="auto"/>
            </w:tcBorders>
            <w:shd w:val="clear" w:color="auto" w:fill="auto"/>
            <w:noWrap/>
            <w:vAlign w:val="bottom"/>
            <w:hideMark/>
          </w:tcPr>
          <w:p w:rsidR="00FE2BA3" w:rsidRPr="00E26D73" w:rsidRDefault="00FE2BA3" w:rsidP="00D54D11">
            <w:pPr>
              <w:spacing w:after="0" w:line="360" w:lineRule="auto"/>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3. Суммарный эффект, млрд руб.</w:t>
            </w:r>
          </w:p>
        </w:tc>
        <w:tc>
          <w:tcPr>
            <w:tcW w:w="902" w:type="pct"/>
            <w:tcBorders>
              <w:top w:val="nil"/>
              <w:left w:val="nil"/>
              <w:bottom w:val="single" w:sz="4" w:space="0" w:color="auto"/>
              <w:right w:val="single" w:sz="4" w:space="0" w:color="auto"/>
            </w:tcBorders>
            <w:shd w:val="clear" w:color="000000" w:fill="FFFFFF"/>
            <w:noWrap/>
            <w:vAlign w:val="center"/>
            <w:hideMark/>
          </w:tcPr>
          <w:p w:rsidR="00FE2BA3" w:rsidRPr="00E26D73" w:rsidRDefault="00FE2BA3" w:rsidP="00D54D11">
            <w:pPr>
              <w:spacing w:after="0" w:line="360" w:lineRule="auto"/>
              <w:jc w:val="center"/>
              <w:rPr>
                <w:rFonts w:ascii="Times New Roman" w:eastAsia="Times New Roman" w:hAnsi="Times New Roman"/>
                <w:b/>
                <w:bCs/>
                <w:lang w:eastAsia="ru-RU"/>
              </w:rPr>
            </w:pPr>
            <w:r w:rsidRPr="00E26D73">
              <w:rPr>
                <w:rFonts w:ascii="Times New Roman" w:eastAsia="Times New Roman" w:hAnsi="Times New Roman"/>
                <w:b/>
                <w:bCs/>
                <w:lang w:eastAsia="ru-RU"/>
              </w:rPr>
              <w:t>+ "27,6</w:t>
            </w:r>
            <w:r w:rsidR="00524883" w:rsidRPr="00E26D73">
              <w:rPr>
                <w:rFonts w:ascii="Times New Roman" w:eastAsia="Times New Roman" w:hAnsi="Times New Roman"/>
                <w:b/>
                <w:bCs/>
                <w:lang w:eastAsia="ru-RU"/>
              </w:rPr>
              <w:t xml:space="preserve"> – </w:t>
            </w:r>
            <w:r w:rsidRPr="00E26D73">
              <w:rPr>
                <w:rFonts w:ascii="Times New Roman" w:eastAsia="Times New Roman" w:hAnsi="Times New Roman"/>
                <w:b/>
                <w:bCs/>
                <w:lang w:eastAsia="ru-RU"/>
              </w:rPr>
              <w:t>28,</w:t>
            </w:r>
            <w:r w:rsidR="004705A0" w:rsidRPr="00E26D73">
              <w:rPr>
                <w:rFonts w:ascii="Times New Roman" w:eastAsia="Times New Roman" w:hAnsi="Times New Roman"/>
                <w:b/>
                <w:bCs/>
                <w:lang w:eastAsia="ru-RU"/>
              </w:rPr>
              <w:t>7</w:t>
            </w:r>
            <w:r w:rsidRPr="00E26D73">
              <w:rPr>
                <w:rFonts w:ascii="Times New Roman" w:eastAsia="Times New Roman" w:hAnsi="Times New Roman"/>
                <w:b/>
                <w:bCs/>
                <w:lang w:eastAsia="ru-RU"/>
              </w:rPr>
              <w:t>"</w:t>
            </w:r>
          </w:p>
        </w:tc>
        <w:tc>
          <w:tcPr>
            <w:tcW w:w="931" w:type="pct"/>
            <w:tcBorders>
              <w:top w:val="nil"/>
              <w:left w:val="nil"/>
              <w:bottom w:val="single" w:sz="4" w:space="0" w:color="auto"/>
              <w:right w:val="single" w:sz="8"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0</w:t>
            </w:r>
          </w:p>
        </w:tc>
      </w:tr>
      <w:tr w:rsidR="00FE2BA3" w:rsidRPr="00E26D73" w:rsidTr="00903101">
        <w:trPr>
          <w:trHeight w:val="315"/>
        </w:trPr>
        <w:tc>
          <w:tcPr>
            <w:tcW w:w="1146" w:type="pct"/>
            <w:vMerge/>
            <w:tcBorders>
              <w:top w:val="nil"/>
              <w:left w:val="single" w:sz="8" w:space="0" w:color="auto"/>
              <w:bottom w:val="single" w:sz="8" w:space="0" w:color="000000"/>
              <w:right w:val="single" w:sz="4" w:space="0" w:color="auto"/>
            </w:tcBorders>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p>
        </w:tc>
        <w:tc>
          <w:tcPr>
            <w:tcW w:w="2021" w:type="pct"/>
            <w:tcBorders>
              <w:top w:val="nil"/>
              <w:left w:val="nil"/>
              <w:bottom w:val="single" w:sz="8" w:space="0" w:color="auto"/>
              <w:right w:val="single" w:sz="4" w:space="0" w:color="auto"/>
            </w:tcBorders>
            <w:shd w:val="clear" w:color="auto" w:fill="auto"/>
            <w:noWrap/>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4. Сокращение рабочих мест, тыс.</w:t>
            </w:r>
          </w:p>
        </w:tc>
        <w:tc>
          <w:tcPr>
            <w:tcW w:w="1833" w:type="pct"/>
            <w:gridSpan w:val="2"/>
            <w:tcBorders>
              <w:top w:val="single" w:sz="4" w:space="0" w:color="auto"/>
              <w:left w:val="nil"/>
              <w:bottom w:val="single" w:sz="8" w:space="0" w:color="auto"/>
              <w:right w:val="single" w:sz="8" w:space="0" w:color="000000"/>
            </w:tcBorders>
            <w:shd w:val="clear" w:color="auto" w:fill="auto"/>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17</w:t>
            </w:r>
            <w:r w:rsidR="00524883" w:rsidRPr="00E26D73">
              <w:rPr>
                <w:rFonts w:ascii="Times New Roman" w:eastAsia="Times New Roman" w:hAnsi="Times New Roman"/>
                <w:color w:val="000000"/>
                <w:lang w:eastAsia="ru-RU"/>
              </w:rPr>
              <w:t xml:space="preserve"> – </w:t>
            </w:r>
            <w:r w:rsidRPr="00E26D73">
              <w:rPr>
                <w:rFonts w:ascii="Times New Roman" w:eastAsia="Times New Roman" w:hAnsi="Times New Roman"/>
                <w:color w:val="000000"/>
                <w:lang w:eastAsia="ru-RU"/>
              </w:rPr>
              <w:t>28</w:t>
            </w:r>
          </w:p>
        </w:tc>
      </w:tr>
    </w:tbl>
    <w:p w:rsidR="00FE2BA3" w:rsidRPr="00E26D73" w:rsidRDefault="00FE2BA3" w:rsidP="00D54D11">
      <w:pPr>
        <w:spacing w:after="0" w:line="360" w:lineRule="auto"/>
        <w:jc w:val="center"/>
        <w:rPr>
          <w:rFonts w:ascii="Times New Roman" w:hAnsi="Times New Roman"/>
          <w:sz w:val="20"/>
          <w:szCs w:val="20"/>
        </w:rPr>
      </w:pPr>
      <w:r w:rsidRPr="00E26D73">
        <w:rPr>
          <w:rFonts w:ascii="Times New Roman" w:hAnsi="Times New Roman"/>
          <w:sz w:val="20"/>
          <w:szCs w:val="20"/>
        </w:rPr>
        <w:lastRenderedPageBreak/>
        <w:t>Источник: результаты расчетов</w:t>
      </w:r>
      <w:r w:rsidR="004705A0" w:rsidRPr="00E26D73">
        <w:rPr>
          <w:rFonts w:ascii="Times New Roman" w:hAnsi="Times New Roman"/>
          <w:sz w:val="20"/>
          <w:szCs w:val="20"/>
        </w:rPr>
        <w:t xml:space="preserve"> </w:t>
      </w:r>
      <w:r w:rsidRPr="00E26D73">
        <w:rPr>
          <w:rFonts w:ascii="Times New Roman" w:hAnsi="Times New Roman"/>
          <w:sz w:val="20"/>
          <w:szCs w:val="20"/>
        </w:rPr>
        <w:t>АНО «ИКЦ «Бизнес-Тезаурус».</w:t>
      </w:r>
    </w:p>
    <w:p w:rsidR="00FE2BA3" w:rsidRPr="00E26D73" w:rsidRDefault="000B1BF1"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Данный вариант дает значимый экономический эффект для города, но не дает положительного экономического эффекта для МСП-льготников, т.к. экономика </w:t>
      </w:r>
      <w:r w:rsidR="00E86313" w:rsidRPr="00E26D73">
        <w:rPr>
          <w:rFonts w:ascii="Times New Roman" w:hAnsi="Times New Roman"/>
          <w:sz w:val="24"/>
          <w:szCs w:val="24"/>
        </w:rPr>
        <w:t>их предприятий позволяет выкупать помещения только тем субъектам МСП-льготников, которые могут платить рыночную ставку аренды. Данному варианту соответствуют максимальные риски социальной напряженности.</w:t>
      </w:r>
    </w:p>
    <w:p w:rsidR="00FE2BA3" w:rsidRPr="00E26D73" w:rsidRDefault="00FE2BA3" w:rsidP="00307957">
      <w:pPr>
        <w:spacing w:after="0" w:line="360" w:lineRule="auto"/>
        <w:rPr>
          <w:rFonts w:ascii="Times New Roman" w:hAnsi="Times New Roman"/>
          <w:b/>
          <w:sz w:val="24"/>
          <w:szCs w:val="24"/>
        </w:rPr>
      </w:pPr>
      <w:r w:rsidRPr="00E26D73">
        <w:rPr>
          <w:rFonts w:ascii="Times New Roman" w:hAnsi="Times New Roman"/>
          <w:b/>
          <w:sz w:val="24"/>
          <w:szCs w:val="24"/>
        </w:rPr>
        <w:t>Таблица 4.12. Вариант 3. «Пост</w:t>
      </w:r>
      <w:r w:rsidR="000B1BF1" w:rsidRPr="00E26D73">
        <w:rPr>
          <w:rFonts w:ascii="Times New Roman" w:hAnsi="Times New Roman"/>
          <w:b/>
          <w:sz w:val="24"/>
          <w:szCs w:val="24"/>
        </w:rPr>
        <w:t>упательный</w:t>
      </w:r>
      <w:r w:rsidRPr="00E26D73">
        <w:rPr>
          <w:rFonts w:ascii="Times New Roman" w:hAnsi="Times New Roman"/>
          <w:b/>
          <w:sz w:val="24"/>
          <w:szCs w:val="24"/>
        </w:rPr>
        <w:t xml:space="preserve"> переход на рыночные ставки аренды»</w:t>
      </w:r>
    </w:p>
    <w:tbl>
      <w:tblPr>
        <w:tblW w:w="5000" w:type="pct"/>
        <w:tblLook w:val="04A0"/>
      </w:tblPr>
      <w:tblGrid>
        <w:gridCol w:w="2361"/>
        <w:gridCol w:w="4164"/>
        <w:gridCol w:w="1976"/>
        <w:gridCol w:w="1920"/>
      </w:tblGrid>
      <w:tr w:rsidR="00FE2BA3" w:rsidRPr="00E26D73" w:rsidTr="00903101">
        <w:trPr>
          <w:trHeight w:val="300"/>
        </w:trPr>
        <w:tc>
          <w:tcPr>
            <w:tcW w:w="5000" w:type="pct"/>
            <w:gridSpan w:val="4"/>
            <w:tcBorders>
              <w:top w:val="single" w:sz="8" w:space="0" w:color="auto"/>
              <w:left w:val="single" w:sz="8" w:space="0" w:color="auto"/>
              <w:bottom w:val="single" w:sz="4" w:space="0" w:color="auto"/>
              <w:right w:val="single" w:sz="8" w:space="0" w:color="000000"/>
            </w:tcBorders>
            <w:shd w:val="clear" w:color="auto" w:fill="002060"/>
            <w:noWrap/>
            <w:vAlign w:val="bottom"/>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hAnsi="Times New Roman"/>
                <w:b/>
                <w:color w:val="FFFFFF"/>
                <w:lang w:eastAsia="ru-RU"/>
              </w:rPr>
              <w:t>1 год</w:t>
            </w:r>
          </w:p>
        </w:tc>
      </w:tr>
      <w:tr w:rsidR="00FE2BA3" w:rsidRPr="00E26D73" w:rsidTr="00903101">
        <w:trPr>
          <w:trHeight w:val="300"/>
        </w:trPr>
        <w:tc>
          <w:tcPr>
            <w:tcW w:w="1133" w:type="pct"/>
            <w:tcBorders>
              <w:top w:val="nil"/>
              <w:left w:val="single" w:sz="8" w:space="0" w:color="auto"/>
              <w:bottom w:val="single" w:sz="4" w:space="0" w:color="auto"/>
              <w:right w:val="single" w:sz="4" w:space="0" w:color="auto"/>
            </w:tcBorders>
            <w:shd w:val="clear" w:color="auto" w:fill="auto"/>
            <w:noWrap/>
            <w:vAlign w:val="bottom"/>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w:t>
            </w:r>
          </w:p>
        </w:tc>
        <w:tc>
          <w:tcPr>
            <w:tcW w:w="1998" w:type="pct"/>
            <w:tcBorders>
              <w:top w:val="nil"/>
              <w:left w:val="nil"/>
              <w:bottom w:val="single" w:sz="4" w:space="0" w:color="auto"/>
              <w:right w:val="single" w:sz="4" w:space="0" w:color="auto"/>
            </w:tcBorders>
            <w:shd w:val="clear" w:color="auto" w:fill="auto"/>
            <w:noWrap/>
            <w:vAlign w:val="bottom"/>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w:t>
            </w:r>
          </w:p>
        </w:tc>
        <w:tc>
          <w:tcPr>
            <w:tcW w:w="948" w:type="pct"/>
            <w:tcBorders>
              <w:top w:val="nil"/>
              <w:left w:val="nil"/>
              <w:bottom w:val="single" w:sz="4" w:space="0" w:color="auto"/>
              <w:right w:val="single" w:sz="4" w:space="0" w:color="auto"/>
            </w:tcBorders>
            <w:shd w:val="clear" w:color="auto" w:fill="auto"/>
            <w:noWrap/>
            <w:vAlign w:val="bottom"/>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Город</w:t>
            </w:r>
          </w:p>
        </w:tc>
        <w:tc>
          <w:tcPr>
            <w:tcW w:w="921" w:type="pct"/>
            <w:tcBorders>
              <w:top w:val="nil"/>
              <w:left w:val="nil"/>
              <w:bottom w:val="single" w:sz="4" w:space="0" w:color="auto"/>
              <w:right w:val="single" w:sz="8" w:space="0" w:color="auto"/>
            </w:tcBorders>
            <w:shd w:val="clear" w:color="auto" w:fill="auto"/>
            <w:noWrap/>
            <w:vAlign w:val="bottom"/>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МСП-льготники</w:t>
            </w:r>
          </w:p>
        </w:tc>
      </w:tr>
      <w:tr w:rsidR="00FE2BA3" w:rsidRPr="00E26D73" w:rsidTr="00903101">
        <w:trPr>
          <w:trHeight w:val="300"/>
        </w:trPr>
        <w:tc>
          <w:tcPr>
            <w:tcW w:w="1133" w:type="pct"/>
            <w:vMerge w:val="restart"/>
            <w:tcBorders>
              <w:top w:val="nil"/>
              <w:left w:val="single" w:sz="8" w:space="0" w:color="auto"/>
              <w:bottom w:val="single" w:sz="8" w:space="0" w:color="000000"/>
              <w:right w:val="single" w:sz="4"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Выгоды/издержки:</w:t>
            </w:r>
          </w:p>
        </w:tc>
        <w:tc>
          <w:tcPr>
            <w:tcW w:w="1998"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1. Поступления от аренды, млрд руб.</w:t>
            </w:r>
          </w:p>
        </w:tc>
        <w:tc>
          <w:tcPr>
            <w:tcW w:w="948"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+ 1,28</w:t>
            </w:r>
          </w:p>
        </w:tc>
        <w:tc>
          <w:tcPr>
            <w:tcW w:w="921" w:type="pct"/>
            <w:tcBorders>
              <w:top w:val="nil"/>
              <w:left w:val="nil"/>
              <w:bottom w:val="single" w:sz="4" w:space="0" w:color="auto"/>
              <w:right w:val="single" w:sz="8"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+ 4,97</w:t>
            </w:r>
          </w:p>
        </w:tc>
      </w:tr>
      <w:tr w:rsidR="00FE2BA3" w:rsidRPr="00E26D73" w:rsidTr="00903101">
        <w:trPr>
          <w:trHeight w:val="300"/>
        </w:trPr>
        <w:tc>
          <w:tcPr>
            <w:tcW w:w="1133" w:type="pct"/>
            <w:vMerge/>
            <w:tcBorders>
              <w:top w:val="nil"/>
              <w:left w:val="single" w:sz="8" w:space="0" w:color="auto"/>
              <w:bottom w:val="single" w:sz="8" w:space="0" w:color="000000"/>
              <w:right w:val="single" w:sz="4" w:space="0" w:color="auto"/>
            </w:tcBorders>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p>
        </w:tc>
        <w:tc>
          <w:tcPr>
            <w:tcW w:w="1998"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2. Налоги, млрд руб.</w:t>
            </w:r>
          </w:p>
        </w:tc>
        <w:tc>
          <w:tcPr>
            <w:tcW w:w="948"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0</w:t>
            </w:r>
          </w:p>
        </w:tc>
        <w:tc>
          <w:tcPr>
            <w:tcW w:w="921" w:type="pct"/>
            <w:tcBorders>
              <w:top w:val="nil"/>
              <w:left w:val="nil"/>
              <w:bottom w:val="single" w:sz="4" w:space="0" w:color="auto"/>
              <w:right w:val="single" w:sz="8"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- 1,65</w:t>
            </w:r>
          </w:p>
        </w:tc>
      </w:tr>
      <w:tr w:rsidR="00FE2BA3" w:rsidRPr="00E26D73" w:rsidTr="00903101">
        <w:trPr>
          <w:trHeight w:val="300"/>
        </w:trPr>
        <w:tc>
          <w:tcPr>
            <w:tcW w:w="1133" w:type="pct"/>
            <w:vMerge/>
            <w:tcBorders>
              <w:top w:val="nil"/>
              <w:left w:val="single" w:sz="8" w:space="0" w:color="auto"/>
              <w:bottom w:val="single" w:sz="8" w:space="0" w:color="000000"/>
              <w:right w:val="single" w:sz="4" w:space="0" w:color="auto"/>
            </w:tcBorders>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p>
        </w:tc>
        <w:tc>
          <w:tcPr>
            <w:tcW w:w="1998" w:type="pct"/>
            <w:tcBorders>
              <w:top w:val="nil"/>
              <w:left w:val="nil"/>
              <w:bottom w:val="nil"/>
              <w:right w:val="nil"/>
            </w:tcBorders>
            <w:shd w:val="clear" w:color="auto" w:fill="auto"/>
            <w:noWrap/>
            <w:vAlign w:val="bottom"/>
            <w:hideMark/>
          </w:tcPr>
          <w:p w:rsidR="00FE2BA3" w:rsidRPr="00E26D73" w:rsidRDefault="00FE2BA3" w:rsidP="00D54D11">
            <w:pPr>
              <w:spacing w:after="0" w:line="360" w:lineRule="auto"/>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3. Суммарный эффект, млрд руб.</w:t>
            </w:r>
          </w:p>
        </w:tc>
        <w:tc>
          <w:tcPr>
            <w:tcW w:w="948" w:type="pct"/>
            <w:tcBorders>
              <w:top w:val="nil"/>
              <w:left w:val="single" w:sz="4" w:space="0" w:color="auto"/>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+ 1,</w:t>
            </w:r>
            <w:r w:rsidR="004705A0" w:rsidRPr="00E26D73">
              <w:rPr>
                <w:rFonts w:ascii="Times New Roman" w:eastAsia="Times New Roman" w:hAnsi="Times New Roman"/>
                <w:b/>
                <w:bCs/>
                <w:color w:val="000000"/>
                <w:lang w:eastAsia="ru-RU"/>
              </w:rPr>
              <w:t>3</w:t>
            </w:r>
          </w:p>
        </w:tc>
        <w:tc>
          <w:tcPr>
            <w:tcW w:w="921" w:type="pct"/>
            <w:tcBorders>
              <w:top w:val="nil"/>
              <w:left w:val="nil"/>
              <w:bottom w:val="single" w:sz="4" w:space="0" w:color="auto"/>
              <w:right w:val="single" w:sz="8"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+ 3,3</w:t>
            </w:r>
          </w:p>
        </w:tc>
      </w:tr>
      <w:tr w:rsidR="00FE2BA3" w:rsidRPr="00E26D73" w:rsidTr="00903101">
        <w:trPr>
          <w:trHeight w:val="315"/>
        </w:trPr>
        <w:tc>
          <w:tcPr>
            <w:tcW w:w="1133" w:type="pct"/>
            <w:vMerge/>
            <w:tcBorders>
              <w:top w:val="nil"/>
              <w:left w:val="single" w:sz="8" w:space="0" w:color="auto"/>
              <w:bottom w:val="single" w:sz="8" w:space="0" w:color="000000"/>
              <w:right w:val="single" w:sz="4" w:space="0" w:color="auto"/>
            </w:tcBorders>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p>
        </w:tc>
        <w:tc>
          <w:tcPr>
            <w:tcW w:w="1998" w:type="pct"/>
            <w:tcBorders>
              <w:top w:val="single" w:sz="4" w:space="0" w:color="auto"/>
              <w:left w:val="nil"/>
              <w:bottom w:val="single" w:sz="8" w:space="0" w:color="auto"/>
              <w:right w:val="single" w:sz="4" w:space="0" w:color="auto"/>
            </w:tcBorders>
            <w:shd w:val="clear" w:color="auto" w:fill="auto"/>
            <w:noWrap/>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4. Сокращение рабочих мест, тыс.</w:t>
            </w:r>
          </w:p>
        </w:tc>
        <w:tc>
          <w:tcPr>
            <w:tcW w:w="1869" w:type="pct"/>
            <w:gridSpan w:val="2"/>
            <w:tcBorders>
              <w:top w:val="single" w:sz="4" w:space="0" w:color="auto"/>
              <w:left w:val="nil"/>
              <w:bottom w:val="single" w:sz="8" w:space="0" w:color="auto"/>
              <w:right w:val="single" w:sz="8" w:space="0" w:color="000000"/>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0</w:t>
            </w:r>
          </w:p>
        </w:tc>
      </w:tr>
      <w:tr w:rsidR="00FE2BA3" w:rsidRPr="00E26D73" w:rsidTr="00903101">
        <w:trPr>
          <w:trHeight w:val="300"/>
        </w:trPr>
        <w:tc>
          <w:tcPr>
            <w:tcW w:w="5000" w:type="pct"/>
            <w:gridSpan w:val="4"/>
            <w:tcBorders>
              <w:top w:val="single" w:sz="8" w:space="0" w:color="auto"/>
              <w:left w:val="single" w:sz="8" w:space="0" w:color="auto"/>
              <w:bottom w:val="single" w:sz="4" w:space="0" w:color="auto"/>
              <w:right w:val="single" w:sz="8" w:space="0" w:color="000000"/>
            </w:tcBorders>
            <w:shd w:val="clear" w:color="auto" w:fill="002060"/>
            <w:noWrap/>
            <w:vAlign w:val="bottom"/>
            <w:hideMark/>
          </w:tcPr>
          <w:p w:rsidR="00FE2BA3" w:rsidRPr="00E26D73" w:rsidRDefault="00FE2BA3"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5 лет</w:t>
            </w:r>
          </w:p>
        </w:tc>
      </w:tr>
      <w:tr w:rsidR="00FE2BA3" w:rsidRPr="00E26D73" w:rsidTr="00903101">
        <w:trPr>
          <w:trHeight w:val="300"/>
        </w:trPr>
        <w:tc>
          <w:tcPr>
            <w:tcW w:w="1133" w:type="pct"/>
            <w:tcBorders>
              <w:top w:val="nil"/>
              <w:left w:val="single" w:sz="8" w:space="0" w:color="auto"/>
              <w:bottom w:val="single" w:sz="4" w:space="0" w:color="auto"/>
              <w:right w:val="single" w:sz="4" w:space="0" w:color="auto"/>
            </w:tcBorders>
            <w:shd w:val="clear" w:color="auto" w:fill="auto"/>
            <w:noWrap/>
            <w:vAlign w:val="bottom"/>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w:t>
            </w:r>
          </w:p>
        </w:tc>
        <w:tc>
          <w:tcPr>
            <w:tcW w:w="1998" w:type="pct"/>
            <w:tcBorders>
              <w:top w:val="nil"/>
              <w:left w:val="nil"/>
              <w:bottom w:val="single" w:sz="4" w:space="0" w:color="auto"/>
              <w:right w:val="single" w:sz="4" w:space="0" w:color="auto"/>
            </w:tcBorders>
            <w:shd w:val="clear" w:color="auto" w:fill="auto"/>
            <w:noWrap/>
            <w:vAlign w:val="bottom"/>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w:t>
            </w:r>
          </w:p>
        </w:tc>
        <w:tc>
          <w:tcPr>
            <w:tcW w:w="948" w:type="pct"/>
            <w:tcBorders>
              <w:top w:val="nil"/>
              <w:left w:val="nil"/>
              <w:bottom w:val="single" w:sz="4" w:space="0" w:color="auto"/>
              <w:right w:val="single" w:sz="4" w:space="0" w:color="auto"/>
            </w:tcBorders>
            <w:shd w:val="clear" w:color="auto" w:fill="auto"/>
            <w:noWrap/>
            <w:vAlign w:val="bottom"/>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Город</w:t>
            </w:r>
          </w:p>
        </w:tc>
        <w:tc>
          <w:tcPr>
            <w:tcW w:w="921" w:type="pct"/>
            <w:tcBorders>
              <w:top w:val="nil"/>
              <w:left w:val="nil"/>
              <w:bottom w:val="single" w:sz="4" w:space="0" w:color="auto"/>
              <w:right w:val="single" w:sz="8" w:space="0" w:color="auto"/>
            </w:tcBorders>
            <w:shd w:val="clear" w:color="auto" w:fill="auto"/>
            <w:noWrap/>
            <w:vAlign w:val="bottom"/>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МСП-льготники</w:t>
            </w:r>
          </w:p>
        </w:tc>
      </w:tr>
      <w:tr w:rsidR="00FE2BA3" w:rsidRPr="00E26D73" w:rsidTr="00903101">
        <w:trPr>
          <w:trHeight w:val="300"/>
        </w:trPr>
        <w:tc>
          <w:tcPr>
            <w:tcW w:w="1133" w:type="pct"/>
            <w:vMerge w:val="restart"/>
            <w:tcBorders>
              <w:top w:val="nil"/>
              <w:left w:val="single" w:sz="8" w:space="0" w:color="auto"/>
              <w:bottom w:val="single" w:sz="8" w:space="0" w:color="000000"/>
              <w:right w:val="single" w:sz="4"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Выгоды/издержки:</w:t>
            </w:r>
          </w:p>
        </w:tc>
        <w:tc>
          <w:tcPr>
            <w:tcW w:w="1998"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1. Поступления от аренды, млрд руб.</w:t>
            </w:r>
          </w:p>
        </w:tc>
        <w:tc>
          <w:tcPr>
            <w:tcW w:w="948"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"21,67</w:t>
            </w:r>
            <w:r w:rsidR="00524883" w:rsidRPr="00E26D73">
              <w:rPr>
                <w:rFonts w:ascii="Times New Roman" w:eastAsia="Times New Roman" w:hAnsi="Times New Roman"/>
                <w:color w:val="000000"/>
                <w:lang w:eastAsia="ru-RU"/>
              </w:rPr>
              <w:t xml:space="preserve"> – </w:t>
            </w:r>
            <w:r w:rsidRPr="00E26D73">
              <w:rPr>
                <w:rFonts w:ascii="Times New Roman" w:eastAsia="Times New Roman" w:hAnsi="Times New Roman"/>
                <w:color w:val="000000"/>
                <w:lang w:eastAsia="ru-RU"/>
              </w:rPr>
              <w:t>27,49"</w:t>
            </w:r>
          </w:p>
        </w:tc>
        <w:tc>
          <w:tcPr>
            <w:tcW w:w="921" w:type="pct"/>
            <w:tcBorders>
              <w:top w:val="nil"/>
              <w:left w:val="nil"/>
              <w:bottom w:val="single" w:sz="4" w:space="0" w:color="auto"/>
              <w:right w:val="single" w:sz="8"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+ 9,93</w:t>
            </w:r>
          </w:p>
        </w:tc>
      </w:tr>
      <w:tr w:rsidR="00FE2BA3" w:rsidRPr="00E26D73" w:rsidTr="00903101">
        <w:trPr>
          <w:trHeight w:val="300"/>
        </w:trPr>
        <w:tc>
          <w:tcPr>
            <w:tcW w:w="1133" w:type="pct"/>
            <w:vMerge/>
            <w:tcBorders>
              <w:top w:val="nil"/>
              <w:left w:val="single" w:sz="8" w:space="0" w:color="auto"/>
              <w:bottom w:val="single" w:sz="8" w:space="0" w:color="000000"/>
              <w:right w:val="single" w:sz="4" w:space="0" w:color="auto"/>
            </w:tcBorders>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p>
        </w:tc>
        <w:tc>
          <w:tcPr>
            <w:tcW w:w="1998"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2. Налоги, млрд руб.</w:t>
            </w:r>
          </w:p>
        </w:tc>
        <w:tc>
          <w:tcPr>
            <w:tcW w:w="948" w:type="pct"/>
            <w:tcBorders>
              <w:top w:val="nil"/>
              <w:left w:val="nil"/>
              <w:bottom w:val="single" w:sz="4" w:space="0" w:color="auto"/>
              <w:right w:val="single" w:sz="4"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"4,04</w:t>
            </w:r>
            <w:r w:rsidR="00524883" w:rsidRPr="00E26D73">
              <w:rPr>
                <w:rFonts w:ascii="Times New Roman" w:eastAsia="Times New Roman" w:hAnsi="Times New Roman"/>
                <w:color w:val="000000"/>
                <w:lang w:eastAsia="ru-RU"/>
              </w:rPr>
              <w:t xml:space="preserve"> – </w:t>
            </w:r>
            <w:r w:rsidRPr="00E26D73">
              <w:rPr>
                <w:rFonts w:ascii="Times New Roman" w:eastAsia="Times New Roman" w:hAnsi="Times New Roman"/>
                <w:color w:val="000000"/>
                <w:lang w:eastAsia="ru-RU"/>
              </w:rPr>
              <w:t xml:space="preserve">4,64" </w:t>
            </w:r>
          </w:p>
        </w:tc>
        <w:tc>
          <w:tcPr>
            <w:tcW w:w="921" w:type="pct"/>
            <w:tcBorders>
              <w:top w:val="nil"/>
              <w:left w:val="nil"/>
              <w:bottom w:val="single" w:sz="4" w:space="0" w:color="auto"/>
              <w:right w:val="single" w:sz="8" w:space="0" w:color="auto"/>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lang w:eastAsia="ru-RU"/>
              </w:rPr>
            </w:pPr>
            <w:r w:rsidRPr="00E26D73">
              <w:rPr>
                <w:rFonts w:ascii="Times New Roman" w:eastAsia="Times New Roman" w:hAnsi="Times New Roman"/>
                <w:lang w:eastAsia="ru-RU"/>
              </w:rPr>
              <w:t>- "3,45</w:t>
            </w:r>
            <w:r w:rsidR="00524883" w:rsidRPr="00E26D73">
              <w:rPr>
                <w:rFonts w:ascii="Times New Roman" w:eastAsia="Times New Roman" w:hAnsi="Times New Roman"/>
                <w:lang w:eastAsia="ru-RU"/>
              </w:rPr>
              <w:t xml:space="preserve"> – </w:t>
            </w:r>
            <w:r w:rsidRPr="00E26D73">
              <w:rPr>
                <w:rFonts w:ascii="Times New Roman" w:eastAsia="Times New Roman" w:hAnsi="Times New Roman"/>
                <w:lang w:eastAsia="ru-RU"/>
              </w:rPr>
              <w:t>4,02"</w:t>
            </w:r>
          </w:p>
        </w:tc>
      </w:tr>
      <w:tr w:rsidR="00FE2BA3" w:rsidRPr="00E26D73" w:rsidTr="00903101">
        <w:trPr>
          <w:trHeight w:val="300"/>
        </w:trPr>
        <w:tc>
          <w:tcPr>
            <w:tcW w:w="1133" w:type="pct"/>
            <w:vMerge/>
            <w:tcBorders>
              <w:top w:val="nil"/>
              <w:left w:val="single" w:sz="8" w:space="0" w:color="auto"/>
              <w:bottom w:val="single" w:sz="8" w:space="0" w:color="000000"/>
              <w:right w:val="single" w:sz="4" w:space="0" w:color="auto"/>
            </w:tcBorders>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p>
        </w:tc>
        <w:tc>
          <w:tcPr>
            <w:tcW w:w="1998" w:type="pct"/>
            <w:tcBorders>
              <w:top w:val="nil"/>
              <w:left w:val="nil"/>
              <w:bottom w:val="nil"/>
              <w:right w:val="nil"/>
            </w:tcBorders>
            <w:shd w:val="clear" w:color="auto" w:fill="auto"/>
            <w:noWrap/>
            <w:vAlign w:val="bottom"/>
            <w:hideMark/>
          </w:tcPr>
          <w:p w:rsidR="00FE2BA3" w:rsidRPr="00E26D73" w:rsidRDefault="00FE2BA3" w:rsidP="00D54D11">
            <w:pPr>
              <w:spacing w:after="0" w:line="360" w:lineRule="auto"/>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3. Суммарный эффект, млрд руб.</w:t>
            </w:r>
          </w:p>
        </w:tc>
        <w:tc>
          <w:tcPr>
            <w:tcW w:w="948" w:type="pct"/>
            <w:tcBorders>
              <w:top w:val="nil"/>
              <w:left w:val="single" w:sz="4" w:space="0" w:color="auto"/>
              <w:bottom w:val="single" w:sz="4" w:space="0" w:color="auto"/>
              <w:right w:val="nil"/>
            </w:tcBorders>
            <w:shd w:val="clear" w:color="000000" w:fill="FFFFFF"/>
            <w:noWrap/>
            <w:vAlign w:val="center"/>
            <w:hideMark/>
          </w:tcPr>
          <w:p w:rsidR="00FE2BA3" w:rsidRPr="00E26D73" w:rsidRDefault="00FE2BA3" w:rsidP="00D54D11">
            <w:pPr>
              <w:spacing w:after="0" w:line="360" w:lineRule="auto"/>
              <w:rPr>
                <w:rFonts w:ascii="Times New Roman" w:eastAsia="Times New Roman" w:hAnsi="Times New Roman"/>
                <w:b/>
                <w:bCs/>
                <w:lang w:eastAsia="ru-RU"/>
              </w:rPr>
            </w:pPr>
            <w:r w:rsidRPr="00E26D73">
              <w:rPr>
                <w:rFonts w:ascii="Times New Roman" w:eastAsia="Times New Roman" w:hAnsi="Times New Roman"/>
                <w:b/>
                <w:bCs/>
                <w:lang w:eastAsia="ru-RU"/>
              </w:rPr>
              <w:t xml:space="preserve"> + "17,0-23,5"</w:t>
            </w:r>
          </w:p>
        </w:tc>
        <w:tc>
          <w:tcPr>
            <w:tcW w:w="921" w:type="pct"/>
            <w:tcBorders>
              <w:top w:val="nil"/>
              <w:left w:val="single" w:sz="4" w:space="0" w:color="auto"/>
              <w:bottom w:val="single" w:sz="4" w:space="0" w:color="auto"/>
              <w:right w:val="single" w:sz="8" w:space="0" w:color="auto"/>
            </w:tcBorders>
            <w:shd w:val="clear" w:color="000000" w:fill="FFFFFF"/>
            <w:noWrap/>
            <w:vAlign w:val="center"/>
            <w:hideMark/>
          </w:tcPr>
          <w:p w:rsidR="00FE2BA3" w:rsidRPr="00E26D73" w:rsidRDefault="00FE2BA3" w:rsidP="00D54D11">
            <w:pPr>
              <w:spacing w:after="0" w:line="360" w:lineRule="auto"/>
              <w:jc w:val="center"/>
              <w:rPr>
                <w:rFonts w:ascii="Times New Roman" w:eastAsia="Times New Roman" w:hAnsi="Times New Roman"/>
                <w:b/>
                <w:bCs/>
                <w:lang w:eastAsia="ru-RU"/>
              </w:rPr>
            </w:pPr>
            <w:r w:rsidRPr="00E26D73">
              <w:rPr>
                <w:rFonts w:ascii="Times New Roman" w:eastAsia="Times New Roman" w:hAnsi="Times New Roman"/>
                <w:b/>
                <w:bCs/>
                <w:lang w:eastAsia="ru-RU"/>
              </w:rPr>
              <w:t>+ "5,9</w:t>
            </w:r>
            <w:r w:rsidR="00524883" w:rsidRPr="00E26D73">
              <w:rPr>
                <w:rFonts w:ascii="Times New Roman" w:eastAsia="Times New Roman" w:hAnsi="Times New Roman"/>
                <w:b/>
                <w:bCs/>
                <w:lang w:eastAsia="ru-RU"/>
              </w:rPr>
              <w:t xml:space="preserve"> – </w:t>
            </w:r>
            <w:r w:rsidRPr="00E26D73">
              <w:rPr>
                <w:rFonts w:ascii="Times New Roman" w:eastAsia="Times New Roman" w:hAnsi="Times New Roman"/>
                <w:b/>
                <w:bCs/>
                <w:lang w:eastAsia="ru-RU"/>
              </w:rPr>
              <w:t>6,</w:t>
            </w:r>
            <w:r w:rsidR="004705A0" w:rsidRPr="00E26D73">
              <w:rPr>
                <w:rFonts w:ascii="Times New Roman" w:eastAsia="Times New Roman" w:hAnsi="Times New Roman"/>
                <w:b/>
                <w:bCs/>
                <w:lang w:eastAsia="ru-RU"/>
              </w:rPr>
              <w:t>5</w:t>
            </w:r>
            <w:r w:rsidRPr="00E26D73">
              <w:rPr>
                <w:rFonts w:ascii="Times New Roman" w:eastAsia="Times New Roman" w:hAnsi="Times New Roman"/>
                <w:b/>
                <w:bCs/>
                <w:lang w:eastAsia="ru-RU"/>
              </w:rPr>
              <w:t>"</w:t>
            </w:r>
          </w:p>
        </w:tc>
      </w:tr>
      <w:tr w:rsidR="00FE2BA3" w:rsidRPr="00E26D73" w:rsidTr="00903101">
        <w:trPr>
          <w:trHeight w:val="315"/>
        </w:trPr>
        <w:tc>
          <w:tcPr>
            <w:tcW w:w="1133" w:type="pct"/>
            <w:vMerge/>
            <w:tcBorders>
              <w:top w:val="nil"/>
              <w:left w:val="single" w:sz="8" w:space="0" w:color="auto"/>
              <w:bottom w:val="single" w:sz="8" w:space="0" w:color="000000"/>
              <w:right w:val="single" w:sz="4" w:space="0" w:color="auto"/>
            </w:tcBorders>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p>
        </w:tc>
        <w:tc>
          <w:tcPr>
            <w:tcW w:w="1998" w:type="pct"/>
            <w:tcBorders>
              <w:top w:val="single" w:sz="4" w:space="0" w:color="auto"/>
              <w:left w:val="nil"/>
              <w:bottom w:val="single" w:sz="8" w:space="0" w:color="auto"/>
              <w:right w:val="single" w:sz="4" w:space="0" w:color="auto"/>
            </w:tcBorders>
            <w:shd w:val="clear" w:color="auto" w:fill="auto"/>
            <w:noWrap/>
            <w:vAlign w:val="center"/>
            <w:hideMark/>
          </w:tcPr>
          <w:p w:rsidR="00FE2BA3" w:rsidRPr="00E26D73" w:rsidRDefault="00FE2BA3"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4. Сокращение рабочих мест, тыс.</w:t>
            </w:r>
          </w:p>
        </w:tc>
        <w:tc>
          <w:tcPr>
            <w:tcW w:w="1869" w:type="pct"/>
            <w:gridSpan w:val="2"/>
            <w:tcBorders>
              <w:top w:val="single" w:sz="4" w:space="0" w:color="auto"/>
              <w:left w:val="nil"/>
              <w:bottom w:val="single" w:sz="8" w:space="0" w:color="auto"/>
              <w:right w:val="single" w:sz="8" w:space="0" w:color="000000"/>
            </w:tcBorders>
            <w:shd w:val="clear" w:color="auto" w:fill="auto"/>
            <w:noWrap/>
            <w:vAlign w:val="center"/>
            <w:hideMark/>
          </w:tcPr>
          <w:p w:rsidR="00FE2BA3" w:rsidRPr="00E26D73" w:rsidRDefault="00FE2BA3"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12,6</w:t>
            </w:r>
            <w:r w:rsidR="00524883" w:rsidRPr="00E26D73">
              <w:rPr>
                <w:rFonts w:ascii="Times New Roman" w:eastAsia="Times New Roman" w:hAnsi="Times New Roman"/>
                <w:color w:val="000000"/>
                <w:lang w:eastAsia="ru-RU"/>
              </w:rPr>
              <w:t xml:space="preserve"> – </w:t>
            </w:r>
            <w:r w:rsidRPr="00E26D73">
              <w:rPr>
                <w:rFonts w:ascii="Times New Roman" w:eastAsia="Times New Roman" w:hAnsi="Times New Roman"/>
                <w:color w:val="000000"/>
                <w:lang w:eastAsia="ru-RU"/>
              </w:rPr>
              <w:t>32,0</w:t>
            </w:r>
          </w:p>
        </w:tc>
      </w:tr>
    </w:tbl>
    <w:p w:rsidR="00FE2BA3" w:rsidRPr="00E26D73" w:rsidRDefault="00FE2BA3" w:rsidP="00D54D11">
      <w:pPr>
        <w:spacing w:after="0" w:line="360" w:lineRule="auto"/>
        <w:jc w:val="center"/>
        <w:rPr>
          <w:rFonts w:ascii="Times New Roman" w:hAnsi="Times New Roman"/>
          <w:sz w:val="20"/>
          <w:szCs w:val="20"/>
        </w:rPr>
      </w:pPr>
      <w:r w:rsidRPr="00E26D73">
        <w:rPr>
          <w:rFonts w:ascii="Times New Roman" w:hAnsi="Times New Roman"/>
          <w:sz w:val="20"/>
          <w:szCs w:val="20"/>
        </w:rPr>
        <w:t>Источник: результаты расчетов</w:t>
      </w:r>
      <w:r w:rsidR="004705A0" w:rsidRPr="00E26D73">
        <w:rPr>
          <w:rFonts w:ascii="Times New Roman" w:hAnsi="Times New Roman"/>
          <w:sz w:val="20"/>
          <w:szCs w:val="20"/>
        </w:rPr>
        <w:t xml:space="preserve"> </w:t>
      </w:r>
      <w:r w:rsidRPr="00E26D73">
        <w:rPr>
          <w:rFonts w:ascii="Times New Roman" w:hAnsi="Times New Roman"/>
          <w:sz w:val="20"/>
          <w:szCs w:val="20"/>
        </w:rPr>
        <w:t>АНО «ИКЦ «Бизнес-Тезаурус».</w:t>
      </w:r>
    </w:p>
    <w:p w:rsidR="006B34BD" w:rsidRPr="00E26D73" w:rsidRDefault="00FE2BA3"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Ключев</w:t>
      </w:r>
      <w:r w:rsidR="00B0402F" w:rsidRPr="00E26D73">
        <w:rPr>
          <w:rFonts w:ascii="Times New Roman" w:hAnsi="Times New Roman"/>
          <w:sz w:val="24"/>
          <w:szCs w:val="24"/>
        </w:rPr>
        <w:t xml:space="preserve">ой особенностью </w:t>
      </w:r>
      <w:r w:rsidRPr="00E26D73">
        <w:rPr>
          <w:rFonts w:ascii="Times New Roman" w:hAnsi="Times New Roman"/>
          <w:sz w:val="24"/>
          <w:szCs w:val="24"/>
        </w:rPr>
        <w:t>данного варианта является постепенность осуществляемых изменений. Увольнения разделены во времени и не создают</w:t>
      </w:r>
      <w:r w:rsidR="00B0402F" w:rsidRPr="00E26D73">
        <w:rPr>
          <w:rFonts w:ascii="Times New Roman" w:hAnsi="Times New Roman"/>
          <w:sz w:val="24"/>
          <w:szCs w:val="24"/>
        </w:rPr>
        <w:t xml:space="preserve"> рисков высокой</w:t>
      </w:r>
      <w:r w:rsidRPr="00E26D73">
        <w:rPr>
          <w:rFonts w:ascii="Times New Roman" w:hAnsi="Times New Roman"/>
          <w:sz w:val="24"/>
          <w:szCs w:val="24"/>
        </w:rPr>
        <w:t xml:space="preserve"> социальной напряженности. Кром</w:t>
      </w:r>
      <w:r w:rsidR="00307957">
        <w:rPr>
          <w:rFonts w:ascii="Times New Roman" w:hAnsi="Times New Roman"/>
          <w:sz w:val="24"/>
          <w:szCs w:val="24"/>
        </w:rPr>
        <w:t>е</w:t>
      </w:r>
      <w:r w:rsidRPr="00E26D73">
        <w:rPr>
          <w:rFonts w:ascii="Times New Roman" w:hAnsi="Times New Roman"/>
          <w:sz w:val="24"/>
          <w:szCs w:val="24"/>
        </w:rPr>
        <w:t xml:space="preserve"> того, у компаний будет возможность перестроить свои бизнес процессы и адаптироваться к новой ситуации.</w:t>
      </w:r>
    </w:p>
    <w:p w:rsidR="006B34BD" w:rsidRPr="00E26D73" w:rsidRDefault="00D43A8F" w:rsidP="00307957">
      <w:pPr>
        <w:spacing w:after="0" w:line="360" w:lineRule="auto"/>
        <w:rPr>
          <w:rFonts w:ascii="Times New Roman" w:hAnsi="Times New Roman"/>
          <w:b/>
          <w:sz w:val="24"/>
          <w:szCs w:val="24"/>
        </w:rPr>
      </w:pPr>
      <w:r w:rsidRPr="00E26D73">
        <w:rPr>
          <w:rFonts w:ascii="Times New Roman" w:hAnsi="Times New Roman"/>
          <w:b/>
          <w:sz w:val="24"/>
          <w:szCs w:val="24"/>
        </w:rPr>
        <w:t xml:space="preserve">Таблица 4.10. Вариант </w:t>
      </w:r>
      <w:r w:rsidR="00FE2BA3" w:rsidRPr="00E26D73">
        <w:rPr>
          <w:rFonts w:ascii="Times New Roman" w:hAnsi="Times New Roman"/>
          <w:b/>
          <w:sz w:val="24"/>
          <w:szCs w:val="24"/>
        </w:rPr>
        <w:t>4</w:t>
      </w:r>
      <w:r w:rsidRPr="00E26D73">
        <w:rPr>
          <w:rFonts w:ascii="Times New Roman" w:hAnsi="Times New Roman"/>
          <w:b/>
          <w:sz w:val="24"/>
          <w:szCs w:val="24"/>
        </w:rPr>
        <w:t>. «Отказ от поддержки»</w:t>
      </w:r>
    </w:p>
    <w:tbl>
      <w:tblPr>
        <w:tblW w:w="5000" w:type="pct"/>
        <w:tblLook w:val="04A0"/>
      </w:tblPr>
      <w:tblGrid>
        <w:gridCol w:w="2361"/>
        <w:gridCol w:w="4164"/>
        <w:gridCol w:w="1976"/>
        <w:gridCol w:w="1920"/>
      </w:tblGrid>
      <w:tr w:rsidR="000145A7" w:rsidRPr="00E26D73" w:rsidTr="008D0154">
        <w:trPr>
          <w:trHeight w:val="300"/>
        </w:trPr>
        <w:tc>
          <w:tcPr>
            <w:tcW w:w="5000" w:type="pct"/>
            <w:gridSpan w:val="4"/>
            <w:tcBorders>
              <w:top w:val="single" w:sz="4" w:space="0" w:color="auto"/>
              <w:left w:val="single" w:sz="8" w:space="0" w:color="auto"/>
              <w:bottom w:val="single" w:sz="4" w:space="0" w:color="auto"/>
              <w:right w:val="single" w:sz="8" w:space="0" w:color="000000"/>
            </w:tcBorders>
            <w:shd w:val="clear" w:color="auto" w:fill="002060"/>
            <w:noWrap/>
            <w:vAlign w:val="bottom"/>
            <w:hideMark/>
          </w:tcPr>
          <w:p w:rsidR="000145A7" w:rsidRPr="00E26D73" w:rsidRDefault="006B34BD"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1 год</w:t>
            </w:r>
          </w:p>
        </w:tc>
      </w:tr>
      <w:tr w:rsidR="000145A7" w:rsidRPr="00E26D73" w:rsidTr="00181FA2">
        <w:trPr>
          <w:trHeight w:val="300"/>
        </w:trPr>
        <w:tc>
          <w:tcPr>
            <w:tcW w:w="1133" w:type="pct"/>
            <w:tcBorders>
              <w:top w:val="nil"/>
              <w:left w:val="single" w:sz="8" w:space="0" w:color="auto"/>
              <w:bottom w:val="single" w:sz="4" w:space="0" w:color="auto"/>
              <w:right w:val="single" w:sz="4" w:space="0" w:color="auto"/>
            </w:tcBorders>
            <w:shd w:val="clear" w:color="auto" w:fill="auto"/>
            <w:noWrap/>
            <w:vAlign w:val="bottom"/>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w:t>
            </w:r>
          </w:p>
        </w:tc>
        <w:tc>
          <w:tcPr>
            <w:tcW w:w="1998" w:type="pct"/>
            <w:tcBorders>
              <w:top w:val="nil"/>
              <w:left w:val="nil"/>
              <w:bottom w:val="single" w:sz="4" w:space="0" w:color="auto"/>
              <w:right w:val="single" w:sz="4" w:space="0" w:color="auto"/>
            </w:tcBorders>
            <w:shd w:val="clear" w:color="auto" w:fill="auto"/>
            <w:noWrap/>
            <w:vAlign w:val="bottom"/>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w:t>
            </w:r>
          </w:p>
        </w:tc>
        <w:tc>
          <w:tcPr>
            <w:tcW w:w="948" w:type="pct"/>
            <w:tcBorders>
              <w:top w:val="nil"/>
              <w:left w:val="nil"/>
              <w:bottom w:val="single" w:sz="4" w:space="0" w:color="auto"/>
              <w:right w:val="single" w:sz="4" w:space="0" w:color="auto"/>
            </w:tcBorders>
            <w:shd w:val="clear" w:color="auto" w:fill="auto"/>
            <w:noWrap/>
            <w:vAlign w:val="bottom"/>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Город</w:t>
            </w:r>
          </w:p>
        </w:tc>
        <w:tc>
          <w:tcPr>
            <w:tcW w:w="921" w:type="pct"/>
            <w:tcBorders>
              <w:top w:val="nil"/>
              <w:left w:val="nil"/>
              <w:bottom w:val="single" w:sz="4" w:space="0" w:color="auto"/>
              <w:right w:val="single" w:sz="8" w:space="0" w:color="auto"/>
            </w:tcBorders>
            <w:shd w:val="clear" w:color="auto" w:fill="auto"/>
            <w:noWrap/>
            <w:vAlign w:val="bottom"/>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МСП-льготники</w:t>
            </w:r>
          </w:p>
        </w:tc>
      </w:tr>
      <w:tr w:rsidR="000145A7" w:rsidRPr="00E26D73" w:rsidTr="00181FA2">
        <w:trPr>
          <w:trHeight w:val="300"/>
        </w:trPr>
        <w:tc>
          <w:tcPr>
            <w:tcW w:w="1133" w:type="pct"/>
            <w:vMerge w:val="restart"/>
            <w:tcBorders>
              <w:top w:val="nil"/>
              <w:left w:val="single" w:sz="8" w:space="0" w:color="auto"/>
              <w:bottom w:val="single" w:sz="8" w:space="0" w:color="000000"/>
              <w:right w:val="single" w:sz="4"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Выгоды/издержки:</w:t>
            </w:r>
          </w:p>
        </w:tc>
        <w:tc>
          <w:tcPr>
            <w:tcW w:w="1998" w:type="pct"/>
            <w:tcBorders>
              <w:top w:val="nil"/>
              <w:left w:val="nil"/>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1. Поступления от аренды, млрд руб.</w:t>
            </w:r>
          </w:p>
        </w:tc>
        <w:tc>
          <w:tcPr>
            <w:tcW w:w="948" w:type="pct"/>
            <w:tcBorders>
              <w:top w:val="nil"/>
              <w:left w:val="nil"/>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"5,80</w:t>
            </w:r>
            <w:r w:rsidR="00524883" w:rsidRPr="00E26D73">
              <w:rPr>
                <w:rFonts w:ascii="Times New Roman" w:eastAsia="Times New Roman" w:hAnsi="Times New Roman"/>
                <w:color w:val="000000"/>
                <w:lang w:eastAsia="ru-RU"/>
              </w:rPr>
              <w:t xml:space="preserve"> – </w:t>
            </w:r>
            <w:r w:rsidRPr="00E26D73">
              <w:rPr>
                <w:rFonts w:ascii="Times New Roman" w:eastAsia="Times New Roman" w:hAnsi="Times New Roman"/>
                <w:color w:val="000000"/>
                <w:lang w:eastAsia="ru-RU"/>
              </w:rPr>
              <w:t>8,28"</w:t>
            </w:r>
          </w:p>
        </w:tc>
        <w:tc>
          <w:tcPr>
            <w:tcW w:w="921" w:type="pct"/>
            <w:tcBorders>
              <w:top w:val="nil"/>
              <w:left w:val="nil"/>
              <w:bottom w:val="single" w:sz="4" w:space="0" w:color="auto"/>
              <w:right w:val="single" w:sz="8"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0</w:t>
            </w:r>
          </w:p>
        </w:tc>
      </w:tr>
      <w:tr w:rsidR="000145A7" w:rsidRPr="00E26D73" w:rsidTr="00181FA2">
        <w:trPr>
          <w:trHeight w:val="300"/>
        </w:trPr>
        <w:tc>
          <w:tcPr>
            <w:tcW w:w="1133" w:type="pct"/>
            <w:vMerge/>
            <w:tcBorders>
              <w:top w:val="nil"/>
              <w:left w:val="single" w:sz="8" w:space="0" w:color="auto"/>
              <w:bottom w:val="single" w:sz="8" w:space="0" w:color="000000"/>
              <w:right w:val="single" w:sz="4" w:space="0" w:color="auto"/>
            </w:tcBorders>
            <w:vAlign w:val="center"/>
            <w:hideMark/>
          </w:tcPr>
          <w:p w:rsidR="000145A7" w:rsidRPr="00E26D73" w:rsidRDefault="000145A7" w:rsidP="00D54D11">
            <w:pPr>
              <w:spacing w:after="0" w:line="360" w:lineRule="auto"/>
              <w:rPr>
                <w:rFonts w:ascii="Times New Roman" w:eastAsia="Times New Roman" w:hAnsi="Times New Roman"/>
                <w:color w:val="000000"/>
                <w:lang w:eastAsia="ru-RU"/>
              </w:rPr>
            </w:pPr>
          </w:p>
        </w:tc>
        <w:tc>
          <w:tcPr>
            <w:tcW w:w="1998" w:type="pct"/>
            <w:tcBorders>
              <w:top w:val="nil"/>
              <w:left w:val="nil"/>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2. Налоги, млрд руб.</w:t>
            </w:r>
          </w:p>
        </w:tc>
        <w:tc>
          <w:tcPr>
            <w:tcW w:w="948" w:type="pct"/>
            <w:tcBorders>
              <w:top w:val="nil"/>
              <w:left w:val="nil"/>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"1,44</w:t>
            </w:r>
            <w:r w:rsidR="00524883" w:rsidRPr="00E26D73">
              <w:rPr>
                <w:rFonts w:ascii="Times New Roman" w:eastAsia="Times New Roman" w:hAnsi="Times New Roman"/>
                <w:color w:val="000000"/>
                <w:lang w:eastAsia="ru-RU"/>
              </w:rPr>
              <w:t xml:space="preserve"> – </w:t>
            </w:r>
            <w:r w:rsidRPr="00E26D73">
              <w:rPr>
                <w:rFonts w:ascii="Times New Roman" w:eastAsia="Times New Roman" w:hAnsi="Times New Roman"/>
                <w:color w:val="000000"/>
                <w:lang w:eastAsia="ru-RU"/>
              </w:rPr>
              <w:t>1,65"</w:t>
            </w:r>
          </w:p>
        </w:tc>
        <w:tc>
          <w:tcPr>
            <w:tcW w:w="921" w:type="pct"/>
            <w:tcBorders>
              <w:top w:val="nil"/>
              <w:left w:val="nil"/>
              <w:bottom w:val="single" w:sz="4" w:space="0" w:color="auto"/>
              <w:right w:val="single" w:sz="8"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0</w:t>
            </w:r>
          </w:p>
        </w:tc>
      </w:tr>
      <w:tr w:rsidR="000145A7" w:rsidRPr="00E26D73" w:rsidTr="00181FA2">
        <w:trPr>
          <w:trHeight w:val="300"/>
        </w:trPr>
        <w:tc>
          <w:tcPr>
            <w:tcW w:w="1133" w:type="pct"/>
            <w:vMerge/>
            <w:tcBorders>
              <w:top w:val="nil"/>
              <w:left w:val="single" w:sz="8" w:space="0" w:color="auto"/>
              <w:bottom w:val="single" w:sz="8" w:space="0" w:color="000000"/>
              <w:right w:val="single" w:sz="4" w:space="0" w:color="auto"/>
            </w:tcBorders>
            <w:vAlign w:val="center"/>
            <w:hideMark/>
          </w:tcPr>
          <w:p w:rsidR="000145A7" w:rsidRPr="00E26D73" w:rsidRDefault="000145A7" w:rsidP="00D54D11">
            <w:pPr>
              <w:spacing w:after="0" w:line="360" w:lineRule="auto"/>
              <w:rPr>
                <w:rFonts w:ascii="Times New Roman" w:eastAsia="Times New Roman" w:hAnsi="Times New Roman"/>
                <w:color w:val="000000"/>
                <w:lang w:eastAsia="ru-RU"/>
              </w:rPr>
            </w:pPr>
          </w:p>
        </w:tc>
        <w:tc>
          <w:tcPr>
            <w:tcW w:w="1998" w:type="pct"/>
            <w:tcBorders>
              <w:top w:val="nil"/>
              <w:left w:val="nil"/>
              <w:bottom w:val="nil"/>
              <w:right w:val="nil"/>
            </w:tcBorders>
            <w:shd w:val="clear" w:color="auto" w:fill="auto"/>
            <w:noWrap/>
            <w:vAlign w:val="bottom"/>
            <w:hideMark/>
          </w:tcPr>
          <w:p w:rsidR="000145A7" w:rsidRPr="00E26D73" w:rsidRDefault="006B34BD" w:rsidP="00D54D11">
            <w:pPr>
              <w:spacing w:after="0" w:line="360" w:lineRule="auto"/>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3. Суммарный эффект, млрд руб.</w:t>
            </w:r>
          </w:p>
        </w:tc>
        <w:tc>
          <w:tcPr>
            <w:tcW w:w="948" w:type="pct"/>
            <w:tcBorders>
              <w:top w:val="nil"/>
              <w:left w:val="single" w:sz="4" w:space="0" w:color="auto"/>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 xml:space="preserve"> + "4,</w:t>
            </w:r>
            <w:r w:rsidR="004705A0" w:rsidRPr="00E26D73">
              <w:rPr>
                <w:rFonts w:ascii="Times New Roman" w:eastAsia="Times New Roman" w:hAnsi="Times New Roman"/>
                <w:b/>
                <w:bCs/>
                <w:color w:val="000000"/>
                <w:lang w:eastAsia="ru-RU"/>
              </w:rPr>
              <w:t>2</w:t>
            </w:r>
            <w:r w:rsidR="00524883" w:rsidRPr="00E26D73">
              <w:rPr>
                <w:rFonts w:ascii="Times New Roman" w:eastAsia="Times New Roman" w:hAnsi="Times New Roman"/>
                <w:b/>
                <w:bCs/>
                <w:color w:val="000000"/>
                <w:lang w:eastAsia="ru-RU"/>
              </w:rPr>
              <w:t xml:space="preserve"> – </w:t>
            </w:r>
            <w:r w:rsidRPr="00E26D73">
              <w:rPr>
                <w:rFonts w:ascii="Times New Roman" w:eastAsia="Times New Roman" w:hAnsi="Times New Roman"/>
                <w:b/>
                <w:bCs/>
                <w:color w:val="000000"/>
                <w:lang w:eastAsia="ru-RU"/>
              </w:rPr>
              <w:t>6,8"</w:t>
            </w:r>
          </w:p>
        </w:tc>
        <w:tc>
          <w:tcPr>
            <w:tcW w:w="921" w:type="pct"/>
            <w:tcBorders>
              <w:top w:val="nil"/>
              <w:left w:val="nil"/>
              <w:bottom w:val="single" w:sz="4" w:space="0" w:color="auto"/>
              <w:right w:val="single" w:sz="8"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0</w:t>
            </w:r>
          </w:p>
        </w:tc>
      </w:tr>
      <w:tr w:rsidR="000145A7" w:rsidRPr="00E26D73" w:rsidTr="000145A7">
        <w:trPr>
          <w:trHeight w:val="315"/>
        </w:trPr>
        <w:tc>
          <w:tcPr>
            <w:tcW w:w="1133" w:type="pct"/>
            <w:vMerge/>
            <w:tcBorders>
              <w:top w:val="nil"/>
              <w:left w:val="single" w:sz="8" w:space="0" w:color="auto"/>
              <w:bottom w:val="single" w:sz="8" w:space="0" w:color="000000"/>
              <w:right w:val="single" w:sz="4" w:space="0" w:color="auto"/>
            </w:tcBorders>
            <w:vAlign w:val="center"/>
            <w:hideMark/>
          </w:tcPr>
          <w:p w:rsidR="000145A7" w:rsidRPr="00E26D73" w:rsidRDefault="000145A7" w:rsidP="00D54D11">
            <w:pPr>
              <w:spacing w:after="0" w:line="360" w:lineRule="auto"/>
              <w:rPr>
                <w:rFonts w:ascii="Times New Roman" w:eastAsia="Times New Roman" w:hAnsi="Times New Roman"/>
                <w:color w:val="000000"/>
                <w:lang w:eastAsia="ru-RU"/>
              </w:rPr>
            </w:pPr>
          </w:p>
        </w:tc>
        <w:tc>
          <w:tcPr>
            <w:tcW w:w="1998" w:type="pct"/>
            <w:tcBorders>
              <w:top w:val="single" w:sz="4" w:space="0" w:color="auto"/>
              <w:left w:val="nil"/>
              <w:bottom w:val="single" w:sz="8" w:space="0" w:color="auto"/>
              <w:right w:val="single" w:sz="4" w:space="0" w:color="auto"/>
            </w:tcBorders>
            <w:shd w:val="clear" w:color="auto" w:fill="auto"/>
            <w:noWrap/>
            <w:vAlign w:val="center"/>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4. Сокращение рабочих мест, тыс.</w:t>
            </w:r>
          </w:p>
        </w:tc>
        <w:tc>
          <w:tcPr>
            <w:tcW w:w="1869" w:type="pct"/>
            <w:gridSpan w:val="2"/>
            <w:tcBorders>
              <w:top w:val="single" w:sz="4" w:space="0" w:color="auto"/>
              <w:left w:val="nil"/>
              <w:bottom w:val="single" w:sz="8" w:space="0" w:color="auto"/>
              <w:right w:val="single" w:sz="8" w:space="0" w:color="000000"/>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17 -28</w:t>
            </w:r>
          </w:p>
        </w:tc>
      </w:tr>
      <w:tr w:rsidR="000145A7" w:rsidRPr="00E26D73" w:rsidTr="008D0154">
        <w:trPr>
          <w:trHeight w:val="300"/>
        </w:trPr>
        <w:tc>
          <w:tcPr>
            <w:tcW w:w="5000" w:type="pct"/>
            <w:gridSpan w:val="4"/>
            <w:tcBorders>
              <w:top w:val="single" w:sz="4" w:space="0" w:color="auto"/>
              <w:left w:val="single" w:sz="8" w:space="0" w:color="auto"/>
              <w:bottom w:val="single" w:sz="4" w:space="0" w:color="auto"/>
              <w:right w:val="single" w:sz="8" w:space="0" w:color="000000"/>
            </w:tcBorders>
            <w:shd w:val="clear" w:color="auto" w:fill="002060"/>
            <w:noWrap/>
            <w:vAlign w:val="bottom"/>
            <w:hideMark/>
          </w:tcPr>
          <w:p w:rsidR="000145A7" w:rsidRPr="00E26D73" w:rsidRDefault="006B34BD"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5 лет</w:t>
            </w:r>
          </w:p>
        </w:tc>
      </w:tr>
      <w:tr w:rsidR="000145A7" w:rsidRPr="00E26D73" w:rsidTr="00835468">
        <w:trPr>
          <w:trHeight w:val="300"/>
        </w:trPr>
        <w:tc>
          <w:tcPr>
            <w:tcW w:w="1133" w:type="pct"/>
            <w:tcBorders>
              <w:top w:val="nil"/>
              <w:left w:val="single" w:sz="8" w:space="0" w:color="auto"/>
              <w:bottom w:val="single" w:sz="4" w:space="0" w:color="auto"/>
              <w:right w:val="single" w:sz="4" w:space="0" w:color="auto"/>
            </w:tcBorders>
            <w:shd w:val="clear" w:color="auto" w:fill="auto"/>
            <w:noWrap/>
            <w:vAlign w:val="bottom"/>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w:t>
            </w:r>
          </w:p>
        </w:tc>
        <w:tc>
          <w:tcPr>
            <w:tcW w:w="1998" w:type="pct"/>
            <w:tcBorders>
              <w:top w:val="nil"/>
              <w:left w:val="nil"/>
              <w:bottom w:val="single" w:sz="4" w:space="0" w:color="auto"/>
              <w:right w:val="single" w:sz="4" w:space="0" w:color="auto"/>
            </w:tcBorders>
            <w:shd w:val="clear" w:color="auto" w:fill="auto"/>
            <w:noWrap/>
            <w:vAlign w:val="bottom"/>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w:t>
            </w:r>
          </w:p>
        </w:tc>
        <w:tc>
          <w:tcPr>
            <w:tcW w:w="948" w:type="pct"/>
            <w:tcBorders>
              <w:top w:val="nil"/>
              <w:left w:val="nil"/>
              <w:bottom w:val="single" w:sz="4" w:space="0" w:color="auto"/>
              <w:right w:val="single" w:sz="4" w:space="0" w:color="auto"/>
            </w:tcBorders>
            <w:shd w:val="clear" w:color="auto" w:fill="auto"/>
            <w:noWrap/>
            <w:vAlign w:val="bottom"/>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Город</w:t>
            </w:r>
          </w:p>
        </w:tc>
        <w:tc>
          <w:tcPr>
            <w:tcW w:w="921" w:type="pct"/>
            <w:tcBorders>
              <w:top w:val="nil"/>
              <w:left w:val="nil"/>
              <w:bottom w:val="single" w:sz="4" w:space="0" w:color="auto"/>
              <w:right w:val="single" w:sz="8" w:space="0" w:color="auto"/>
            </w:tcBorders>
            <w:shd w:val="clear" w:color="auto" w:fill="auto"/>
            <w:noWrap/>
            <w:vAlign w:val="bottom"/>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МСП-льготники</w:t>
            </w:r>
          </w:p>
        </w:tc>
      </w:tr>
      <w:tr w:rsidR="000145A7" w:rsidRPr="00E26D73" w:rsidTr="00835468">
        <w:trPr>
          <w:trHeight w:val="300"/>
        </w:trPr>
        <w:tc>
          <w:tcPr>
            <w:tcW w:w="113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Выгоды/издержки:</w:t>
            </w:r>
          </w:p>
        </w:tc>
        <w:tc>
          <w:tcPr>
            <w:tcW w:w="1998" w:type="pct"/>
            <w:tcBorders>
              <w:top w:val="single" w:sz="4" w:space="0" w:color="auto"/>
              <w:left w:val="nil"/>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1. Поступления от аренды, млрд руб.</w:t>
            </w:r>
          </w:p>
        </w:tc>
        <w:tc>
          <w:tcPr>
            <w:tcW w:w="948" w:type="pct"/>
            <w:tcBorders>
              <w:top w:val="single" w:sz="4" w:space="0" w:color="auto"/>
              <w:left w:val="nil"/>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"29,00</w:t>
            </w:r>
            <w:r w:rsidR="00524883" w:rsidRPr="00E26D73">
              <w:rPr>
                <w:rFonts w:ascii="Times New Roman" w:eastAsia="Times New Roman" w:hAnsi="Times New Roman"/>
                <w:color w:val="000000"/>
                <w:lang w:eastAsia="ru-RU"/>
              </w:rPr>
              <w:t xml:space="preserve"> – </w:t>
            </w:r>
            <w:r w:rsidRPr="00E26D73">
              <w:rPr>
                <w:rFonts w:ascii="Times New Roman" w:eastAsia="Times New Roman" w:hAnsi="Times New Roman"/>
                <w:color w:val="000000"/>
                <w:lang w:eastAsia="ru-RU"/>
              </w:rPr>
              <w:t xml:space="preserve">41,40" </w:t>
            </w:r>
          </w:p>
        </w:tc>
        <w:tc>
          <w:tcPr>
            <w:tcW w:w="921" w:type="pct"/>
            <w:tcBorders>
              <w:top w:val="single" w:sz="4" w:space="0" w:color="auto"/>
              <w:left w:val="nil"/>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0</w:t>
            </w:r>
          </w:p>
        </w:tc>
      </w:tr>
      <w:tr w:rsidR="000145A7" w:rsidRPr="00E26D73" w:rsidTr="00835468">
        <w:trPr>
          <w:trHeight w:val="300"/>
        </w:trPr>
        <w:tc>
          <w:tcPr>
            <w:tcW w:w="1133" w:type="pct"/>
            <w:vMerge/>
            <w:tcBorders>
              <w:top w:val="single" w:sz="4" w:space="0" w:color="auto"/>
              <w:left w:val="single" w:sz="4" w:space="0" w:color="auto"/>
              <w:bottom w:val="single" w:sz="4" w:space="0" w:color="auto"/>
              <w:right w:val="single" w:sz="4" w:space="0" w:color="auto"/>
            </w:tcBorders>
            <w:vAlign w:val="center"/>
            <w:hideMark/>
          </w:tcPr>
          <w:p w:rsidR="000145A7" w:rsidRPr="00E26D73" w:rsidRDefault="000145A7" w:rsidP="00D54D11">
            <w:pPr>
              <w:spacing w:after="0" w:line="360" w:lineRule="auto"/>
              <w:rPr>
                <w:rFonts w:ascii="Times New Roman" w:eastAsia="Times New Roman" w:hAnsi="Times New Roman"/>
                <w:color w:val="000000"/>
                <w:lang w:eastAsia="ru-RU"/>
              </w:rPr>
            </w:pPr>
          </w:p>
        </w:tc>
        <w:tc>
          <w:tcPr>
            <w:tcW w:w="1998" w:type="pct"/>
            <w:tcBorders>
              <w:top w:val="single" w:sz="4" w:space="0" w:color="auto"/>
              <w:left w:val="nil"/>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2. Налоги, млрд руб.</w:t>
            </w:r>
          </w:p>
        </w:tc>
        <w:tc>
          <w:tcPr>
            <w:tcW w:w="948" w:type="pct"/>
            <w:tcBorders>
              <w:top w:val="single" w:sz="4" w:space="0" w:color="auto"/>
              <w:left w:val="nil"/>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"7,20</w:t>
            </w:r>
            <w:r w:rsidR="00524883" w:rsidRPr="00E26D73">
              <w:rPr>
                <w:rFonts w:ascii="Times New Roman" w:eastAsia="Times New Roman" w:hAnsi="Times New Roman"/>
                <w:color w:val="000000"/>
                <w:lang w:eastAsia="ru-RU"/>
              </w:rPr>
              <w:t xml:space="preserve"> – </w:t>
            </w:r>
            <w:r w:rsidRPr="00E26D73">
              <w:rPr>
                <w:rFonts w:ascii="Times New Roman" w:eastAsia="Times New Roman" w:hAnsi="Times New Roman"/>
                <w:color w:val="000000"/>
                <w:lang w:eastAsia="ru-RU"/>
              </w:rPr>
              <w:t>8,25"</w:t>
            </w:r>
          </w:p>
        </w:tc>
        <w:tc>
          <w:tcPr>
            <w:tcW w:w="921" w:type="pct"/>
            <w:tcBorders>
              <w:top w:val="single" w:sz="4" w:space="0" w:color="auto"/>
              <w:left w:val="nil"/>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0</w:t>
            </w:r>
          </w:p>
        </w:tc>
      </w:tr>
      <w:tr w:rsidR="000145A7" w:rsidRPr="00E26D73" w:rsidTr="00835468">
        <w:trPr>
          <w:trHeight w:val="300"/>
        </w:trPr>
        <w:tc>
          <w:tcPr>
            <w:tcW w:w="1133" w:type="pct"/>
            <w:vMerge/>
            <w:tcBorders>
              <w:top w:val="single" w:sz="4" w:space="0" w:color="auto"/>
              <w:left w:val="single" w:sz="4" w:space="0" w:color="auto"/>
              <w:bottom w:val="single" w:sz="4" w:space="0" w:color="auto"/>
              <w:right w:val="single" w:sz="4" w:space="0" w:color="auto"/>
            </w:tcBorders>
            <w:vAlign w:val="center"/>
            <w:hideMark/>
          </w:tcPr>
          <w:p w:rsidR="000145A7" w:rsidRPr="00E26D73" w:rsidRDefault="000145A7" w:rsidP="00D54D11">
            <w:pPr>
              <w:spacing w:after="0" w:line="360" w:lineRule="auto"/>
              <w:rPr>
                <w:rFonts w:ascii="Times New Roman" w:eastAsia="Times New Roman" w:hAnsi="Times New Roman"/>
                <w:color w:val="000000"/>
                <w:lang w:eastAsia="ru-RU"/>
              </w:rPr>
            </w:pPr>
          </w:p>
        </w:tc>
        <w:tc>
          <w:tcPr>
            <w:tcW w:w="1998" w:type="pct"/>
            <w:tcBorders>
              <w:top w:val="single" w:sz="4" w:space="0" w:color="auto"/>
              <w:left w:val="nil"/>
              <w:bottom w:val="single" w:sz="4" w:space="0" w:color="auto"/>
              <w:right w:val="nil"/>
            </w:tcBorders>
            <w:shd w:val="clear" w:color="auto" w:fill="auto"/>
            <w:noWrap/>
            <w:vAlign w:val="bottom"/>
            <w:hideMark/>
          </w:tcPr>
          <w:p w:rsidR="000145A7" w:rsidRPr="00E26D73" w:rsidRDefault="006B34BD" w:rsidP="00D54D11">
            <w:pPr>
              <w:spacing w:after="0" w:line="360" w:lineRule="auto"/>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3. Суммарный эффект, млрд руб.</w:t>
            </w:r>
          </w:p>
        </w:tc>
        <w:tc>
          <w:tcPr>
            <w:tcW w:w="9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 "20,</w:t>
            </w:r>
            <w:r w:rsidR="004705A0" w:rsidRPr="00E26D73">
              <w:rPr>
                <w:rFonts w:ascii="Times New Roman" w:eastAsia="Times New Roman" w:hAnsi="Times New Roman"/>
                <w:b/>
                <w:bCs/>
                <w:color w:val="000000"/>
                <w:lang w:eastAsia="ru-RU"/>
              </w:rPr>
              <w:t>8</w:t>
            </w:r>
            <w:r w:rsidR="00524883" w:rsidRPr="00E26D73">
              <w:rPr>
                <w:rFonts w:ascii="Times New Roman" w:eastAsia="Times New Roman" w:hAnsi="Times New Roman"/>
                <w:b/>
                <w:bCs/>
                <w:color w:val="000000"/>
                <w:lang w:eastAsia="ru-RU"/>
              </w:rPr>
              <w:t xml:space="preserve"> – </w:t>
            </w:r>
            <w:r w:rsidRPr="00E26D73">
              <w:rPr>
                <w:rFonts w:ascii="Times New Roman" w:eastAsia="Times New Roman" w:hAnsi="Times New Roman"/>
                <w:b/>
                <w:bCs/>
                <w:color w:val="000000"/>
                <w:lang w:eastAsia="ru-RU"/>
              </w:rPr>
              <w:t>34,2"</w:t>
            </w:r>
          </w:p>
        </w:tc>
        <w:tc>
          <w:tcPr>
            <w:tcW w:w="921" w:type="pct"/>
            <w:tcBorders>
              <w:top w:val="single" w:sz="4" w:space="0" w:color="auto"/>
              <w:left w:val="nil"/>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0</w:t>
            </w:r>
          </w:p>
        </w:tc>
      </w:tr>
      <w:tr w:rsidR="000145A7" w:rsidRPr="00E26D73" w:rsidTr="00835468">
        <w:trPr>
          <w:trHeight w:val="315"/>
        </w:trPr>
        <w:tc>
          <w:tcPr>
            <w:tcW w:w="1133" w:type="pct"/>
            <w:vMerge/>
            <w:tcBorders>
              <w:top w:val="single" w:sz="4" w:space="0" w:color="auto"/>
              <w:left w:val="single" w:sz="8" w:space="0" w:color="auto"/>
              <w:bottom w:val="single" w:sz="8" w:space="0" w:color="000000"/>
              <w:right w:val="single" w:sz="4" w:space="0" w:color="auto"/>
            </w:tcBorders>
            <w:vAlign w:val="center"/>
            <w:hideMark/>
          </w:tcPr>
          <w:p w:rsidR="000145A7" w:rsidRPr="00E26D73" w:rsidRDefault="000145A7" w:rsidP="00D54D11">
            <w:pPr>
              <w:spacing w:after="0" w:line="360" w:lineRule="auto"/>
              <w:rPr>
                <w:rFonts w:ascii="Times New Roman" w:eastAsia="Times New Roman" w:hAnsi="Times New Roman"/>
                <w:color w:val="000000"/>
                <w:lang w:eastAsia="ru-RU"/>
              </w:rPr>
            </w:pPr>
          </w:p>
        </w:tc>
        <w:tc>
          <w:tcPr>
            <w:tcW w:w="1998" w:type="pct"/>
            <w:tcBorders>
              <w:top w:val="single" w:sz="4" w:space="0" w:color="auto"/>
              <w:left w:val="nil"/>
              <w:bottom w:val="single" w:sz="8" w:space="0" w:color="auto"/>
              <w:right w:val="single" w:sz="4" w:space="0" w:color="auto"/>
            </w:tcBorders>
            <w:shd w:val="clear" w:color="auto" w:fill="auto"/>
            <w:noWrap/>
            <w:vAlign w:val="center"/>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4. Сокращение рабочих мест, тыс.</w:t>
            </w:r>
          </w:p>
        </w:tc>
        <w:tc>
          <w:tcPr>
            <w:tcW w:w="1869" w:type="pct"/>
            <w:gridSpan w:val="2"/>
            <w:tcBorders>
              <w:top w:val="single" w:sz="4" w:space="0" w:color="auto"/>
              <w:left w:val="nil"/>
              <w:bottom w:val="single" w:sz="8" w:space="0" w:color="auto"/>
              <w:right w:val="single" w:sz="8" w:space="0" w:color="000000"/>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17 -28</w:t>
            </w:r>
          </w:p>
        </w:tc>
      </w:tr>
    </w:tbl>
    <w:p w:rsidR="006B34BD" w:rsidRPr="00E26D73" w:rsidRDefault="00D43A8F" w:rsidP="00D54D11">
      <w:pPr>
        <w:spacing w:after="0" w:line="360" w:lineRule="auto"/>
        <w:jc w:val="center"/>
        <w:rPr>
          <w:rFonts w:ascii="Times New Roman" w:hAnsi="Times New Roman"/>
          <w:sz w:val="20"/>
          <w:szCs w:val="20"/>
        </w:rPr>
      </w:pPr>
      <w:r w:rsidRPr="00E26D73">
        <w:rPr>
          <w:rFonts w:ascii="Times New Roman" w:hAnsi="Times New Roman"/>
          <w:sz w:val="20"/>
          <w:szCs w:val="20"/>
        </w:rPr>
        <w:t>Источник: результаты расчетов</w:t>
      </w:r>
      <w:r w:rsidR="004705A0" w:rsidRPr="00E26D73">
        <w:rPr>
          <w:rFonts w:ascii="Times New Roman" w:hAnsi="Times New Roman"/>
          <w:sz w:val="20"/>
          <w:szCs w:val="20"/>
        </w:rPr>
        <w:t xml:space="preserve"> </w:t>
      </w:r>
      <w:r w:rsidR="008D0154" w:rsidRPr="00E26D73">
        <w:rPr>
          <w:rFonts w:ascii="Times New Roman" w:hAnsi="Times New Roman"/>
          <w:sz w:val="20"/>
          <w:szCs w:val="20"/>
        </w:rPr>
        <w:t>АНО</w:t>
      </w:r>
      <w:r w:rsidRPr="00E26D73">
        <w:rPr>
          <w:rFonts w:ascii="Times New Roman" w:hAnsi="Times New Roman"/>
          <w:sz w:val="20"/>
          <w:szCs w:val="20"/>
        </w:rPr>
        <w:t xml:space="preserve"> «ИКЦ «Бизнес-Тезаурус».</w:t>
      </w:r>
    </w:p>
    <w:p w:rsidR="006B34BD" w:rsidRPr="00E26D73" w:rsidRDefault="00D43A8F"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Экономический эффект для города в варианте </w:t>
      </w:r>
      <w:r w:rsidR="006B34BD" w:rsidRPr="00E26D73">
        <w:rPr>
          <w:rFonts w:ascii="Times New Roman" w:hAnsi="Times New Roman"/>
          <w:sz w:val="24"/>
          <w:szCs w:val="24"/>
        </w:rPr>
        <w:t>отказа от имущественной поддержки</w:t>
      </w:r>
      <w:r w:rsidR="00564B8E" w:rsidRPr="00E26D73">
        <w:rPr>
          <w:rFonts w:ascii="Times New Roman" w:hAnsi="Times New Roman"/>
          <w:sz w:val="24"/>
          <w:szCs w:val="24"/>
        </w:rPr>
        <w:t xml:space="preserve"> является</w:t>
      </w:r>
      <w:r w:rsidRPr="00E26D73">
        <w:rPr>
          <w:rFonts w:ascii="Times New Roman" w:hAnsi="Times New Roman"/>
          <w:sz w:val="24"/>
          <w:szCs w:val="24"/>
        </w:rPr>
        <w:t xml:space="preserve"> максимальным по сравнению с другими вариантами. Однако данному варианту соответствуют максимальны</w:t>
      </w:r>
      <w:r w:rsidR="002F5769" w:rsidRPr="00E26D73">
        <w:rPr>
          <w:rFonts w:ascii="Times New Roman" w:hAnsi="Times New Roman"/>
          <w:sz w:val="24"/>
          <w:szCs w:val="24"/>
        </w:rPr>
        <w:t>е</w:t>
      </w:r>
      <w:r w:rsidRPr="00E26D73">
        <w:rPr>
          <w:rFonts w:ascii="Times New Roman" w:hAnsi="Times New Roman"/>
          <w:sz w:val="24"/>
          <w:szCs w:val="24"/>
        </w:rPr>
        <w:t xml:space="preserve"> риски социальной напряженности.</w:t>
      </w:r>
    </w:p>
    <w:p w:rsidR="006B34BD" w:rsidRPr="00E26D73" w:rsidRDefault="00637D59" w:rsidP="00307957">
      <w:pPr>
        <w:spacing w:after="0" w:line="360" w:lineRule="auto"/>
        <w:rPr>
          <w:rFonts w:ascii="Times New Roman" w:hAnsi="Times New Roman"/>
          <w:b/>
          <w:sz w:val="24"/>
          <w:szCs w:val="24"/>
        </w:rPr>
      </w:pPr>
      <w:r w:rsidRPr="00E26D73">
        <w:rPr>
          <w:rFonts w:ascii="Times New Roman" w:hAnsi="Times New Roman"/>
          <w:b/>
          <w:sz w:val="24"/>
          <w:szCs w:val="24"/>
        </w:rPr>
        <w:t xml:space="preserve">Таблица 4.12. Вариант </w:t>
      </w:r>
      <w:r w:rsidR="002E43F5" w:rsidRPr="00E26D73">
        <w:rPr>
          <w:rFonts w:ascii="Times New Roman" w:hAnsi="Times New Roman"/>
          <w:b/>
          <w:sz w:val="24"/>
          <w:szCs w:val="24"/>
        </w:rPr>
        <w:t>5</w:t>
      </w:r>
      <w:r w:rsidRPr="00E26D73">
        <w:rPr>
          <w:rFonts w:ascii="Times New Roman" w:hAnsi="Times New Roman"/>
          <w:b/>
          <w:sz w:val="24"/>
          <w:szCs w:val="24"/>
        </w:rPr>
        <w:t>. «</w:t>
      </w:r>
      <w:r w:rsidR="002F5769" w:rsidRPr="00E26D73">
        <w:rPr>
          <w:rFonts w:ascii="Times New Roman" w:hAnsi="Times New Roman"/>
          <w:b/>
          <w:sz w:val="24"/>
          <w:szCs w:val="24"/>
        </w:rPr>
        <w:t>Комбинированный</w:t>
      </w:r>
      <w:r w:rsidR="002F5769" w:rsidRPr="00E26D73">
        <w:rPr>
          <w:rStyle w:val="a6"/>
          <w:rFonts w:ascii="Times New Roman" w:hAnsi="Times New Roman"/>
          <w:b/>
          <w:sz w:val="24"/>
          <w:szCs w:val="24"/>
        </w:rPr>
        <w:footnoteReference w:id="28"/>
      </w:r>
      <w:r w:rsidRPr="00E26D73">
        <w:rPr>
          <w:rFonts w:ascii="Times New Roman" w:hAnsi="Times New Roman"/>
          <w:b/>
          <w:sz w:val="24"/>
          <w:szCs w:val="24"/>
        </w:rPr>
        <w:t>»</w:t>
      </w:r>
    </w:p>
    <w:tbl>
      <w:tblPr>
        <w:tblW w:w="5000" w:type="pct"/>
        <w:tblLook w:val="04A0"/>
      </w:tblPr>
      <w:tblGrid>
        <w:gridCol w:w="2055"/>
        <w:gridCol w:w="4125"/>
        <w:gridCol w:w="1859"/>
        <w:gridCol w:w="2382"/>
      </w:tblGrid>
      <w:tr w:rsidR="000145A7" w:rsidRPr="00E26D73" w:rsidTr="008D0154">
        <w:trPr>
          <w:trHeight w:val="300"/>
        </w:trPr>
        <w:tc>
          <w:tcPr>
            <w:tcW w:w="5000" w:type="pct"/>
            <w:gridSpan w:val="4"/>
            <w:tcBorders>
              <w:top w:val="single" w:sz="8" w:space="0" w:color="auto"/>
              <w:left w:val="single" w:sz="8" w:space="0" w:color="auto"/>
              <w:bottom w:val="single" w:sz="4" w:space="0" w:color="auto"/>
              <w:right w:val="single" w:sz="8" w:space="0" w:color="000000"/>
            </w:tcBorders>
            <w:shd w:val="clear" w:color="auto" w:fill="002060"/>
            <w:noWrap/>
            <w:vAlign w:val="bottom"/>
            <w:hideMark/>
          </w:tcPr>
          <w:p w:rsidR="000145A7" w:rsidRPr="00E26D73" w:rsidRDefault="006B34BD"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1 год</w:t>
            </w:r>
          </w:p>
        </w:tc>
      </w:tr>
      <w:tr w:rsidR="000145A7" w:rsidRPr="00E26D73" w:rsidTr="000145A7">
        <w:trPr>
          <w:trHeight w:val="300"/>
        </w:trPr>
        <w:tc>
          <w:tcPr>
            <w:tcW w:w="986" w:type="pct"/>
            <w:tcBorders>
              <w:top w:val="nil"/>
              <w:left w:val="single" w:sz="8" w:space="0" w:color="auto"/>
              <w:bottom w:val="single" w:sz="4" w:space="0" w:color="auto"/>
              <w:right w:val="single" w:sz="4" w:space="0" w:color="auto"/>
            </w:tcBorders>
            <w:shd w:val="clear" w:color="auto" w:fill="auto"/>
            <w:noWrap/>
            <w:vAlign w:val="bottom"/>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w:t>
            </w:r>
          </w:p>
        </w:tc>
        <w:tc>
          <w:tcPr>
            <w:tcW w:w="1979" w:type="pct"/>
            <w:tcBorders>
              <w:top w:val="nil"/>
              <w:left w:val="nil"/>
              <w:bottom w:val="single" w:sz="4" w:space="0" w:color="auto"/>
              <w:right w:val="single" w:sz="4" w:space="0" w:color="auto"/>
            </w:tcBorders>
            <w:shd w:val="clear" w:color="auto" w:fill="auto"/>
            <w:noWrap/>
            <w:vAlign w:val="bottom"/>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w:t>
            </w:r>
          </w:p>
        </w:tc>
        <w:tc>
          <w:tcPr>
            <w:tcW w:w="892" w:type="pct"/>
            <w:tcBorders>
              <w:top w:val="nil"/>
              <w:left w:val="nil"/>
              <w:bottom w:val="single" w:sz="4" w:space="0" w:color="auto"/>
              <w:right w:val="single" w:sz="4" w:space="0" w:color="auto"/>
            </w:tcBorders>
            <w:shd w:val="clear" w:color="auto" w:fill="auto"/>
            <w:noWrap/>
            <w:vAlign w:val="bottom"/>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Город</w:t>
            </w:r>
          </w:p>
        </w:tc>
        <w:tc>
          <w:tcPr>
            <w:tcW w:w="1143" w:type="pct"/>
            <w:tcBorders>
              <w:top w:val="nil"/>
              <w:left w:val="nil"/>
              <w:bottom w:val="single" w:sz="4" w:space="0" w:color="auto"/>
              <w:right w:val="single" w:sz="8" w:space="0" w:color="auto"/>
            </w:tcBorders>
            <w:shd w:val="clear" w:color="auto" w:fill="auto"/>
            <w:noWrap/>
            <w:vAlign w:val="bottom"/>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МСП-льготники</w:t>
            </w:r>
          </w:p>
        </w:tc>
      </w:tr>
      <w:tr w:rsidR="000145A7" w:rsidRPr="00E26D73" w:rsidTr="000145A7">
        <w:trPr>
          <w:trHeight w:val="300"/>
        </w:trPr>
        <w:tc>
          <w:tcPr>
            <w:tcW w:w="986" w:type="pct"/>
            <w:vMerge w:val="restart"/>
            <w:tcBorders>
              <w:top w:val="nil"/>
              <w:left w:val="single" w:sz="8" w:space="0" w:color="auto"/>
              <w:bottom w:val="single" w:sz="8" w:space="0" w:color="000000"/>
              <w:right w:val="single" w:sz="4"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Выгоды/издержки:</w:t>
            </w:r>
          </w:p>
        </w:tc>
        <w:tc>
          <w:tcPr>
            <w:tcW w:w="1979" w:type="pct"/>
            <w:tcBorders>
              <w:top w:val="nil"/>
              <w:left w:val="nil"/>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1. Поступления от аренды, млрд руб.</w:t>
            </w:r>
          </w:p>
        </w:tc>
        <w:tc>
          <w:tcPr>
            <w:tcW w:w="892" w:type="pct"/>
            <w:tcBorders>
              <w:top w:val="nil"/>
              <w:left w:val="nil"/>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+ 1,28</w:t>
            </w:r>
          </w:p>
        </w:tc>
        <w:tc>
          <w:tcPr>
            <w:tcW w:w="1143" w:type="pct"/>
            <w:tcBorders>
              <w:top w:val="nil"/>
              <w:left w:val="nil"/>
              <w:bottom w:val="single" w:sz="4" w:space="0" w:color="auto"/>
              <w:right w:val="single" w:sz="8"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+ 4,97</w:t>
            </w:r>
          </w:p>
        </w:tc>
      </w:tr>
      <w:tr w:rsidR="000145A7" w:rsidRPr="00E26D73" w:rsidTr="000145A7">
        <w:trPr>
          <w:trHeight w:val="300"/>
        </w:trPr>
        <w:tc>
          <w:tcPr>
            <w:tcW w:w="986" w:type="pct"/>
            <w:vMerge/>
            <w:tcBorders>
              <w:top w:val="nil"/>
              <w:left w:val="single" w:sz="8" w:space="0" w:color="auto"/>
              <w:bottom w:val="single" w:sz="8" w:space="0" w:color="000000"/>
              <w:right w:val="single" w:sz="4" w:space="0" w:color="auto"/>
            </w:tcBorders>
            <w:vAlign w:val="center"/>
            <w:hideMark/>
          </w:tcPr>
          <w:p w:rsidR="000145A7" w:rsidRPr="00E26D73" w:rsidRDefault="000145A7" w:rsidP="00D54D11">
            <w:pPr>
              <w:spacing w:after="0" w:line="360" w:lineRule="auto"/>
              <w:rPr>
                <w:rFonts w:ascii="Times New Roman" w:eastAsia="Times New Roman" w:hAnsi="Times New Roman"/>
                <w:color w:val="000000"/>
                <w:lang w:eastAsia="ru-RU"/>
              </w:rPr>
            </w:pPr>
          </w:p>
        </w:tc>
        <w:tc>
          <w:tcPr>
            <w:tcW w:w="1979" w:type="pct"/>
            <w:tcBorders>
              <w:top w:val="nil"/>
              <w:left w:val="nil"/>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2. Налоги, млрд руб.</w:t>
            </w:r>
          </w:p>
        </w:tc>
        <w:tc>
          <w:tcPr>
            <w:tcW w:w="892" w:type="pct"/>
            <w:tcBorders>
              <w:top w:val="nil"/>
              <w:left w:val="nil"/>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0</w:t>
            </w:r>
          </w:p>
        </w:tc>
        <w:tc>
          <w:tcPr>
            <w:tcW w:w="1143" w:type="pct"/>
            <w:tcBorders>
              <w:top w:val="nil"/>
              <w:left w:val="nil"/>
              <w:bottom w:val="single" w:sz="4" w:space="0" w:color="auto"/>
              <w:right w:val="single" w:sz="8"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- 1,65</w:t>
            </w:r>
          </w:p>
        </w:tc>
      </w:tr>
      <w:tr w:rsidR="000145A7" w:rsidRPr="00E26D73" w:rsidTr="000145A7">
        <w:trPr>
          <w:trHeight w:val="300"/>
        </w:trPr>
        <w:tc>
          <w:tcPr>
            <w:tcW w:w="986" w:type="pct"/>
            <w:vMerge/>
            <w:tcBorders>
              <w:top w:val="nil"/>
              <w:left w:val="single" w:sz="8" w:space="0" w:color="auto"/>
              <w:bottom w:val="single" w:sz="8" w:space="0" w:color="000000"/>
              <w:right w:val="single" w:sz="4" w:space="0" w:color="auto"/>
            </w:tcBorders>
            <w:vAlign w:val="center"/>
            <w:hideMark/>
          </w:tcPr>
          <w:p w:rsidR="000145A7" w:rsidRPr="00E26D73" w:rsidRDefault="000145A7" w:rsidP="00D54D11">
            <w:pPr>
              <w:spacing w:after="0" w:line="360" w:lineRule="auto"/>
              <w:rPr>
                <w:rFonts w:ascii="Times New Roman" w:eastAsia="Times New Roman" w:hAnsi="Times New Roman"/>
                <w:color w:val="000000"/>
                <w:lang w:eastAsia="ru-RU"/>
              </w:rPr>
            </w:pPr>
          </w:p>
        </w:tc>
        <w:tc>
          <w:tcPr>
            <w:tcW w:w="1979" w:type="pct"/>
            <w:tcBorders>
              <w:top w:val="nil"/>
              <w:left w:val="nil"/>
              <w:bottom w:val="nil"/>
              <w:right w:val="nil"/>
            </w:tcBorders>
            <w:shd w:val="clear" w:color="auto" w:fill="auto"/>
            <w:noWrap/>
            <w:vAlign w:val="center"/>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3. Поступления от субсидий, млрд руб.</w:t>
            </w:r>
          </w:p>
        </w:tc>
        <w:tc>
          <w:tcPr>
            <w:tcW w:w="892" w:type="pct"/>
            <w:tcBorders>
              <w:top w:val="nil"/>
              <w:left w:val="single" w:sz="4" w:space="0" w:color="auto"/>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0</w:t>
            </w:r>
          </w:p>
        </w:tc>
        <w:tc>
          <w:tcPr>
            <w:tcW w:w="1143" w:type="pct"/>
            <w:tcBorders>
              <w:top w:val="nil"/>
              <w:left w:val="nil"/>
              <w:bottom w:val="single" w:sz="4" w:space="0" w:color="auto"/>
              <w:right w:val="single" w:sz="8"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0</w:t>
            </w:r>
          </w:p>
        </w:tc>
      </w:tr>
      <w:tr w:rsidR="000145A7" w:rsidRPr="00E26D73" w:rsidTr="000145A7">
        <w:trPr>
          <w:trHeight w:val="300"/>
        </w:trPr>
        <w:tc>
          <w:tcPr>
            <w:tcW w:w="986" w:type="pct"/>
            <w:vMerge/>
            <w:tcBorders>
              <w:top w:val="nil"/>
              <w:left w:val="single" w:sz="8" w:space="0" w:color="auto"/>
              <w:bottom w:val="single" w:sz="8" w:space="0" w:color="000000"/>
              <w:right w:val="single" w:sz="4" w:space="0" w:color="auto"/>
            </w:tcBorders>
            <w:vAlign w:val="center"/>
            <w:hideMark/>
          </w:tcPr>
          <w:p w:rsidR="000145A7" w:rsidRPr="00E26D73" w:rsidRDefault="000145A7" w:rsidP="00D54D11">
            <w:pPr>
              <w:spacing w:after="0" w:line="360" w:lineRule="auto"/>
              <w:rPr>
                <w:rFonts w:ascii="Times New Roman" w:eastAsia="Times New Roman" w:hAnsi="Times New Roman"/>
                <w:color w:val="000000"/>
                <w:lang w:eastAsia="ru-RU"/>
              </w:rPr>
            </w:pPr>
          </w:p>
        </w:tc>
        <w:tc>
          <w:tcPr>
            <w:tcW w:w="1979" w:type="pct"/>
            <w:tcBorders>
              <w:top w:val="single" w:sz="4" w:space="0" w:color="auto"/>
              <w:left w:val="nil"/>
              <w:bottom w:val="single" w:sz="4" w:space="0" w:color="auto"/>
              <w:right w:val="single" w:sz="4" w:space="0" w:color="auto"/>
            </w:tcBorders>
            <w:shd w:val="clear" w:color="auto" w:fill="auto"/>
            <w:noWrap/>
            <w:vAlign w:val="bottom"/>
            <w:hideMark/>
          </w:tcPr>
          <w:p w:rsidR="000145A7" w:rsidRPr="00E26D73" w:rsidRDefault="006B34BD" w:rsidP="00D54D11">
            <w:pPr>
              <w:spacing w:after="0" w:line="360" w:lineRule="auto"/>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4. Суммарный эффект, млрд руб.</w:t>
            </w:r>
          </w:p>
        </w:tc>
        <w:tc>
          <w:tcPr>
            <w:tcW w:w="892" w:type="pct"/>
            <w:tcBorders>
              <w:top w:val="nil"/>
              <w:left w:val="nil"/>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+ 1,</w:t>
            </w:r>
            <w:r w:rsidR="004705A0" w:rsidRPr="00E26D73">
              <w:rPr>
                <w:rFonts w:ascii="Times New Roman" w:eastAsia="Times New Roman" w:hAnsi="Times New Roman"/>
                <w:b/>
                <w:bCs/>
                <w:color w:val="000000"/>
                <w:lang w:eastAsia="ru-RU"/>
              </w:rPr>
              <w:t>3</w:t>
            </w:r>
          </w:p>
        </w:tc>
        <w:tc>
          <w:tcPr>
            <w:tcW w:w="1143" w:type="pct"/>
            <w:tcBorders>
              <w:top w:val="nil"/>
              <w:left w:val="nil"/>
              <w:bottom w:val="single" w:sz="4" w:space="0" w:color="auto"/>
              <w:right w:val="single" w:sz="8"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+ 3,3</w:t>
            </w:r>
          </w:p>
        </w:tc>
      </w:tr>
      <w:tr w:rsidR="000145A7" w:rsidRPr="00E26D73" w:rsidTr="000145A7">
        <w:trPr>
          <w:trHeight w:val="315"/>
        </w:trPr>
        <w:tc>
          <w:tcPr>
            <w:tcW w:w="986" w:type="pct"/>
            <w:vMerge/>
            <w:tcBorders>
              <w:top w:val="nil"/>
              <w:left w:val="single" w:sz="8" w:space="0" w:color="auto"/>
              <w:bottom w:val="single" w:sz="8" w:space="0" w:color="000000"/>
              <w:right w:val="single" w:sz="4" w:space="0" w:color="auto"/>
            </w:tcBorders>
            <w:vAlign w:val="center"/>
            <w:hideMark/>
          </w:tcPr>
          <w:p w:rsidR="000145A7" w:rsidRPr="00E26D73" w:rsidRDefault="000145A7" w:rsidP="00D54D11">
            <w:pPr>
              <w:spacing w:after="0" w:line="360" w:lineRule="auto"/>
              <w:rPr>
                <w:rFonts w:ascii="Times New Roman" w:eastAsia="Times New Roman" w:hAnsi="Times New Roman"/>
                <w:color w:val="000000"/>
                <w:lang w:eastAsia="ru-RU"/>
              </w:rPr>
            </w:pPr>
          </w:p>
        </w:tc>
        <w:tc>
          <w:tcPr>
            <w:tcW w:w="1979" w:type="pct"/>
            <w:tcBorders>
              <w:top w:val="nil"/>
              <w:left w:val="nil"/>
              <w:bottom w:val="single" w:sz="8" w:space="0" w:color="auto"/>
              <w:right w:val="single" w:sz="4" w:space="0" w:color="auto"/>
            </w:tcBorders>
            <w:shd w:val="clear" w:color="auto" w:fill="auto"/>
            <w:noWrap/>
            <w:vAlign w:val="center"/>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5. Сокращение рабочих мест, тыс.</w:t>
            </w:r>
          </w:p>
        </w:tc>
        <w:tc>
          <w:tcPr>
            <w:tcW w:w="2035" w:type="pct"/>
            <w:gridSpan w:val="2"/>
            <w:tcBorders>
              <w:top w:val="single" w:sz="4" w:space="0" w:color="auto"/>
              <w:left w:val="nil"/>
              <w:bottom w:val="single" w:sz="8" w:space="0" w:color="auto"/>
              <w:right w:val="single" w:sz="8" w:space="0" w:color="000000"/>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0</w:t>
            </w:r>
          </w:p>
        </w:tc>
      </w:tr>
      <w:tr w:rsidR="000145A7" w:rsidRPr="00E26D73" w:rsidTr="008D0154">
        <w:trPr>
          <w:trHeight w:val="300"/>
        </w:trPr>
        <w:tc>
          <w:tcPr>
            <w:tcW w:w="5000" w:type="pct"/>
            <w:gridSpan w:val="4"/>
            <w:tcBorders>
              <w:top w:val="nil"/>
              <w:left w:val="single" w:sz="8" w:space="0" w:color="auto"/>
              <w:bottom w:val="single" w:sz="4" w:space="0" w:color="auto"/>
              <w:right w:val="single" w:sz="8" w:space="0" w:color="000000"/>
            </w:tcBorders>
            <w:shd w:val="clear" w:color="auto" w:fill="002060"/>
            <w:noWrap/>
            <w:vAlign w:val="bottom"/>
            <w:hideMark/>
          </w:tcPr>
          <w:p w:rsidR="000145A7" w:rsidRPr="00E26D73" w:rsidRDefault="006B34BD"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5 лет</w:t>
            </w:r>
          </w:p>
        </w:tc>
      </w:tr>
      <w:tr w:rsidR="000145A7" w:rsidRPr="00E26D73" w:rsidTr="000145A7">
        <w:trPr>
          <w:trHeight w:val="300"/>
        </w:trPr>
        <w:tc>
          <w:tcPr>
            <w:tcW w:w="986" w:type="pct"/>
            <w:tcBorders>
              <w:top w:val="nil"/>
              <w:left w:val="single" w:sz="8" w:space="0" w:color="auto"/>
              <w:bottom w:val="single" w:sz="4" w:space="0" w:color="auto"/>
              <w:right w:val="single" w:sz="4" w:space="0" w:color="auto"/>
            </w:tcBorders>
            <w:shd w:val="clear" w:color="auto" w:fill="auto"/>
            <w:noWrap/>
            <w:vAlign w:val="bottom"/>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w:t>
            </w:r>
          </w:p>
        </w:tc>
        <w:tc>
          <w:tcPr>
            <w:tcW w:w="1979" w:type="pct"/>
            <w:tcBorders>
              <w:top w:val="nil"/>
              <w:left w:val="nil"/>
              <w:bottom w:val="single" w:sz="4" w:space="0" w:color="auto"/>
              <w:right w:val="single" w:sz="4" w:space="0" w:color="auto"/>
            </w:tcBorders>
            <w:shd w:val="clear" w:color="auto" w:fill="auto"/>
            <w:noWrap/>
            <w:vAlign w:val="bottom"/>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 </w:t>
            </w:r>
          </w:p>
        </w:tc>
        <w:tc>
          <w:tcPr>
            <w:tcW w:w="892" w:type="pct"/>
            <w:tcBorders>
              <w:top w:val="nil"/>
              <w:left w:val="nil"/>
              <w:bottom w:val="single" w:sz="4" w:space="0" w:color="auto"/>
              <w:right w:val="single" w:sz="4" w:space="0" w:color="auto"/>
            </w:tcBorders>
            <w:shd w:val="clear" w:color="auto" w:fill="auto"/>
            <w:noWrap/>
            <w:vAlign w:val="bottom"/>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Город</w:t>
            </w:r>
          </w:p>
        </w:tc>
        <w:tc>
          <w:tcPr>
            <w:tcW w:w="1143" w:type="pct"/>
            <w:tcBorders>
              <w:top w:val="nil"/>
              <w:left w:val="nil"/>
              <w:bottom w:val="single" w:sz="4" w:space="0" w:color="auto"/>
              <w:right w:val="single" w:sz="8" w:space="0" w:color="auto"/>
            </w:tcBorders>
            <w:shd w:val="clear" w:color="auto" w:fill="auto"/>
            <w:noWrap/>
            <w:vAlign w:val="bottom"/>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МСП-льготники</w:t>
            </w:r>
          </w:p>
        </w:tc>
      </w:tr>
      <w:tr w:rsidR="000145A7" w:rsidRPr="00E26D73" w:rsidTr="000145A7">
        <w:trPr>
          <w:trHeight w:val="300"/>
        </w:trPr>
        <w:tc>
          <w:tcPr>
            <w:tcW w:w="986" w:type="pct"/>
            <w:vMerge w:val="restart"/>
            <w:tcBorders>
              <w:top w:val="nil"/>
              <w:left w:val="single" w:sz="8" w:space="0" w:color="auto"/>
              <w:bottom w:val="single" w:sz="8" w:space="0" w:color="000000"/>
              <w:right w:val="single" w:sz="4"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Выгоды/издержки:</w:t>
            </w:r>
          </w:p>
        </w:tc>
        <w:tc>
          <w:tcPr>
            <w:tcW w:w="1979" w:type="pct"/>
            <w:tcBorders>
              <w:top w:val="nil"/>
              <w:left w:val="nil"/>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1. Поступления от аренды, млрд руб.</w:t>
            </w:r>
          </w:p>
        </w:tc>
        <w:tc>
          <w:tcPr>
            <w:tcW w:w="892" w:type="pct"/>
            <w:tcBorders>
              <w:top w:val="nil"/>
              <w:left w:val="nil"/>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"24,08</w:t>
            </w:r>
            <w:r w:rsidR="00524883" w:rsidRPr="00E26D73">
              <w:rPr>
                <w:rFonts w:ascii="Times New Roman" w:eastAsia="Times New Roman" w:hAnsi="Times New Roman"/>
                <w:color w:val="000000"/>
                <w:lang w:eastAsia="ru-RU"/>
              </w:rPr>
              <w:t xml:space="preserve"> – </w:t>
            </w:r>
            <w:r w:rsidRPr="00E26D73">
              <w:rPr>
                <w:rFonts w:ascii="Times New Roman" w:eastAsia="Times New Roman" w:hAnsi="Times New Roman"/>
                <w:color w:val="000000"/>
                <w:lang w:eastAsia="ru-RU"/>
              </w:rPr>
              <w:t xml:space="preserve">27,49" </w:t>
            </w:r>
          </w:p>
        </w:tc>
        <w:tc>
          <w:tcPr>
            <w:tcW w:w="1143" w:type="pct"/>
            <w:tcBorders>
              <w:top w:val="nil"/>
              <w:left w:val="nil"/>
              <w:bottom w:val="single" w:sz="4" w:space="0" w:color="auto"/>
              <w:right w:val="single" w:sz="8"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+ 9,93</w:t>
            </w:r>
          </w:p>
        </w:tc>
      </w:tr>
      <w:tr w:rsidR="000145A7" w:rsidRPr="00E26D73" w:rsidTr="000145A7">
        <w:trPr>
          <w:trHeight w:val="300"/>
        </w:trPr>
        <w:tc>
          <w:tcPr>
            <w:tcW w:w="986" w:type="pct"/>
            <w:vMerge/>
            <w:tcBorders>
              <w:top w:val="nil"/>
              <w:left w:val="single" w:sz="8" w:space="0" w:color="auto"/>
              <w:bottom w:val="single" w:sz="8" w:space="0" w:color="000000"/>
              <w:right w:val="single" w:sz="4" w:space="0" w:color="auto"/>
            </w:tcBorders>
            <w:vAlign w:val="center"/>
            <w:hideMark/>
          </w:tcPr>
          <w:p w:rsidR="000145A7" w:rsidRPr="00E26D73" w:rsidRDefault="000145A7" w:rsidP="00D54D11">
            <w:pPr>
              <w:spacing w:after="0" w:line="360" w:lineRule="auto"/>
              <w:rPr>
                <w:rFonts w:ascii="Times New Roman" w:eastAsia="Times New Roman" w:hAnsi="Times New Roman"/>
                <w:color w:val="000000"/>
                <w:lang w:eastAsia="ru-RU"/>
              </w:rPr>
            </w:pPr>
          </w:p>
        </w:tc>
        <w:tc>
          <w:tcPr>
            <w:tcW w:w="1979" w:type="pct"/>
            <w:tcBorders>
              <w:top w:val="nil"/>
              <w:left w:val="nil"/>
              <w:bottom w:val="single" w:sz="4" w:space="0" w:color="auto"/>
              <w:right w:val="single" w:sz="4" w:space="0" w:color="auto"/>
            </w:tcBorders>
            <w:shd w:val="clear" w:color="auto" w:fill="auto"/>
            <w:noWrap/>
            <w:vAlign w:val="center"/>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2. Налоги, млрд руб.</w:t>
            </w:r>
          </w:p>
        </w:tc>
        <w:tc>
          <w:tcPr>
            <w:tcW w:w="892" w:type="pct"/>
            <w:tcBorders>
              <w:top w:val="nil"/>
              <w:left w:val="nil"/>
              <w:bottom w:val="single" w:sz="4" w:space="0" w:color="auto"/>
              <w:right w:val="single" w:sz="4" w:space="0" w:color="auto"/>
            </w:tcBorders>
            <w:shd w:val="clear" w:color="auto" w:fill="auto"/>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"3,75</w:t>
            </w:r>
            <w:r w:rsidR="00524883" w:rsidRPr="00E26D73">
              <w:rPr>
                <w:rFonts w:ascii="Times New Roman" w:eastAsia="Times New Roman" w:hAnsi="Times New Roman"/>
                <w:color w:val="000000"/>
                <w:lang w:eastAsia="ru-RU"/>
              </w:rPr>
              <w:t xml:space="preserve"> – </w:t>
            </w:r>
            <w:r w:rsidRPr="00E26D73">
              <w:rPr>
                <w:rFonts w:ascii="Times New Roman" w:eastAsia="Times New Roman" w:hAnsi="Times New Roman"/>
                <w:color w:val="000000"/>
                <w:lang w:eastAsia="ru-RU"/>
              </w:rPr>
              <w:t>4,23"</w:t>
            </w:r>
          </w:p>
        </w:tc>
        <w:tc>
          <w:tcPr>
            <w:tcW w:w="1143" w:type="pct"/>
            <w:tcBorders>
              <w:top w:val="nil"/>
              <w:left w:val="nil"/>
              <w:bottom w:val="single" w:sz="4" w:space="0" w:color="auto"/>
              <w:right w:val="single" w:sz="8"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lang w:eastAsia="ru-RU"/>
              </w:rPr>
            </w:pPr>
            <w:r w:rsidRPr="00E26D73">
              <w:rPr>
                <w:rFonts w:ascii="Times New Roman" w:eastAsia="Times New Roman" w:hAnsi="Times New Roman"/>
                <w:lang w:eastAsia="ru-RU"/>
              </w:rPr>
              <w:t>- "3,45</w:t>
            </w:r>
            <w:r w:rsidR="00524883" w:rsidRPr="00E26D73">
              <w:rPr>
                <w:rFonts w:ascii="Times New Roman" w:eastAsia="Times New Roman" w:hAnsi="Times New Roman"/>
                <w:lang w:eastAsia="ru-RU"/>
              </w:rPr>
              <w:t xml:space="preserve"> – </w:t>
            </w:r>
            <w:r w:rsidRPr="00E26D73">
              <w:rPr>
                <w:rFonts w:ascii="Times New Roman" w:eastAsia="Times New Roman" w:hAnsi="Times New Roman"/>
                <w:lang w:eastAsia="ru-RU"/>
              </w:rPr>
              <w:t>4,02"</w:t>
            </w:r>
          </w:p>
        </w:tc>
      </w:tr>
      <w:tr w:rsidR="000145A7" w:rsidRPr="00E26D73" w:rsidTr="000145A7">
        <w:trPr>
          <w:trHeight w:val="300"/>
        </w:trPr>
        <w:tc>
          <w:tcPr>
            <w:tcW w:w="986" w:type="pct"/>
            <w:vMerge/>
            <w:tcBorders>
              <w:top w:val="nil"/>
              <w:left w:val="single" w:sz="8" w:space="0" w:color="auto"/>
              <w:bottom w:val="single" w:sz="8" w:space="0" w:color="000000"/>
              <w:right w:val="single" w:sz="4" w:space="0" w:color="auto"/>
            </w:tcBorders>
            <w:vAlign w:val="center"/>
            <w:hideMark/>
          </w:tcPr>
          <w:p w:rsidR="000145A7" w:rsidRPr="00E26D73" w:rsidRDefault="000145A7" w:rsidP="00D54D11">
            <w:pPr>
              <w:spacing w:after="0" w:line="360" w:lineRule="auto"/>
              <w:rPr>
                <w:rFonts w:ascii="Times New Roman" w:eastAsia="Times New Roman" w:hAnsi="Times New Roman"/>
                <w:color w:val="000000"/>
                <w:lang w:eastAsia="ru-RU"/>
              </w:rPr>
            </w:pPr>
          </w:p>
        </w:tc>
        <w:tc>
          <w:tcPr>
            <w:tcW w:w="1979" w:type="pct"/>
            <w:tcBorders>
              <w:top w:val="nil"/>
              <w:left w:val="nil"/>
              <w:bottom w:val="nil"/>
              <w:right w:val="nil"/>
            </w:tcBorders>
            <w:shd w:val="clear" w:color="auto" w:fill="auto"/>
            <w:noWrap/>
            <w:vAlign w:val="center"/>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3. Поступления от субсидий, млрд руб.</w:t>
            </w:r>
          </w:p>
        </w:tc>
        <w:tc>
          <w:tcPr>
            <w:tcW w:w="892" w:type="pct"/>
            <w:tcBorders>
              <w:top w:val="nil"/>
              <w:left w:val="single" w:sz="4" w:space="0" w:color="auto"/>
              <w:bottom w:val="single" w:sz="4" w:space="0" w:color="auto"/>
              <w:right w:val="single" w:sz="4" w:space="0" w:color="auto"/>
            </w:tcBorders>
            <w:shd w:val="clear" w:color="auto" w:fill="auto"/>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- 1,67</w:t>
            </w:r>
          </w:p>
        </w:tc>
        <w:tc>
          <w:tcPr>
            <w:tcW w:w="1143" w:type="pct"/>
            <w:tcBorders>
              <w:top w:val="nil"/>
              <w:left w:val="nil"/>
              <w:bottom w:val="single" w:sz="4" w:space="0" w:color="auto"/>
              <w:right w:val="single" w:sz="8"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lang w:eastAsia="ru-RU"/>
              </w:rPr>
            </w:pPr>
            <w:r w:rsidRPr="00E26D73">
              <w:rPr>
                <w:rFonts w:ascii="Times New Roman" w:eastAsia="Times New Roman" w:hAnsi="Times New Roman"/>
                <w:lang w:eastAsia="ru-RU"/>
              </w:rPr>
              <w:t>+ 1,67</w:t>
            </w:r>
          </w:p>
        </w:tc>
      </w:tr>
      <w:tr w:rsidR="000145A7" w:rsidRPr="00E26D73" w:rsidTr="000145A7">
        <w:trPr>
          <w:trHeight w:val="300"/>
        </w:trPr>
        <w:tc>
          <w:tcPr>
            <w:tcW w:w="986" w:type="pct"/>
            <w:vMerge/>
            <w:tcBorders>
              <w:top w:val="nil"/>
              <w:left w:val="single" w:sz="8" w:space="0" w:color="auto"/>
              <w:bottom w:val="single" w:sz="8" w:space="0" w:color="000000"/>
              <w:right w:val="single" w:sz="4" w:space="0" w:color="auto"/>
            </w:tcBorders>
            <w:vAlign w:val="center"/>
            <w:hideMark/>
          </w:tcPr>
          <w:p w:rsidR="000145A7" w:rsidRPr="00E26D73" w:rsidRDefault="000145A7" w:rsidP="00D54D11">
            <w:pPr>
              <w:spacing w:after="0" w:line="360" w:lineRule="auto"/>
              <w:rPr>
                <w:rFonts w:ascii="Times New Roman" w:eastAsia="Times New Roman" w:hAnsi="Times New Roman"/>
                <w:color w:val="000000"/>
                <w:lang w:eastAsia="ru-RU"/>
              </w:rPr>
            </w:pPr>
          </w:p>
        </w:tc>
        <w:tc>
          <w:tcPr>
            <w:tcW w:w="1979" w:type="pct"/>
            <w:tcBorders>
              <w:top w:val="single" w:sz="4" w:space="0" w:color="auto"/>
              <w:left w:val="nil"/>
              <w:bottom w:val="single" w:sz="4" w:space="0" w:color="auto"/>
              <w:right w:val="single" w:sz="4" w:space="0" w:color="auto"/>
            </w:tcBorders>
            <w:shd w:val="clear" w:color="auto" w:fill="auto"/>
            <w:noWrap/>
            <w:vAlign w:val="bottom"/>
            <w:hideMark/>
          </w:tcPr>
          <w:p w:rsidR="000145A7" w:rsidRPr="00E26D73" w:rsidRDefault="006B34BD" w:rsidP="00D54D11">
            <w:pPr>
              <w:spacing w:after="0" w:line="360" w:lineRule="auto"/>
              <w:rPr>
                <w:rFonts w:ascii="Times New Roman" w:eastAsia="Times New Roman" w:hAnsi="Times New Roman"/>
                <w:b/>
                <w:bCs/>
                <w:color w:val="000000"/>
                <w:lang w:eastAsia="ru-RU"/>
              </w:rPr>
            </w:pPr>
            <w:r w:rsidRPr="00E26D73">
              <w:rPr>
                <w:rFonts w:ascii="Times New Roman" w:eastAsia="Times New Roman" w:hAnsi="Times New Roman"/>
                <w:b/>
                <w:bCs/>
                <w:color w:val="000000"/>
                <w:lang w:eastAsia="ru-RU"/>
              </w:rPr>
              <w:t>4. Суммарный эффект, млрд руб.</w:t>
            </w:r>
          </w:p>
        </w:tc>
        <w:tc>
          <w:tcPr>
            <w:tcW w:w="892" w:type="pct"/>
            <w:tcBorders>
              <w:top w:val="nil"/>
              <w:left w:val="nil"/>
              <w:bottom w:val="single" w:sz="4" w:space="0" w:color="auto"/>
              <w:right w:val="single" w:sz="4" w:space="0" w:color="auto"/>
            </w:tcBorders>
            <w:shd w:val="clear" w:color="000000" w:fill="FFFFFF"/>
            <w:noWrap/>
            <w:vAlign w:val="center"/>
            <w:hideMark/>
          </w:tcPr>
          <w:p w:rsidR="000145A7" w:rsidRPr="00E26D73" w:rsidRDefault="006B34BD" w:rsidP="00D54D11">
            <w:pPr>
              <w:spacing w:after="0" w:line="360" w:lineRule="auto"/>
              <w:jc w:val="center"/>
              <w:rPr>
                <w:rFonts w:ascii="Times New Roman" w:eastAsia="Times New Roman" w:hAnsi="Times New Roman"/>
                <w:b/>
                <w:bCs/>
                <w:lang w:eastAsia="ru-RU"/>
              </w:rPr>
            </w:pPr>
            <w:r w:rsidRPr="00E26D73">
              <w:rPr>
                <w:rFonts w:ascii="Times New Roman" w:eastAsia="Times New Roman" w:hAnsi="Times New Roman"/>
                <w:b/>
                <w:bCs/>
                <w:lang w:eastAsia="ru-RU"/>
              </w:rPr>
              <w:t>+ "18,</w:t>
            </w:r>
            <w:r w:rsidR="004705A0" w:rsidRPr="00E26D73">
              <w:rPr>
                <w:rFonts w:ascii="Times New Roman" w:eastAsia="Times New Roman" w:hAnsi="Times New Roman"/>
                <w:b/>
                <w:bCs/>
                <w:lang w:eastAsia="ru-RU"/>
              </w:rPr>
              <w:t>2</w:t>
            </w:r>
            <w:r w:rsidR="00524883" w:rsidRPr="00E26D73">
              <w:rPr>
                <w:rFonts w:ascii="Times New Roman" w:eastAsia="Times New Roman" w:hAnsi="Times New Roman"/>
                <w:b/>
                <w:bCs/>
                <w:lang w:eastAsia="ru-RU"/>
              </w:rPr>
              <w:t xml:space="preserve"> – </w:t>
            </w:r>
            <w:r w:rsidRPr="00E26D73">
              <w:rPr>
                <w:rFonts w:ascii="Times New Roman" w:eastAsia="Times New Roman" w:hAnsi="Times New Roman"/>
                <w:b/>
                <w:bCs/>
                <w:lang w:eastAsia="ru-RU"/>
              </w:rPr>
              <w:t>22,</w:t>
            </w:r>
            <w:r w:rsidR="004705A0" w:rsidRPr="00E26D73">
              <w:rPr>
                <w:rFonts w:ascii="Times New Roman" w:eastAsia="Times New Roman" w:hAnsi="Times New Roman"/>
                <w:b/>
                <w:bCs/>
                <w:lang w:eastAsia="ru-RU"/>
              </w:rPr>
              <w:t>1</w:t>
            </w:r>
            <w:r w:rsidRPr="00E26D73">
              <w:rPr>
                <w:rFonts w:ascii="Times New Roman" w:eastAsia="Times New Roman" w:hAnsi="Times New Roman"/>
                <w:b/>
                <w:bCs/>
                <w:lang w:eastAsia="ru-RU"/>
              </w:rPr>
              <w:t xml:space="preserve">" </w:t>
            </w:r>
          </w:p>
        </w:tc>
        <w:tc>
          <w:tcPr>
            <w:tcW w:w="1143" w:type="pct"/>
            <w:tcBorders>
              <w:top w:val="nil"/>
              <w:left w:val="nil"/>
              <w:bottom w:val="single" w:sz="4" w:space="0" w:color="auto"/>
              <w:right w:val="single" w:sz="8" w:space="0" w:color="auto"/>
            </w:tcBorders>
            <w:shd w:val="clear" w:color="auto" w:fill="auto"/>
            <w:noWrap/>
            <w:vAlign w:val="center"/>
            <w:hideMark/>
          </w:tcPr>
          <w:p w:rsidR="000145A7" w:rsidRPr="00E26D73" w:rsidRDefault="006B34BD" w:rsidP="00D54D11">
            <w:pPr>
              <w:spacing w:after="0" w:line="360" w:lineRule="auto"/>
              <w:jc w:val="center"/>
              <w:rPr>
                <w:rFonts w:ascii="Times New Roman" w:eastAsia="Times New Roman" w:hAnsi="Times New Roman"/>
                <w:b/>
                <w:bCs/>
                <w:lang w:eastAsia="ru-RU"/>
              </w:rPr>
            </w:pPr>
            <w:r w:rsidRPr="00E26D73">
              <w:rPr>
                <w:rFonts w:ascii="Times New Roman" w:eastAsia="Times New Roman" w:hAnsi="Times New Roman"/>
                <w:b/>
                <w:bCs/>
                <w:lang w:eastAsia="ru-RU"/>
              </w:rPr>
              <w:t>+ "7,</w:t>
            </w:r>
            <w:r w:rsidR="004705A0" w:rsidRPr="00E26D73">
              <w:rPr>
                <w:rFonts w:ascii="Times New Roman" w:eastAsia="Times New Roman" w:hAnsi="Times New Roman"/>
                <w:b/>
                <w:bCs/>
                <w:lang w:eastAsia="ru-RU"/>
              </w:rPr>
              <w:t>6</w:t>
            </w:r>
            <w:r w:rsidR="00524883" w:rsidRPr="00E26D73">
              <w:rPr>
                <w:rFonts w:ascii="Times New Roman" w:eastAsia="Times New Roman" w:hAnsi="Times New Roman"/>
                <w:b/>
                <w:bCs/>
                <w:lang w:eastAsia="ru-RU"/>
              </w:rPr>
              <w:t xml:space="preserve"> – </w:t>
            </w:r>
            <w:r w:rsidRPr="00E26D73">
              <w:rPr>
                <w:rFonts w:ascii="Times New Roman" w:eastAsia="Times New Roman" w:hAnsi="Times New Roman"/>
                <w:b/>
                <w:bCs/>
                <w:lang w:eastAsia="ru-RU"/>
              </w:rPr>
              <w:t>8,</w:t>
            </w:r>
            <w:r w:rsidR="004705A0" w:rsidRPr="00E26D73">
              <w:rPr>
                <w:rFonts w:ascii="Times New Roman" w:eastAsia="Times New Roman" w:hAnsi="Times New Roman"/>
                <w:b/>
                <w:bCs/>
                <w:lang w:eastAsia="ru-RU"/>
              </w:rPr>
              <w:t>2</w:t>
            </w:r>
            <w:r w:rsidRPr="00E26D73">
              <w:rPr>
                <w:rFonts w:ascii="Times New Roman" w:eastAsia="Times New Roman" w:hAnsi="Times New Roman"/>
                <w:b/>
                <w:bCs/>
                <w:lang w:eastAsia="ru-RU"/>
              </w:rPr>
              <w:t>"</w:t>
            </w:r>
          </w:p>
        </w:tc>
      </w:tr>
      <w:tr w:rsidR="000145A7" w:rsidRPr="00E26D73" w:rsidTr="000145A7">
        <w:trPr>
          <w:trHeight w:val="315"/>
        </w:trPr>
        <w:tc>
          <w:tcPr>
            <w:tcW w:w="986" w:type="pct"/>
            <w:vMerge/>
            <w:tcBorders>
              <w:top w:val="nil"/>
              <w:left w:val="single" w:sz="8" w:space="0" w:color="auto"/>
              <w:bottom w:val="single" w:sz="8" w:space="0" w:color="000000"/>
              <w:right w:val="single" w:sz="4" w:space="0" w:color="auto"/>
            </w:tcBorders>
            <w:vAlign w:val="center"/>
            <w:hideMark/>
          </w:tcPr>
          <w:p w:rsidR="000145A7" w:rsidRPr="00E26D73" w:rsidRDefault="000145A7" w:rsidP="00D54D11">
            <w:pPr>
              <w:spacing w:after="0" w:line="360" w:lineRule="auto"/>
              <w:rPr>
                <w:rFonts w:ascii="Times New Roman" w:eastAsia="Times New Roman" w:hAnsi="Times New Roman"/>
                <w:color w:val="000000"/>
                <w:lang w:eastAsia="ru-RU"/>
              </w:rPr>
            </w:pPr>
          </w:p>
        </w:tc>
        <w:tc>
          <w:tcPr>
            <w:tcW w:w="1979" w:type="pct"/>
            <w:tcBorders>
              <w:top w:val="nil"/>
              <w:left w:val="nil"/>
              <w:bottom w:val="single" w:sz="8" w:space="0" w:color="auto"/>
              <w:right w:val="single" w:sz="4" w:space="0" w:color="auto"/>
            </w:tcBorders>
            <w:shd w:val="clear" w:color="auto" w:fill="auto"/>
            <w:noWrap/>
            <w:vAlign w:val="center"/>
            <w:hideMark/>
          </w:tcPr>
          <w:p w:rsidR="000145A7" w:rsidRPr="00E26D73" w:rsidRDefault="006B34BD" w:rsidP="00D54D11">
            <w:pPr>
              <w:spacing w:after="0" w:line="360" w:lineRule="auto"/>
              <w:rPr>
                <w:rFonts w:ascii="Times New Roman" w:eastAsia="Times New Roman" w:hAnsi="Times New Roman"/>
                <w:color w:val="000000"/>
                <w:lang w:eastAsia="ru-RU"/>
              </w:rPr>
            </w:pPr>
            <w:r w:rsidRPr="00E26D73">
              <w:rPr>
                <w:rFonts w:ascii="Times New Roman" w:eastAsia="Times New Roman" w:hAnsi="Times New Roman"/>
                <w:color w:val="000000"/>
                <w:lang w:eastAsia="ru-RU"/>
              </w:rPr>
              <w:t>5. Сокращение рабочих мест, тыс.</w:t>
            </w:r>
          </w:p>
        </w:tc>
        <w:tc>
          <w:tcPr>
            <w:tcW w:w="2035" w:type="pct"/>
            <w:gridSpan w:val="2"/>
            <w:tcBorders>
              <w:top w:val="single" w:sz="4" w:space="0" w:color="auto"/>
              <w:left w:val="nil"/>
              <w:bottom w:val="single" w:sz="8" w:space="0" w:color="auto"/>
              <w:right w:val="single" w:sz="8" w:space="0" w:color="000000"/>
            </w:tcBorders>
            <w:shd w:val="clear" w:color="auto" w:fill="auto"/>
            <w:vAlign w:val="center"/>
            <w:hideMark/>
          </w:tcPr>
          <w:p w:rsidR="000145A7" w:rsidRPr="00E26D73" w:rsidRDefault="006B34BD" w:rsidP="00D54D11">
            <w:pPr>
              <w:spacing w:after="0" w:line="360" w:lineRule="auto"/>
              <w:jc w:val="center"/>
              <w:rPr>
                <w:rFonts w:ascii="Times New Roman" w:eastAsia="Times New Roman" w:hAnsi="Times New Roman"/>
                <w:color w:val="000000"/>
                <w:lang w:eastAsia="ru-RU"/>
              </w:rPr>
            </w:pPr>
            <w:r w:rsidRPr="00E26D73">
              <w:rPr>
                <w:rFonts w:ascii="Times New Roman" w:eastAsia="Times New Roman" w:hAnsi="Times New Roman"/>
                <w:color w:val="000000"/>
                <w:lang w:eastAsia="ru-RU"/>
              </w:rPr>
              <w:t>5,3</w:t>
            </w:r>
            <w:r w:rsidR="00524883" w:rsidRPr="00E26D73">
              <w:rPr>
                <w:rFonts w:ascii="Times New Roman" w:eastAsia="Times New Roman" w:hAnsi="Times New Roman"/>
                <w:color w:val="000000"/>
                <w:lang w:eastAsia="ru-RU"/>
              </w:rPr>
              <w:t xml:space="preserve"> – </w:t>
            </w:r>
            <w:r w:rsidRPr="00E26D73">
              <w:rPr>
                <w:rFonts w:ascii="Times New Roman" w:eastAsia="Times New Roman" w:hAnsi="Times New Roman"/>
                <w:color w:val="000000"/>
                <w:lang w:eastAsia="ru-RU"/>
              </w:rPr>
              <w:t>18,9</w:t>
            </w:r>
          </w:p>
        </w:tc>
      </w:tr>
    </w:tbl>
    <w:p w:rsidR="006B34BD" w:rsidRPr="00E26D73" w:rsidRDefault="00D43A8F" w:rsidP="00D54D11">
      <w:pPr>
        <w:spacing w:after="0" w:line="360" w:lineRule="auto"/>
        <w:jc w:val="center"/>
        <w:rPr>
          <w:rFonts w:ascii="Times New Roman" w:hAnsi="Times New Roman"/>
          <w:sz w:val="20"/>
          <w:szCs w:val="20"/>
        </w:rPr>
      </w:pPr>
      <w:r w:rsidRPr="00E26D73">
        <w:rPr>
          <w:rFonts w:ascii="Times New Roman" w:hAnsi="Times New Roman"/>
          <w:sz w:val="20"/>
          <w:szCs w:val="20"/>
        </w:rPr>
        <w:t>Источник: результаты расчетов</w:t>
      </w:r>
      <w:r w:rsidR="004705A0" w:rsidRPr="00E26D73">
        <w:rPr>
          <w:rFonts w:ascii="Times New Roman" w:hAnsi="Times New Roman"/>
          <w:sz w:val="20"/>
          <w:szCs w:val="20"/>
        </w:rPr>
        <w:t xml:space="preserve"> </w:t>
      </w:r>
      <w:r w:rsidR="008D0154" w:rsidRPr="00E26D73">
        <w:rPr>
          <w:rFonts w:ascii="Times New Roman" w:hAnsi="Times New Roman"/>
          <w:sz w:val="20"/>
          <w:szCs w:val="20"/>
        </w:rPr>
        <w:t>АНО</w:t>
      </w:r>
      <w:r w:rsidRPr="00E26D73">
        <w:rPr>
          <w:rFonts w:ascii="Times New Roman" w:hAnsi="Times New Roman"/>
          <w:sz w:val="20"/>
          <w:szCs w:val="20"/>
        </w:rPr>
        <w:t xml:space="preserve"> «ИКЦ «Бизнес-Тезаурус».</w:t>
      </w:r>
    </w:p>
    <w:p w:rsidR="006B34BD" w:rsidRPr="00E26D73" w:rsidRDefault="006B34BD"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В рассматриваемом варианте</w:t>
      </w:r>
      <w:r w:rsidR="00E70EF0" w:rsidRPr="00E26D73">
        <w:rPr>
          <w:rFonts w:ascii="Times New Roman" w:hAnsi="Times New Roman"/>
          <w:sz w:val="24"/>
          <w:szCs w:val="24"/>
        </w:rPr>
        <w:t xml:space="preserve"> </w:t>
      </w:r>
      <w:r w:rsidR="002F5769" w:rsidRPr="00E26D73">
        <w:rPr>
          <w:rFonts w:ascii="Times New Roman" w:hAnsi="Times New Roman"/>
          <w:sz w:val="24"/>
          <w:szCs w:val="24"/>
        </w:rPr>
        <w:t>минимизируется риск социальной напряженности относительно других альтернативных вариантов</w:t>
      </w:r>
      <w:r w:rsidR="00B0402F" w:rsidRPr="00E26D73">
        <w:rPr>
          <w:rFonts w:ascii="Times New Roman" w:hAnsi="Times New Roman"/>
          <w:sz w:val="24"/>
          <w:szCs w:val="24"/>
        </w:rPr>
        <w:t xml:space="preserve"> за счет пост</w:t>
      </w:r>
      <w:r w:rsidR="000B1BF1" w:rsidRPr="00E26D73">
        <w:rPr>
          <w:rFonts w:ascii="Times New Roman" w:hAnsi="Times New Roman"/>
          <w:sz w:val="24"/>
          <w:szCs w:val="24"/>
        </w:rPr>
        <w:t>упательног</w:t>
      </w:r>
      <w:r w:rsidR="00B0402F" w:rsidRPr="00E26D73">
        <w:rPr>
          <w:rFonts w:ascii="Times New Roman" w:hAnsi="Times New Roman"/>
          <w:sz w:val="24"/>
          <w:szCs w:val="24"/>
        </w:rPr>
        <w:t>о перехода к рыночной ставк</w:t>
      </w:r>
      <w:r w:rsidR="000B1BF1" w:rsidRPr="00E26D73">
        <w:rPr>
          <w:rFonts w:ascii="Times New Roman" w:hAnsi="Times New Roman"/>
          <w:sz w:val="24"/>
          <w:szCs w:val="24"/>
        </w:rPr>
        <w:t>е</w:t>
      </w:r>
      <w:r w:rsidR="00B0402F" w:rsidRPr="00E26D73">
        <w:rPr>
          <w:rFonts w:ascii="Times New Roman" w:hAnsi="Times New Roman"/>
          <w:sz w:val="24"/>
          <w:szCs w:val="24"/>
        </w:rPr>
        <w:t xml:space="preserve"> и частичного субсидирования наиболее уязвимых видов деятельности, в которых согласно проведенному анализу большая часть предприятий прекратит свою деятельность в случае отмены льгот</w:t>
      </w:r>
      <w:r w:rsidR="002F5769" w:rsidRPr="00E26D73">
        <w:rPr>
          <w:rFonts w:ascii="Times New Roman" w:hAnsi="Times New Roman"/>
          <w:sz w:val="24"/>
          <w:szCs w:val="24"/>
        </w:rPr>
        <w:t>.</w:t>
      </w:r>
      <w:r w:rsidR="00E70EF0" w:rsidRPr="00E26D73">
        <w:rPr>
          <w:rFonts w:ascii="Times New Roman" w:hAnsi="Times New Roman"/>
          <w:sz w:val="24"/>
          <w:szCs w:val="24"/>
        </w:rPr>
        <w:t xml:space="preserve"> Кроме того,</w:t>
      </w:r>
      <w:r w:rsidR="002F5769" w:rsidRPr="00E26D73">
        <w:rPr>
          <w:rFonts w:ascii="Times New Roman" w:hAnsi="Times New Roman"/>
          <w:sz w:val="24"/>
          <w:szCs w:val="24"/>
        </w:rPr>
        <w:t xml:space="preserve"> положительные</w:t>
      </w:r>
      <w:r w:rsidR="00E70EF0" w:rsidRPr="00E26D73">
        <w:rPr>
          <w:rFonts w:ascii="Times New Roman" w:hAnsi="Times New Roman"/>
          <w:sz w:val="24"/>
          <w:szCs w:val="24"/>
        </w:rPr>
        <w:t xml:space="preserve"> экономические </w:t>
      </w:r>
      <w:r w:rsidR="002F5769" w:rsidRPr="00E26D73">
        <w:rPr>
          <w:rFonts w:ascii="Times New Roman" w:hAnsi="Times New Roman"/>
          <w:sz w:val="24"/>
          <w:szCs w:val="24"/>
        </w:rPr>
        <w:t>эффекты,</w:t>
      </w:r>
      <w:r w:rsidR="00E70EF0" w:rsidRPr="00E26D73">
        <w:rPr>
          <w:rFonts w:ascii="Times New Roman" w:hAnsi="Times New Roman"/>
          <w:sz w:val="24"/>
          <w:szCs w:val="24"/>
        </w:rPr>
        <w:t xml:space="preserve"> как для гор</w:t>
      </w:r>
      <w:r w:rsidR="002F5769" w:rsidRPr="00E26D73">
        <w:rPr>
          <w:rFonts w:ascii="Times New Roman" w:hAnsi="Times New Roman"/>
          <w:sz w:val="24"/>
          <w:szCs w:val="24"/>
        </w:rPr>
        <w:t>о</w:t>
      </w:r>
      <w:r w:rsidR="00E70EF0" w:rsidRPr="00E26D73">
        <w:rPr>
          <w:rFonts w:ascii="Times New Roman" w:hAnsi="Times New Roman"/>
          <w:sz w:val="24"/>
          <w:szCs w:val="24"/>
        </w:rPr>
        <w:t xml:space="preserve">да, так и для субъектов МСП являются высокими. </w:t>
      </w:r>
    </w:p>
    <w:p w:rsidR="00136510" w:rsidRPr="00E26D73" w:rsidRDefault="00136510" w:rsidP="00D54D11">
      <w:pPr>
        <w:spacing w:after="0" w:line="360" w:lineRule="auto"/>
        <w:jc w:val="both"/>
        <w:rPr>
          <w:rFonts w:ascii="Times New Roman" w:hAnsi="Times New Roman"/>
          <w:b/>
          <w:sz w:val="24"/>
          <w:szCs w:val="24"/>
        </w:rPr>
        <w:sectPr w:rsidR="00136510" w:rsidRPr="00E26D73" w:rsidSect="00422D74">
          <w:pgSz w:w="11906" w:h="16838" w:code="9"/>
          <w:pgMar w:top="1134" w:right="567" w:bottom="1276" w:left="1134" w:header="709" w:footer="709" w:gutter="0"/>
          <w:cols w:space="708"/>
          <w:docGrid w:linePitch="360"/>
        </w:sectPr>
      </w:pPr>
    </w:p>
    <w:p w:rsidR="006B34BD" w:rsidRPr="00B003DA" w:rsidRDefault="006B34BD" w:rsidP="00B9717C">
      <w:pPr>
        <w:pStyle w:val="4"/>
        <w:numPr>
          <w:ilvl w:val="0"/>
          <w:numId w:val="35"/>
        </w:numPr>
        <w:spacing w:before="240" w:line="360" w:lineRule="auto"/>
        <w:ind w:left="714" w:hanging="357"/>
        <w:rPr>
          <w:rFonts w:ascii="Times New Roman" w:hAnsi="Times New Roman"/>
          <w:i w:val="0"/>
          <w:color w:val="auto"/>
          <w:sz w:val="24"/>
          <w:szCs w:val="24"/>
        </w:rPr>
      </w:pPr>
      <w:bookmarkStart w:id="7" w:name="_Toc341952483"/>
      <w:r w:rsidRPr="00B003DA">
        <w:rPr>
          <w:rFonts w:ascii="Times New Roman" w:hAnsi="Times New Roman"/>
          <w:i w:val="0"/>
          <w:color w:val="auto"/>
          <w:sz w:val="24"/>
          <w:szCs w:val="24"/>
        </w:rPr>
        <w:lastRenderedPageBreak/>
        <w:t>Выбор наиболее эффективного варианта</w:t>
      </w:r>
      <w:bookmarkEnd w:id="7"/>
    </w:p>
    <w:p w:rsidR="005F3CEC" w:rsidRPr="00E26D73" w:rsidRDefault="00034778" w:rsidP="00307957">
      <w:pPr>
        <w:spacing w:after="0" w:line="360" w:lineRule="auto"/>
        <w:rPr>
          <w:rFonts w:ascii="Times New Roman" w:hAnsi="Times New Roman"/>
          <w:b/>
          <w:sz w:val="24"/>
          <w:szCs w:val="24"/>
        </w:rPr>
      </w:pPr>
      <w:r w:rsidRPr="00E26D73">
        <w:rPr>
          <w:rFonts w:ascii="Times New Roman" w:hAnsi="Times New Roman"/>
          <w:b/>
          <w:sz w:val="24"/>
          <w:szCs w:val="24"/>
        </w:rPr>
        <w:t>Таблица 4.</w:t>
      </w:r>
      <w:r w:rsidR="006D37E9" w:rsidRPr="00E26D73">
        <w:rPr>
          <w:rFonts w:ascii="Times New Roman" w:hAnsi="Times New Roman"/>
          <w:b/>
          <w:sz w:val="24"/>
          <w:szCs w:val="24"/>
        </w:rPr>
        <w:t>13</w:t>
      </w:r>
      <w:r w:rsidRPr="00E26D73">
        <w:rPr>
          <w:rFonts w:ascii="Times New Roman" w:hAnsi="Times New Roman"/>
          <w:b/>
          <w:sz w:val="24"/>
          <w:szCs w:val="24"/>
        </w:rPr>
        <w:t>. Результирующие показатели по вариантам, учитывающие эффекты для всех видов деятельности за 5 лет.</w:t>
      </w:r>
    </w:p>
    <w:tbl>
      <w:tblPr>
        <w:tblW w:w="5090" w:type="pct"/>
        <w:jc w:val="center"/>
        <w:tblLayout w:type="fixed"/>
        <w:tblLook w:val="00A0"/>
      </w:tblPr>
      <w:tblGrid>
        <w:gridCol w:w="1306"/>
        <w:gridCol w:w="1777"/>
        <w:gridCol w:w="1789"/>
        <w:gridCol w:w="2063"/>
        <w:gridCol w:w="1935"/>
        <w:gridCol w:w="2141"/>
        <w:gridCol w:w="1980"/>
        <w:gridCol w:w="1917"/>
      </w:tblGrid>
      <w:tr w:rsidR="00D56215" w:rsidRPr="00E26D73" w:rsidTr="00835468">
        <w:trPr>
          <w:trHeight w:val="945"/>
          <w:jc w:val="center"/>
        </w:trPr>
        <w:tc>
          <w:tcPr>
            <w:tcW w:w="1033" w:type="pct"/>
            <w:gridSpan w:val="2"/>
            <w:vMerge w:val="restart"/>
            <w:tcBorders>
              <w:top w:val="single" w:sz="4" w:space="0" w:color="auto"/>
              <w:left w:val="single" w:sz="4" w:space="0" w:color="auto"/>
              <w:bottom w:val="single" w:sz="4" w:space="0" w:color="000000"/>
              <w:right w:val="single" w:sz="4" w:space="0" w:color="000000"/>
            </w:tcBorders>
            <w:shd w:val="clear" w:color="auto" w:fill="002060"/>
            <w:noWrap/>
            <w:vAlign w:val="bottom"/>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 </w:t>
            </w:r>
          </w:p>
        </w:tc>
        <w:tc>
          <w:tcPr>
            <w:tcW w:w="600" w:type="pct"/>
            <w:vMerge w:val="restart"/>
            <w:tcBorders>
              <w:top w:val="single" w:sz="4" w:space="0" w:color="auto"/>
              <w:left w:val="single" w:sz="4" w:space="0" w:color="auto"/>
              <w:bottom w:val="single" w:sz="4" w:space="0" w:color="000000"/>
              <w:right w:val="single" w:sz="4" w:space="0" w:color="000000"/>
            </w:tcBorders>
            <w:shd w:val="clear" w:color="auto" w:fill="002060"/>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Существующая льготная аренда</w:t>
            </w:r>
          </w:p>
        </w:tc>
        <w:tc>
          <w:tcPr>
            <w:tcW w:w="692" w:type="pct"/>
            <w:vMerge w:val="restart"/>
            <w:tcBorders>
              <w:top w:val="single" w:sz="4" w:space="0" w:color="auto"/>
              <w:left w:val="single" w:sz="4" w:space="0" w:color="auto"/>
              <w:bottom w:val="single" w:sz="4" w:space="0" w:color="000000"/>
              <w:right w:val="single" w:sz="4" w:space="0" w:color="000000"/>
            </w:tcBorders>
            <w:shd w:val="clear" w:color="auto" w:fill="002060"/>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Отказ от предоставления поддержки</w:t>
            </w:r>
          </w:p>
        </w:tc>
        <w:tc>
          <w:tcPr>
            <w:tcW w:w="649" w:type="pct"/>
            <w:vMerge w:val="restart"/>
            <w:tcBorders>
              <w:top w:val="single" w:sz="4" w:space="0" w:color="auto"/>
              <w:left w:val="single" w:sz="4" w:space="0" w:color="auto"/>
              <w:bottom w:val="single" w:sz="4" w:space="0" w:color="000000"/>
              <w:right w:val="single" w:sz="4" w:space="0" w:color="000000"/>
            </w:tcBorders>
            <w:shd w:val="clear" w:color="auto" w:fill="002060"/>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Субсидирование</w:t>
            </w:r>
          </w:p>
        </w:tc>
        <w:tc>
          <w:tcPr>
            <w:tcW w:w="718" w:type="pct"/>
            <w:vMerge w:val="restart"/>
            <w:tcBorders>
              <w:top w:val="single" w:sz="4" w:space="0" w:color="auto"/>
              <w:left w:val="single" w:sz="4" w:space="0" w:color="auto"/>
              <w:bottom w:val="single" w:sz="4" w:space="0" w:color="000000"/>
              <w:right w:val="single" w:sz="4" w:space="0" w:color="000000"/>
            </w:tcBorders>
            <w:shd w:val="clear" w:color="auto" w:fill="002060"/>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 xml:space="preserve">Постепенный переход на рыночные ставки аренды </w:t>
            </w:r>
          </w:p>
        </w:tc>
        <w:tc>
          <w:tcPr>
            <w:tcW w:w="664" w:type="pct"/>
            <w:vMerge w:val="restart"/>
            <w:tcBorders>
              <w:top w:val="single" w:sz="4" w:space="0" w:color="auto"/>
              <w:left w:val="single" w:sz="4" w:space="0" w:color="auto"/>
              <w:bottom w:val="single" w:sz="4" w:space="0" w:color="000000"/>
              <w:right w:val="single" w:sz="4" w:space="0" w:color="000000"/>
            </w:tcBorders>
            <w:shd w:val="clear" w:color="auto" w:fill="002060"/>
            <w:vAlign w:val="center"/>
          </w:tcPr>
          <w:p w:rsidR="005F3CEC" w:rsidRPr="00E26D73" w:rsidRDefault="00BC0F66"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Выкуп</w:t>
            </w:r>
          </w:p>
        </w:tc>
        <w:tc>
          <w:tcPr>
            <w:tcW w:w="644" w:type="pct"/>
            <w:vMerge w:val="restart"/>
            <w:tcBorders>
              <w:top w:val="single" w:sz="4" w:space="0" w:color="auto"/>
              <w:left w:val="single" w:sz="4" w:space="0" w:color="auto"/>
              <w:bottom w:val="single" w:sz="4" w:space="0" w:color="000000"/>
              <w:right w:val="single" w:sz="4" w:space="0" w:color="000000"/>
            </w:tcBorders>
            <w:shd w:val="clear" w:color="auto" w:fill="002060"/>
            <w:vAlign w:val="center"/>
          </w:tcPr>
          <w:p w:rsidR="005F3CEC" w:rsidRPr="00E26D73" w:rsidRDefault="002F5769" w:rsidP="00D54D11">
            <w:pPr>
              <w:spacing w:after="0" w:line="360" w:lineRule="auto"/>
              <w:jc w:val="center"/>
              <w:rPr>
                <w:rFonts w:ascii="Times New Roman" w:hAnsi="Times New Roman"/>
                <w:b/>
                <w:color w:val="FFFFFF"/>
                <w:lang w:eastAsia="ru-RU"/>
              </w:rPr>
            </w:pPr>
            <w:r w:rsidRPr="00E26D73">
              <w:rPr>
                <w:rFonts w:ascii="Times New Roman" w:hAnsi="Times New Roman"/>
                <w:b/>
                <w:color w:val="FFFFFF"/>
                <w:lang w:eastAsia="ru-RU"/>
              </w:rPr>
              <w:t>Комбинированный</w:t>
            </w:r>
            <w:r w:rsidRPr="00E26D73">
              <w:rPr>
                <w:rStyle w:val="a6"/>
                <w:rFonts w:ascii="Times New Roman" w:hAnsi="Times New Roman"/>
                <w:b/>
                <w:color w:val="FFFFFF"/>
                <w:lang w:eastAsia="ru-RU"/>
              </w:rPr>
              <w:footnoteReference w:id="29"/>
            </w:r>
          </w:p>
        </w:tc>
      </w:tr>
      <w:tr w:rsidR="005F3CEC" w:rsidRPr="00E26D73" w:rsidTr="00835468">
        <w:trPr>
          <w:trHeight w:val="733"/>
          <w:jc w:val="center"/>
        </w:trPr>
        <w:tc>
          <w:tcPr>
            <w:tcW w:w="1033" w:type="pct"/>
            <w:gridSpan w:val="2"/>
            <w:vMerge/>
            <w:tcBorders>
              <w:top w:val="single" w:sz="4" w:space="0" w:color="auto"/>
              <w:left w:val="single" w:sz="4" w:space="0" w:color="auto"/>
              <w:bottom w:val="single" w:sz="4" w:space="0" w:color="000000"/>
              <w:right w:val="single" w:sz="4" w:space="0" w:color="000000"/>
            </w:tcBorders>
            <w:shd w:val="clear" w:color="auto" w:fill="002060"/>
            <w:vAlign w:val="center"/>
          </w:tcPr>
          <w:p w:rsidR="005F3CEC" w:rsidRPr="00E26D73" w:rsidRDefault="005F3CEC" w:rsidP="00D54D11">
            <w:pPr>
              <w:keepNext/>
              <w:keepLines/>
              <w:spacing w:after="0" w:line="360" w:lineRule="auto"/>
              <w:outlineLvl w:val="0"/>
              <w:rPr>
                <w:rFonts w:ascii="Times New Roman" w:hAnsi="Times New Roman"/>
                <w:color w:val="000000"/>
                <w:lang w:eastAsia="ru-RU"/>
              </w:rPr>
            </w:pPr>
          </w:p>
        </w:tc>
        <w:tc>
          <w:tcPr>
            <w:tcW w:w="600" w:type="pct"/>
            <w:vMerge/>
            <w:tcBorders>
              <w:top w:val="single" w:sz="4" w:space="0" w:color="auto"/>
              <w:left w:val="single" w:sz="4" w:space="0" w:color="auto"/>
              <w:bottom w:val="single" w:sz="4" w:space="0" w:color="000000"/>
              <w:right w:val="single" w:sz="4" w:space="0" w:color="000000"/>
            </w:tcBorders>
            <w:shd w:val="clear" w:color="auto" w:fill="002060"/>
            <w:vAlign w:val="center"/>
          </w:tcPr>
          <w:p w:rsidR="005F3CEC" w:rsidRPr="00E26D73" w:rsidRDefault="005F3CEC" w:rsidP="00D54D11">
            <w:pPr>
              <w:keepNext/>
              <w:keepLines/>
              <w:spacing w:after="0" w:line="360" w:lineRule="auto"/>
              <w:outlineLvl w:val="0"/>
              <w:rPr>
                <w:rFonts w:ascii="Times New Roman" w:hAnsi="Times New Roman"/>
                <w:color w:val="000000"/>
                <w:lang w:eastAsia="ru-RU"/>
              </w:rPr>
            </w:pPr>
          </w:p>
        </w:tc>
        <w:tc>
          <w:tcPr>
            <w:tcW w:w="692" w:type="pct"/>
            <w:vMerge/>
            <w:tcBorders>
              <w:top w:val="single" w:sz="4" w:space="0" w:color="auto"/>
              <w:left w:val="single" w:sz="4" w:space="0" w:color="auto"/>
              <w:bottom w:val="single" w:sz="4" w:space="0" w:color="000000"/>
              <w:right w:val="single" w:sz="4" w:space="0" w:color="000000"/>
            </w:tcBorders>
            <w:shd w:val="clear" w:color="auto" w:fill="002060"/>
            <w:vAlign w:val="center"/>
          </w:tcPr>
          <w:p w:rsidR="005F3CEC" w:rsidRPr="00E26D73" w:rsidRDefault="005F3CEC" w:rsidP="00D54D11">
            <w:pPr>
              <w:keepNext/>
              <w:keepLines/>
              <w:spacing w:after="0" w:line="360" w:lineRule="auto"/>
              <w:outlineLvl w:val="0"/>
              <w:rPr>
                <w:rFonts w:ascii="Times New Roman" w:hAnsi="Times New Roman"/>
                <w:color w:val="000000"/>
                <w:lang w:eastAsia="ru-RU"/>
              </w:rPr>
            </w:pPr>
          </w:p>
        </w:tc>
        <w:tc>
          <w:tcPr>
            <w:tcW w:w="649" w:type="pct"/>
            <w:vMerge/>
            <w:tcBorders>
              <w:top w:val="single" w:sz="4" w:space="0" w:color="auto"/>
              <w:left w:val="single" w:sz="4" w:space="0" w:color="auto"/>
              <w:bottom w:val="single" w:sz="4" w:space="0" w:color="000000"/>
              <w:right w:val="single" w:sz="4" w:space="0" w:color="000000"/>
            </w:tcBorders>
            <w:shd w:val="clear" w:color="auto" w:fill="002060"/>
            <w:vAlign w:val="center"/>
          </w:tcPr>
          <w:p w:rsidR="005F3CEC" w:rsidRPr="00E26D73" w:rsidRDefault="005F3CEC" w:rsidP="00D54D11">
            <w:pPr>
              <w:keepNext/>
              <w:keepLines/>
              <w:spacing w:after="0" w:line="360" w:lineRule="auto"/>
              <w:outlineLvl w:val="0"/>
              <w:rPr>
                <w:rFonts w:ascii="Times New Roman" w:hAnsi="Times New Roman"/>
                <w:color w:val="000000"/>
                <w:lang w:eastAsia="ru-RU"/>
              </w:rPr>
            </w:pPr>
          </w:p>
        </w:tc>
        <w:tc>
          <w:tcPr>
            <w:tcW w:w="718" w:type="pct"/>
            <w:vMerge/>
            <w:tcBorders>
              <w:top w:val="single" w:sz="4" w:space="0" w:color="auto"/>
              <w:left w:val="single" w:sz="4" w:space="0" w:color="auto"/>
              <w:bottom w:val="single" w:sz="4" w:space="0" w:color="000000"/>
              <w:right w:val="single" w:sz="4" w:space="0" w:color="000000"/>
            </w:tcBorders>
            <w:shd w:val="clear" w:color="auto" w:fill="002060"/>
            <w:vAlign w:val="center"/>
          </w:tcPr>
          <w:p w:rsidR="005F3CEC" w:rsidRPr="00E26D73" w:rsidRDefault="005F3CEC" w:rsidP="00D54D11">
            <w:pPr>
              <w:keepNext/>
              <w:keepLines/>
              <w:spacing w:after="0" w:line="360" w:lineRule="auto"/>
              <w:outlineLvl w:val="0"/>
              <w:rPr>
                <w:rFonts w:ascii="Times New Roman" w:hAnsi="Times New Roman"/>
                <w:color w:val="000000"/>
                <w:lang w:eastAsia="ru-RU"/>
              </w:rPr>
            </w:pPr>
          </w:p>
        </w:tc>
        <w:tc>
          <w:tcPr>
            <w:tcW w:w="664" w:type="pct"/>
            <w:vMerge/>
            <w:tcBorders>
              <w:top w:val="single" w:sz="4" w:space="0" w:color="auto"/>
              <w:left w:val="single" w:sz="4" w:space="0" w:color="auto"/>
              <w:bottom w:val="single" w:sz="4" w:space="0" w:color="000000"/>
              <w:right w:val="single" w:sz="4" w:space="0" w:color="000000"/>
            </w:tcBorders>
            <w:shd w:val="clear" w:color="auto" w:fill="002060"/>
            <w:vAlign w:val="center"/>
          </w:tcPr>
          <w:p w:rsidR="005F3CEC" w:rsidRPr="00E26D73" w:rsidRDefault="005F3CEC" w:rsidP="00D54D11">
            <w:pPr>
              <w:keepNext/>
              <w:keepLines/>
              <w:spacing w:after="0" w:line="360" w:lineRule="auto"/>
              <w:outlineLvl w:val="0"/>
              <w:rPr>
                <w:rFonts w:ascii="Times New Roman" w:hAnsi="Times New Roman"/>
                <w:color w:val="000000"/>
                <w:lang w:eastAsia="ru-RU"/>
              </w:rPr>
            </w:pPr>
          </w:p>
        </w:tc>
        <w:tc>
          <w:tcPr>
            <w:tcW w:w="644" w:type="pct"/>
            <w:vMerge/>
            <w:tcBorders>
              <w:top w:val="single" w:sz="4" w:space="0" w:color="auto"/>
              <w:left w:val="single" w:sz="4" w:space="0" w:color="auto"/>
              <w:bottom w:val="single" w:sz="4" w:space="0" w:color="000000"/>
              <w:right w:val="single" w:sz="4" w:space="0" w:color="000000"/>
            </w:tcBorders>
            <w:shd w:val="clear" w:color="auto" w:fill="002060"/>
            <w:vAlign w:val="center"/>
          </w:tcPr>
          <w:p w:rsidR="005F3CEC" w:rsidRPr="00E26D73" w:rsidRDefault="005F3CEC" w:rsidP="00D54D11">
            <w:pPr>
              <w:keepNext/>
              <w:keepLines/>
              <w:spacing w:after="0" w:line="360" w:lineRule="auto"/>
              <w:outlineLvl w:val="0"/>
              <w:rPr>
                <w:rFonts w:ascii="Times New Roman" w:hAnsi="Times New Roman"/>
                <w:color w:val="000000"/>
                <w:lang w:eastAsia="ru-RU"/>
              </w:rPr>
            </w:pPr>
          </w:p>
        </w:tc>
      </w:tr>
      <w:tr w:rsidR="005F3CEC" w:rsidRPr="00E26D73" w:rsidTr="00835468">
        <w:trPr>
          <w:trHeight w:val="630"/>
          <w:jc w:val="center"/>
        </w:trPr>
        <w:tc>
          <w:tcPr>
            <w:tcW w:w="1033" w:type="pct"/>
            <w:gridSpan w:val="2"/>
            <w:tcBorders>
              <w:top w:val="single" w:sz="4" w:space="0" w:color="auto"/>
              <w:left w:val="single" w:sz="4" w:space="0" w:color="auto"/>
              <w:bottom w:val="single" w:sz="4" w:space="0" w:color="auto"/>
              <w:right w:val="single" w:sz="4" w:space="0" w:color="auto"/>
            </w:tcBorders>
            <w:vAlign w:val="center"/>
          </w:tcPr>
          <w:p w:rsidR="005F3CEC" w:rsidRPr="00E26D73" w:rsidRDefault="005F3CEC"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 xml:space="preserve">Город </w:t>
            </w:r>
            <w:r w:rsidRPr="00E26D73">
              <w:rPr>
                <w:rFonts w:ascii="Times New Roman" w:hAnsi="Times New Roman"/>
                <w:color w:val="000000"/>
                <w:lang w:eastAsia="ru-RU"/>
              </w:rPr>
              <w:br/>
              <w:t xml:space="preserve">(эк. эффект </w:t>
            </w:r>
            <w:proofErr w:type="gramStart"/>
            <w:r w:rsidRPr="00E26D73">
              <w:rPr>
                <w:rFonts w:ascii="Times New Roman" w:hAnsi="Times New Roman"/>
                <w:color w:val="000000"/>
                <w:lang w:eastAsia="ru-RU"/>
              </w:rPr>
              <w:t>млрд</w:t>
            </w:r>
            <w:proofErr w:type="gramEnd"/>
            <w:r w:rsidRPr="00E26D73">
              <w:rPr>
                <w:rFonts w:ascii="Times New Roman" w:hAnsi="Times New Roman"/>
                <w:color w:val="000000"/>
                <w:lang w:eastAsia="ru-RU"/>
              </w:rPr>
              <w:t xml:space="preserve"> руб.)</w:t>
            </w:r>
            <w:r w:rsidR="005F6316">
              <w:rPr>
                <w:rStyle w:val="a6"/>
                <w:rFonts w:ascii="Times New Roman" w:hAnsi="Times New Roman"/>
                <w:color w:val="000000"/>
                <w:lang w:eastAsia="ru-RU"/>
              </w:rPr>
              <w:footnoteReference w:id="30"/>
            </w:r>
          </w:p>
        </w:tc>
        <w:tc>
          <w:tcPr>
            <w:tcW w:w="600" w:type="pct"/>
            <w:tcBorders>
              <w:top w:val="single" w:sz="4" w:space="0" w:color="auto"/>
              <w:left w:val="nil"/>
              <w:bottom w:val="single" w:sz="4" w:space="0" w:color="auto"/>
              <w:right w:val="single" w:sz="4" w:space="0" w:color="000000"/>
            </w:tcBorders>
            <w:shd w:val="clear" w:color="000000" w:fill="FFFFFF"/>
            <w:noWrap/>
            <w:vAlign w:val="center"/>
          </w:tcPr>
          <w:p w:rsidR="005F3CEC" w:rsidRPr="00E26D73" w:rsidRDefault="005F3CEC"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0</w:t>
            </w:r>
          </w:p>
        </w:tc>
        <w:tc>
          <w:tcPr>
            <w:tcW w:w="692" w:type="pct"/>
            <w:tcBorders>
              <w:top w:val="single" w:sz="4" w:space="0" w:color="auto"/>
              <w:left w:val="nil"/>
              <w:bottom w:val="single" w:sz="4" w:space="0" w:color="auto"/>
              <w:right w:val="single" w:sz="4" w:space="0" w:color="000000"/>
            </w:tcBorders>
            <w:shd w:val="clear" w:color="000000" w:fill="FFFFFF"/>
            <w:noWrap/>
            <w:vAlign w:val="center"/>
          </w:tcPr>
          <w:p w:rsidR="005F3CEC" w:rsidRPr="00E26D73" w:rsidRDefault="005F3CEC"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20,</w:t>
            </w:r>
            <w:r w:rsidR="004705A0" w:rsidRPr="00E26D73">
              <w:rPr>
                <w:rFonts w:ascii="Times New Roman" w:hAnsi="Times New Roman"/>
                <w:color w:val="000000"/>
                <w:lang w:eastAsia="ru-RU"/>
              </w:rPr>
              <w:t>8</w:t>
            </w:r>
            <w:r w:rsidR="00BC0F66" w:rsidRPr="00E26D73">
              <w:rPr>
                <w:rFonts w:ascii="Times New Roman" w:hAnsi="Times New Roman"/>
                <w:color w:val="000000"/>
                <w:lang w:eastAsia="ru-RU"/>
              </w:rPr>
              <w:t xml:space="preserve"> – </w:t>
            </w:r>
            <w:r w:rsidR="00E70EF0" w:rsidRPr="00E26D73">
              <w:rPr>
                <w:rFonts w:ascii="Times New Roman" w:hAnsi="Times New Roman"/>
                <w:color w:val="000000"/>
                <w:lang w:eastAsia="ru-RU"/>
              </w:rPr>
              <w:t>34</w:t>
            </w:r>
            <w:r w:rsidR="00BC0F66" w:rsidRPr="00E26D73">
              <w:rPr>
                <w:rFonts w:ascii="Times New Roman" w:hAnsi="Times New Roman"/>
                <w:color w:val="000000"/>
                <w:lang w:eastAsia="ru-RU"/>
              </w:rPr>
              <w:t>,</w:t>
            </w:r>
            <w:r w:rsidR="00E70EF0" w:rsidRPr="00E26D73">
              <w:rPr>
                <w:rFonts w:ascii="Times New Roman" w:hAnsi="Times New Roman"/>
                <w:color w:val="000000"/>
                <w:lang w:eastAsia="ru-RU"/>
              </w:rPr>
              <w:t>2</w:t>
            </w:r>
          </w:p>
        </w:tc>
        <w:tc>
          <w:tcPr>
            <w:tcW w:w="649" w:type="pct"/>
            <w:tcBorders>
              <w:top w:val="single" w:sz="4" w:space="0" w:color="auto"/>
              <w:left w:val="nil"/>
              <w:bottom w:val="single" w:sz="4" w:space="0" w:color="auto"/>
              <w:right w:val="single" w:sz="4" w:space="0" w:color="000000"/>
            </w:tcBorders>
            <w:shd w:val="clear" w:color="000000" w:fill="FFFFFF"/>
            <w:noWrap/>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23,4 – 31,5</w:t>
            </w:r>
          </w:p>
        </w:tc>
        <w:tc>
          <w:tcPr>
            <w:tcW w:w="718" w:type="pct"/>
            <w:tcBorders>
              <w:top w:val="single" w:sz="4" w:space="0" w:color="auto"/>
              <w:left w:val="nil"/>
              <w:bottom w:val="single" w:sz="4" w:space="0" w:color="auto"/>
              <w:right w:val="single" w:sz="4" w:space="0" w:color="000000"/>
            </w:tcBorders>
            <w:shd w:val="clear" w:color="000000" w:fill="FFFFFF"/>
            <w:noWrap/>
            <w:vAlign w:val="center"/>
          </w:tcPr>
          <w:p w:rsidR="005F3CEC" w:rsidRPr="00E26D73" w:rsidRDefault="00E70EF0"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17</w:t>
            </w:r>
            <w:r w:rsidR="00BC0F66" w:rsidRPr="00E26D73">
              <w:rPr>
                <w:rFonts w:ascii="Times New Roman" w:hAnsi="Times New Roman"/>
                <w:color w:val="000000"/>
                <w:lang w:eastAsia="ru-RU"/>
              </w:rPr>
              <w:t>,</w:t>
            </w:r>
            <w:r w:rsidRPr="00E26D73">
              <w:rPr>
                <w:rFonts w:ascii="Times New Roman" w:hAnsi="Times New Roman"/>
                <w:color w:val="000000"/>
                <w:lang w:eastAsia="ru-RU"/>
              </w:rPr>
              <w:t xml:space="preserve">0 </w:t>
            </w:r>
            <w:r w:rsidR="00BC0F66" w:rsidRPr="00E26D73">
              <w:rPr>
                <w:rFonts w:ascii="Times New Roman" w:hAnsi="Times New Roman"/>
                <w:color w:val="000000"/>
                <w:lang w:eastAsia="ru-RU"/>
              </w:rPr>
              <w:t>– 2</w:t>
            </w:r>
            <w:r w:rsidRPr="00E26D73">
              <w:rPr>
                <w:rFonts w:ascii="Times New Roman" w:hAnsi="Times New Roman"/>
                <w:color w:val="000000"/>
                <w:lang w:eastAsia="ru-RU"/>
              </w:rPr>
              <w:t>3,</w:t>
            </w:r>
            <w:r w:rsidR="004705A0" w:rsidRPr="00E26D73">
              <w:rPr>
                <w:rFonts w:ascii="Times New Roman" w:hAnsi="Times New Roman"/>
                <w:color w:val="000000"/>
                <w:lang w:eastAsia="ru-RU"/>
              </w:rPr>
              <w:t>5</w:t>
            </w:r>
          </w:p>
        </w:tc>
        <w:tc>
          <w:tcPr>
            <w:tcW w:w="664" w:type="pct"/>
            <w:tcBorders>
              <w:top w:val="single" w:sz="4" w:space="0" w:color="auto"/>
              <w:left w:val="nil"/>
              <w:bottom w:val="single" w:sz="4" w:space="0" w:color="auto"/>
              <w:right w:val="single" w:sz="4" w:space="0" w:color="000000"/>
            </w:tcBorders>
            <w:shd w:val="clear" w:color="000000" w:fill="FFFFFF"/>
            <w:noWrap/>
            <w:vAlign w:val="center"/>
          </w:tcPr>
          <w:p w:rsidR="005F3CEC" w:rsidRPr="00E26D73" w:rsidRDefault="00E70EF0"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27,6 – 28,</w:t>
            </w:r>
            <w:r w:rsidR="004705A0" w:rsidRPr="00E26D73">
              <w:rPr>
                <w:rFonts w:ascii="Times New Roman" w:hAnsi="Times New Roman"/>
                <w:color w:val="000000"/>
                <w:lang w:eastAsia="ru-RU"/>
              </w:rPr>
              <w:t>7</w:t>
            </w:r>
          </w:p>
        </w:tc>
        <w:tc>
          <w:tcPr>
            <w:tcW w:w="644" w:type="pct"/>
            <w:tcBorders>
              <w:top w:val="single" w:sz="4" w:space="0" w:color="auto"/>
              <w:left w:val="nil"/>
              <w:bottom w:val="single" w:sz="4" w:space="0" w:color="auto"/>
              <w:right w:val="single" w:sz="4" w:space="0" w:color="000000"/>
            </w:tcBorders>
            <w:shd w:val="clear" w:color="auto" w:fill="9BC62E"/>
            <w:noWrap/>
            <w:vAlign w:val="center"/>
          </w:tcPr>
          <w:p w:rsidR="005F3CEC" w:rsidRPr="00E26D73" w:rsidRDefault="006D37E9"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18,</w:t>
            </w:r>
            <w:r w:rsidR="004705A0" w:rsidRPr="00E26D73">
              <w:rPr>
                <w:rFonts w:ascii="Times New Roman" w:hAnsi="Times New Roman"/>
                <w:color w:val="000000"/>
                <w:lang w:eastAsia="ru-RU"/>
              </w:rPr>
              <w:t xml:space="preserve">2 – </w:t>
            </w:r>
            <w:r w:rsidR="00BC0F66" w:rsidRPr="00E26D73">
              <w:rPr>
                <w:rFonts w:ascii="Times New Roman" w:hAnsi="Times New Roman"/>
                <w:color w:val="000000"/>
                <w:lang w:eastAsia="ru-RU"/>
              </w:rPr>
              <w:t>2</w:t>
            </w:r>
            <w:r w:rsidRPr="00E26D73">
              <w:rPr>
                <w:rFonts w:ascii="Times New Roman" w:hAnsi="Times New Roman"/>
                <w:color w:val="000000"/>
                <w:lang w:eastAsia="ru-RU"/>
              </w:rPr>
              <w:t>2,</w:t>
            </w:r>
            <w:r w:rsidR="004705A0" w:rsidRPr="00E26D73">
              <w:rPr>
                <w:rFonts w:ascii="Times New Roman" w:hAnsi="Times New Roman"/>
                <w:color w:val="000000"/>
                <w:lang w:eastAsia="ru-RU"/>
              </w:rPr>
              <w:t>1</w:t>
            </w:r>
          </w:p>
        </w:tc>
      </w:tr>
      <w:tr w:rsidR="005F3CEC" w:rsidRPr="00E26D73" w:rsidTr="00835468">
        <w:trPr>
          <w:trHeight w:val="600"/>
          <w:jc w:val="center"/>
        </w:trPr>
        <w:tc>
          <w:tcPr>
            <w:tcW w:w="1033" w:type="pct"/>
            <w:gridSpan w:val="2"/>
            <w:tcBorders>
              <w:top w:val="single" w:sz="4" w:space="0" w:color="auto"/>
              <w:left w:val="single" w:sz="4" w:space="0" w:color="auto"/>
              <w:bottom w:val="single" w:sz="4" w:space="0" w:color="auto"/>
              <w:right w:val="single" w:sz="4" w:space="0" w:color="auto"/>
            </w:tcBorders>
            <w:vAlign w:val="center"/>
          </w:tcPr>
          <w:p w:rsidR="005F3CEC" w:rsidRPr="00E26D73" w:rsidRDefault="005F3CEC"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МСП</w:t>
            </w:r>
            <w:r w:rsidR="00524883" w:rsidRPr="00E26D73">
              <w:rPr>
                <w:rFonts w:ascii="Times New Roman" w:hAnsi="Times New Roman"/>
                <w:color w:val="000000"/>
                <w:lang w:eastAsia="ru-RU"/>
              </w:rPr>
              <w:t xml:space="preserve"> – </w:t>
            </w:r>
            <w:r w:rsidRPr="00E26D73">
              <w:rPr>
                <w:rFonts w:ascii="Times New Roman" w:hAnsi="Times New Roman"/>
                <w:color w:val="000000"/>
                <w:lang w:eastAsia="ru-RU"/>
              </w:rPr>
              <w:t xml:space="preserve">льготники </w:t>
            </w:r>
            <w:r w:rsidRPr="00E26D73">
              <w:rPr>
                <w:rFonts w:ascii="Times New Roman" w:hAnsi="Times New Roman"/>
                <w:color w:val="000000"/>
                <w:lang w:eastAsia="ru-RU"/>
              </w:rPr>
              <w:br/>
              <w:t xml:space="preserve">(эк. эффект </w:t>
            </w:r>
            <w:proofErr w:type="gramStart"/>
            <w:r w:rsidRPr="00E26D73">
              <w:rPr>
                <w:rFonts w:ascii="Times New Roman" w:hAnsi="Times New Roman"/>
                <w:color w:val="000000"/>
                <w:lang w:eastAsia="ru-RU"/>
              </w:rPr>
              <w:t>млрд</w:t>
            </w:r>
            <w:proofErr w:type="gramEnd"/>
            <w:r w:rsidRPr="00E26D73">
              <w:rPr>
                <w:rFonts w:ascii="Times New Roman" w:hAnsi="Times New Roman"/>
                <w:color w:val="000000"/>
                <w:lang w:eastAsia="ru-RU"/>
              </w:rPr>
              <w:t xml:space="preserve"> руб.)</w:t>
            </w:r>
            <w:r w:rsidR="005F6316">
              <w:rPr>
                <w:rStyle w:val="a6"/>
                <w:rFonts w:ascii="Times New Roman" w:hAnsi="Times New Roman"/>
                <w:color w:val="000000"/>
                <w:lang w:eastAsia="ru-RU"/>
              </w:rPr>
              <w:footnoteReference w:id="31"/>
            </w:r>
          </w:p>
        </w:tc>
        <w:tc>
          <w:tcPr>
            <w:tcW w:w="600" w:type="pct"/>
            <w:tcBorders>
              <w:top w:val="single" w:sz="4" w:space="0" w:color="auto"/>
              <w:left w:val="nil"/>
              <w:bottom w:val="single" w:sz="4" w:space="0" w:color="auto"/>
              <w:right w:val="single" w:sz="4" w:space="0" w:color="000000"/>
            </w:tcBorders>
            <w:shd w:val="clear" w:color="000000" w:fill="FFFFFF"/>
            <w:noWrap/>
            <w:vAlign w:val="center"/>
          </w:tcPr>
          <w:p w:rsidR="005F3CEC" w:rsidRPr="00E26D73" w:rsidRDefault="00E70EF0"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33</w:t>
            </w:r>
            <w:r w:rsidR="005F3CEC" w:rsidRPr="00E26D73">
              <w:rPr>
                <w:rFonts w:ascii="Times New Roman" w:hAnsi="Times New Roman"/>
                <w:color w:val="000000"/>
                <w:lang w:eastAsia="ru-RU"/>
              </w:rPr>
              <w:t>,</w:t>
            </w:r>
            <w:r w:rsidR="004705A0" w:rsidRPr="00E26D73">
              <w:rPr>
                <w:rFonts w:ascii="Times New Roman" w:hAnsi="Times New Roman"/>
                <w:color w:val="000000"/>
                <w:lang w:eastAsia="ru-RU"/>
              </w:rPr>
              <w:t>2</w:t>
            </w:r>
          </w:p>
        </w:tc>
        <w:tc>
          <w:tcPr>
            <w:tcW w:w="692" w:type="pct"/>
            <w:tcBorders>
              <w:top w:val="single" w:sz="4" w:space="0" w:color="auto"/>
              <w:left w:val="nil"/>
              <w:bottom w:val="single" w:sz="4" w:space="0" w:color="auto"/>
              <w:right w:val="single" w:sz="4" w:space="0" w:color="000000"/>
            </w:tcBorders>
            <w:shd w:val="clear" w:color="000000" w:fill="FFFFFF"/>
            <w:noWrap/>
            <w:vAlign w:val="center"/>
          </w:tcPr>
          <w:p w:rsidR="005F3CEC" w:rsidRPr="00E26D73" w:rsidRDefault="005F3CEC"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0</w:t>
            </w:r>
          </w:p>
        </w:tc>
        <w:tc>
          <w:tcPr>
            <w:tcW w:w="649" w:type="pct"/>
            <w:tcBorders>
              <w:top w:val="single" w:sz="4" w:space="0" w:color="auto"/>
              <w:left w:val="nil"/>
              <w:bottom w:val="single" w:sz="4" w:space="0" w:color="auto"/>
              <w:right w:val="single" w:sz="4" w:space="0" w:color="000000"/>
            </w:tcBorders>
            <w:shd w:val="clear" w:color="000000" w:fill="FFFFFF"/>
            <w:noWrap/>
            <w:vAlign w:val="center"/>
          </w:tcPr>
          <w:p w:rsidR="005F3CEC" w:rsidRPr="00E26D73" w:rsidRDefault="00E70EF0"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2,5 – 2,7</w:t>
            </w:r>
          </w:p>
        </w:tc>
        <w:tc>
          <w:tcPr>
            <w:tcW w:w="718" w:type="pct"/>
            <w:tcBorders>
              <w:top w:val="single" w:sz="4" w:space="0" w:color="auto"/>
              <w:left w:val="nil"/>
              <w:bottom w:val="single" w:sz="4" w:space="0" w:color="auto"/>
              <w:right w:val="single" w:sz="4" w:space="0" w:color="000000"/>
            </w:tcBorders>
            <w:shd w:val="clear" w:color="000000" w:fill="FFFFFF"/>
            <w:noWrap/>
            <w:vAlign w:val="center"/>
          </w:tcPr>
          <w:p w:rsidR="005F3CEC" w:rsidRPr="00E26D73" w:rsidRDefault="00E70EF0"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5,9 – 6,</w:t>
            </w:r>
            <w:r w:rsidR="004705A0" w:rsidRPr="00E26D73">
              <w:rPr>
                <w:rFonts w:ascii="Times New Roman" w:hAnsi="Times New Roman"/>
                <w:color w:val="000000"/>
                <w:lang w:eastAsia="ru-RU"/>
              </w:rPr>
              <w:t>5</w:t>
            </w:r>
          </w:p>
        </w:tc>
        <w:tc>
          <w:tcPr>
            <w:tcW w:w="664" w:type="pct"/>
            <w:tcBorders>
              <w:top w:val="single" w:sz="4" w:space="0" w:color="auto"/>
              <w:left w:val="nil"/>
              <w:bottom w:val="single" w:sz="4" w:space="0" w:color="auto"/>
              <w:right w:val="single" w:sz="4" w:space="0" w:color="000000"/>
            </w:tcBorders>
            <w:shd w:val="clear" w:color="000000" w:fill="FFFFFF"/>
            <w:noWrap/>
            <w:vAlign w:val="center"/>
          </w:tcPr>
          <w:p w:rsidR="005F3CEC" w:rsidRPr="00E26D73" w:rsidRDefault="00E70EF0"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0</w:t>
            </w:r>
          </w:p>
        </w:tc>
        <w:tc>
          <w:tcPr>
            <w:tcW w:w="644" w:type="pct"/>
            <w:tcBorders>
              <w:top w:val="single" w:sz="4" w:space="0" w:color="auto"/>
              <w:left w:val="nil"/>
              <w:bottom w:val="single" w:sz="4" w:space="0" w:color="auto"/>
              <w:right w:val="single" w:sz="4" w:space="0" w:color="000000"/>
            </w:tcBorders>
            <w:shd w:val="clear" w:color="auto" w:fill="9BC62E"/>
            <w:noWrap/>
            <w:vAlign w:val="center"/>
          </w:tcPr>
          <w:p w:rsidR="005F3CEC" w:rsidRPr="00E26D73" w:rsidRDefault="006D37E9"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7,</w:t>
            </w:r>
            <w:r w:rsidR="004705A0" w:rsidRPr="00E26D73">
              <w:rPr>
                <w:rFonts w:ascii="Times New Roman" w:hAnsi="Times New Roman"/>
                <w:color w:val="000000"/>
                <w:lang w:eastAsia="ru-RU"/>
              </w:rPr>
              <w:t>6</w:t>
            </w:r>
            <w:r w:rsidRPr="00E26D73">
              <w:rPr>
                <w:rFonts w:ascii="Times New Roman" w:hAnsi="Times New Roman"/>
                <w:color w:val="000000"/>
                <w:lang w:eastAsia="ru-RU"/>
              </w:rPr>
              <w:t xml:space="preserve"> – 8,</w:t>
            </w:r>
            <w:r w:rsidR="004705A0" w:rsidRPr="00E26D73">
              <w:rPr>
                <w:rFonts w:ascii="Times New Roman" w:hAnsi="Times New Roman"/>
                <w:color w:val="000000"/>
                <w:lang w:eastAsia="ru-RU"/>
              </w:rPr>
              <w:t>2</w:t>
            </w:r>
          </w:p>
        </w:tc>
      </w:tr>
      <w:tr w:rsidR="005F3CEC" w:rsidRPr="00E26D73" w:rsidTr="00835468">
        <w:trPr>
          <w:trHeight w:val="962"/>
          <w:jc w:val="center"/>
        </w:trPr>
        <w:tc>
          <w:tcPr>
            <w:tcW w:w="1033" w:type="pct"/>
            <w:gridSpan w:val="2"/>
            <w:tcBorders>
              <w:top w:val="single" w:sz="4" w:space="0" w:color="auto"/>
              <w:left w:val="single" w:sz="4" w:space="0" w:color="auto"/>
              <w:bottom w:val="single" w:sz="4" w:space="0" w:color="auto"/>
              <w:right w:val="single" w:sz="4" w:space="0" w:color="auto"/>
            </w:tcBorders>
            <w:vAlign w:val="center"/>
          </w:tcPr>
          <w:p w:rsidR="005F3CEC" w:rsidRPr="00E26D73" w:rsidRDefault="005F3CEC"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МСП – не льготники (сложность конкуренции со льготниками)</w:t>
            </w:r>
          </w:p>
        </w:tc>
        <w:tc>
          <w:tcPr>
            <w:tcW w:w="600" w:type="pct"/>
            <w:tcBorders>
              <w:top w:val="single" w:sz="4" w:space="0" w:color="auto"/>
              <w:left w:val="nil"/>
              <w:bottom w:val="single" w:sz="4" w:space="0" w:color="auto"/>
              <w:right w:val="single" w:sz="4" w:space="0" w:color="000000"/>
            </w:tcBorders>
            <w:vAlign w:val="center"/>
          </w:tcPr>
          <w:p w:rsidR="005F3CEC" w:rsidRPr="00E26D73" w:rsidRDefault="005F3CEC"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 xml:space="preserve">высокая </w:t>
            </w:r>
          </w:p>
        </w:tc>
        <w:tc>
          <w:tcPr>
            <w:tcW w:w="692" w:type="pct"/>
            <w:tcBorders>
              <w:top w:val="single" w:sz="4" w:space="0" w:color="auto"/>
              <w:left w:val="nil"/>
              <w:bottom w:val="single" w:sz="4" w:space="0" w:color="auto"/>
              <w:right w:val="single" w:sz="4" w:space="0" w:color="000000"/>
            </w:tcBorders>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низкая</w:t>
            </w:r>
          </w:p>
        </w:tc>
        <w:tc>
          <w:tcPr>
            <w:tcW w:w="649" w:type="pct"/>
            <w:tcBorders>
              <w:top w:val="single" w:sz="4" w:space="0" w:color="auto"/>
              <w:left w:val="nil"/>
              <w:bottom w:val="single" w:sz="4" w:space="0" w:color="auto"/>
              <w:right w:val="single" w:sz="4" w:space="0" w:color="000000"/>
            </w:tcBorders>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 xml:space="preserve">средняя </w:t>
            </w:r>
          </w:p>
        </w:tc>
        <w:tc>
          <w:tcPr>
            <w:tcW w:w="718" w:type="pct"/>
            <w:tcBorders>
              <w:top w:val="single" w:sz="4" w:space="0" w:color="auto"/>
              <w:left w:val="nil"/>
              <w:bottom w:val="single" w:sz="4" w:space="0" w:color="auto"/>
              <w:right w:val="single" w:sz="4" w:space="0" w:color="000000"/>
            </w:tcBorders>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средняя</w:t>
            </w:r>
          </w:p>
        </w:tc>
        <w:tc>
          <w:tcPr>
            <w:tcW w:w="664" w:type="pct"/>
            <w:tcBorders>
              <w:top w:val="single" w:sz="4" w:space="0" w:color="auto"/>
              <w:left w:val="nil"/>
              <w:bottom w:val="single" w:sz="4" w:space="0" w:color="auto"/>
              <w:right w:val="single" w:sz="4" w:space="0" w:color="000000"/>
            </w:tcBorders>
            <w:vAlign w:val="center"/>
          </w:tcPr>
          <w:p w:rsidR="005F3CEC" w:rsidRPr="00E26D73" w:rsidRDefault="00BC0F66" w:rsidP="00D54D11">
            <w:pPr>
              <w:spacing w:after="0" w:line="360" w:lineRule="auto"/>
              <w:jc w:val="center"/>
              <w:rPr>
                <w:rFonts w:ascii="Times New Roman" w:hAnsi="Times New Roman"/>
                <w:color w:val="000000"/>
                <w:lang w:eastAsia="ru-RU"/>
              </w:rPr>
            </w:pPr>
            <w:proofErr w:type="gramStart"/>
            <w:r w:rsidRPr="00E26D73">
              <w:rPr>
                <w:rFonts w:ascii="Times New Roman" w:hAnsi="Times New Roman"/>
                <w:color w:val="000000"/>
                <w:lang w:eastAsia="ru-RU"/>
              </w:rPr>
              <w:t>низкая</w:t>
            </w:r>
            <w:proofErr w:type="gramEnd"/>
            <w:r w:rsidRPr="00E26D73">
              <w:rPr>
                <w:rFonts w:ascii="Times New Roman" w:hAnsi="Times New Roman"/>
                <w:color w:val="000000"/>
                <w:lang w:eastAsia="ru-RU"/>
              </w:rPr>
              <w:t xml:space="preserve"> </w:t>
            </w:r>
            <w:r w:rsidRPr="00E26D73">
              <w:rPr>
                <w:rFonts w:ascii="Times New Roman" w:hAnsi="Times New Roman"/>
                <w:color w:val="000000"/>
                <w:lang w:eastAsia="ru-RU"/>
              </w:rPr>
              <w:br/>
              <w:t>+ участие в выкупе помещений</w:t>
            </w:r>
          </w:p>
        </w:tc>
        <w:tc>
          <w:tcPr>
            <w:tcW w:w="644" w:type="pct"/>
            <w:tcBorders>
              <w:top w:val="single" w:sz="4" w:space="0" w:color="auto"/>
              <w:left w:val="nil"/>
              <w:bottom w:val="single" w:sz="4" w:space="0" w:color="auto"/>
              <w:right w:val="single" w:sz="4" w:space="0" w:color="000000"/>
            </w:tcBorders>
            <w:shd w:val="clear" w:color="auto" w:fill="9BC62E"/>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 xml:space="preserve">средняя </w:t>
            </w:r>
          </w:p>
        </w:tc>
      </w:tr>
      <w:tr w:rsidR="00D56215" w:rsidRPr="00E26D73" w:rsidTr="00835468">
        <w:trPr>
          <w:trHeight w:val="900"/>
          <w:jc w:val="center"/>
        </w:trPr>
        <w:tc>
          <w:tcPr>
            <w:tcW w:w="438" w:type="pct"/>
            <w:vMerge w:val="restart"/>
            <w:tcBorders>
              <w:top w:val="nil"/>
              <w:left w:val="single" w:sz="4" w:space="0" w:color="auto"/>
              <w:bottom w:val="single" w:sz="4" w:space="0" w:color="000000"/>
              <w:right w:val="single" w:sz="4" w:space="0" w:color="auto"/>
            </w:tcBorders>
            <w:vAlign w:val="center"/>
          </w:tcPr>
          <w:p w:rsidR="005F3CEC" w:rsidRPr="00E26D73" w:rsidRDefault="00835468" w:rsidP="00D54D11">
            <w:pPr>
              <w:spacing w:after="0" w:line="360" w:lineRule="auto"/>
              <w:jc w:val="center"/>
              <w:rPr>
                <w:rFonts w:ascii="Times New Roman" w:hAnsi="Times New Roman"/>
                <w:color w:val="000000"/>
                <w:lang w:eastAsia="ru-RU"/>
              </w:rPr>
            </w:pPr>
            <w:r>
              <w:rPr>
                <w:rFonts w:ascii="Times New Roman" w:hAnsi="Times New Roman"/>
                <w:color w:val="000000"/>
                <w:lang w:eastAsia="ru-RU"/>
              </w:rPr>
              <w:t>Н</w:t>
            </w:r>
            <w:r w:rsidR="005F3CEC" w:rsidRPr="00E26D73">
              <w:rPr>
                <w:rFonts w:ascii="Times New Roman" w:hAnsi="Times New Roman"/>
                <w:color w:val="000000"/>
                <w:lang w:eastAsia="ru-RU"/>
              </w:rPr>
              <w:t>аселение</w:t>
            </w:r>
          </w:p>
        </w:tc>
        <w:tc>
          <w:tcPr>
            <w:tcW w:w="596" w:type="pct"/>
            <w:tcBorders>
              <w:top w:val="nil"/>
              <w:left w:val="nil"/>
              <w:bottom w:val="single" w:sz="4" w:space="0" w:color="auto"/>
              <w:right w:val="single" w:sz="4" w:space="0" w:color="auto"/>
            </w:tcBorders>
            <w:vAlign w:val="center"/>
          </w:tcPr>
          <w:p w:rsidR="005F3CEC" w:rsidRPr="00E26D73" w:rsidRDefault="00835468" w:rsidP="00D54D11">
            <w:pPr>
              <w:spacing w:after="0" w:line="360" w:lineRule="auto"/>
              <w:jc w:val="center"/>
              <w:rPr>
                <w:rFonts w:ascii="Times New Roman" w:hAnsi="Times New Roman"/>
                <w:color w:val="000000"/>
                <w:lang w:eastAsia="ru-RU"/>
              </w:rPr>
            </w:pPr>
            <w:r>
              <w:rPr>
                <w:rFonts w:ascii="Times New Roman" w:hAnsi="Times New Roman"/>
                <w:color w:val="000000"/>
                <w:lang w:eastAsia="ru-RU"/>
              </w:rPr>
              <w:t>Р</w:t>
            </w:r>
            <w:r w:rsidR="005F3CEC" w:rsidRPr="00E26D73">
              <w:rPr>
                <w:rFonts w:ascii="Times New Roman" w:hAnsi="Times New Roman"/>
                <w:color w:val="000000"/>
                <w:lang w:eastAsia="ru-RU"/>
              </w:rPr>
              <w:t>аботники (увольнения, тыс. ч.)</w:t>
            </w:r>
          </w:p>
        </w:tc>
        <w:tc>
          <w:tcPr>
            <w:tcW w:w="600" w:type="pct"/>
            <w:tcBorders>
              <w:top w:val="single" w:sz="4" w:space="0" w:color="auto"/>
              <w:left w:val="nil"/>
              <w:bottom w:val="single" w:sz="4" w:space="0" w:color="auto"/>
              <w:right w:val="single" w:sz="4" w:space="0" w:color="000000"/>
            </w:tcBorders>
            <w:shd w:val="clear" w:color="000000" w:fill="FFFFFF"/>
            <w:noWrap/>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0</w:t>
            </w:r>
          </w:p>
        </w:tc>
        <w:tc>
          <w:tcPr>
            <w:tcW w:w="692" w:type="pct"/>
            <w:tcBorders>
              <w:top w:val="single" w:sz="4" w:space="0" w:color="auto"/>
              <w:left w:val="nil"/>
              <w:bottom w:val="single" w:sz="4" w:space="0" w:color="auto"/>
              <w:right w:val="single" w:sz="4" w:space="0" w:color="000000"/>
            </w:tcBorders>
            <w:noWrap/>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17</w:t>
            </w:r>
            <w:r w:rsidR="00524883" w:rsidRPr="00E26D73">
              <w:rPr>
                <w:rFonts w:ascii="Times New Roman" w:hAnsi="Times New Roman"/>
                <w:color w:val="000000"/>
                <w:lang w:eastAsia="ru-RU"/>
              </w:rPr>
              <w:t xml:space="preserve"> – </w:t>
            </w:r>
            <w:r w:rsidRPr="00E26D73">
              <w:rPr>
                <w:rFonts w:ascii="Times New Roman" w:hAnsi="Times New Roman"/>
                <w:color w:val="000000"/>
                <w:lang w:eastAsia="ru-RU"/>
              </w:rPr>
              <w:t>28</w:t>
            </w:r>
          </w:p>
        </w:tc>
        <w:tc>
          <w:tcPr>
            <w:tcW w:w="649" w:type="pct"/>
            <w:tcBorders>
              <w:top w:val="single" w:sz="4" w:space="0" w:color="auto"/>
              <w:left w:val="nil"/>
              <w:bottom w:val="single" w:sz="4" w:space="0" w:color="auto"/>
              <w:right w:val="single" w:sz="4" w:space="0" w:color="000000"/>
            </w:tcBorders>
            <w:noWrap/>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 xml:space="preserve">8 – 16 </w:t>
            </w:r>
          </w:p>
        </w:tc>
        <w:tc>
          <w:tcPr>
            <w:tcW w:w="718" w:type="pct"/>
            <w:tcBorders>
              <w:top w:val="single" w:sz="4" w:space="0" w:color="auto"/>
              <w:left w:val="nil"/>
              <w:bottom w:val="single" w:sz="4" w:space="0" w:color="auto"/>
              <w:right w:val="single" w:sz="4" w:space="0" w:color="000000"/>
            </w:tcBorders>
            <w:shd w:val="clear" w:color="000000" w:fill="FFFFFF"/>
            <w:noWrap/>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12,6 – 32,0</w:t>
            </w:r>
          </w:p>
        </w:tc>
        <w:tc>
          <w:tcPr>
            <w:tcW w:w="664" w:type="pct"/>
            <w:tcBorders>
              <w:top w:val="single" w:sz="4" w:space="0" w:color="auto"/>
              <w:left w:val="nil"/>
              <w:bottom w:val="single" w:sz="4" w:space="0" w:color="auto"/>
              <w:right w:val="single" w:sz="4" w:space="0" w:color="000000"/>
            </w:tcBorders>
            <w:noWrap/>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 xml:space="preserve">17 </w:t>
            </w:r>
            <w:r w:rsidR="004705A0" w:rsidRPr="00E26D73">
              <w:rPr>
                <w:rFonts w:ascii="Times New Roman" w:hAnsi="Times New Roman"/>
                <w:color w:val="000000"/>
                <w:lang w:eastAsia="ru-RU"/>
              </w:rPr>
              <w:t xml:space="preserve">– </w:t>
            </w:r>
            <w:r w:rsidRPr="00E26D73">
              <w:rPr>
                <w:rFonts w:ascii="Times New Roman" w:hAnsi="Times New Roman"/>
                <w:color w:val="000000"/>
                <w:lang w:eastAsia="ru-RU"/>
              </w:rPr>
              <w:t>28</w:t>
            </w:r>
          </w:p>
        </w:tc>
        <w:tc>
          <w:tcPr>
            <w:tcW w:w="644" w:type="pct"/>
            <w:tcBorders>
              <w:top w:val="single" w:sz="4" w:space="0" w:color="auto"/>
              <w:left w:val="nil"/>
              <w:bottom w:val="single" w:sz="4" w:space="0" w:color="auto"/>
              <w:right w:val="single" w:sz="4" w:space="0" w:color="000000"/>
            </w:tcBorders>
            <w:shd w:val="clear" w:color="auto" w:fill="9BC62E"/>
            <w:noWrap/>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5,3 – 18,9</w:t>
            </w:r>
          </w:p>
        </w:tc>
      </w:tr>
      <w:tr w:rsidR="005F3CEC" w:rsidRPr="00E26D73" w:rsidTr="00835468">
        <w:trPr>
          <w:trHeight w:val="1485"/>
          <w:jc w:val="center"/>
        </w:trPr>
        <w:tc>
          <w:tcPr>
            <w:tcW w:w="438" w:type="pct"/>
            <w:vMerge/>
            <w:tcBorders>
              <w:top w:val="nil"/>
              <w:left w:val="single" w:sz="4" w:space="0" w:color="auto"/>
              <w:bottom w:val="single" w:sz="4" w:space="0" w:color="000000"/>
              <w:right w:val="single" w:sz="4" w:space="0" w:color="auto"/>
            </w:tcBorders>
            <w:vAlign w:val="center"/>
          </w:tcPr>
          <w:p w:rsidR="005F3CEC" w:rsidRPr="00E26D73" w:rsidRDefault="005F3CEC" w:rsidP="00D54D11">
            <w:pPr>
              <w:keepNext/>
              <w:keepLines/>
              <w:spacing w:after="0" w:line="360" w:lineRule="auto"/>
              <w:outlineLvl w:val="0"/>
              <w:rPr>
                <w:rFonts w:ascii="Times New Roman" w:hAnsi="Times New Roman"/>
                <w:color w:val="000000"/>
                <w:lang w:eastAsia="ru-RU"/>
              </w:rPr>
            </w:pPr>
          </w:p>
        </w:tc>
        <w:tc>
          <w:tcPr>
            <w:tcW w:w="596" w:type="pct"/>
            <w:tcBorders>
              <w:top w:val="single" w:sz="4" w:space="0" w:color="auto"/>
              <w:left w:val="nil"/>
              <w:bottom w:val="single" w:sz="4" w:space="0" w:color="auto"/>
              <w:right w:val="single" w:sz="4" w:space="0" w:color="auto"/>
            </w:tcBorders>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Социальная напряженность</w:t>
            </w:r>
            <w:r w:rsidR="00360977">
              <w:rPr>
                <w:rStyle w:val="a6"/>
                <w:rFonts w:ascii="Times New Roman" w:hAnsi="Times New Roman"/>
                <w:color w:val="000000"/>
                <w:lang w:eastAsia="ru-RU"/>
              </w:rPr>
              <w:footnoteReference w:id="32"/>
            </w:r>
          </w:p>
        </w:tc>
        <w:tc>
          <w:tcPr>
            <w:tcW w:w="600" w:type="pct"/>
            <w:tcBorders>
              <w:top w:val="single" w:sz="4" w:space="0" w:color="auto"/>
              <w:left w:val="nil"/>
              <w:bottom w:val="single" w:sz="4" w:space="0" w:color="auto"/>
              <w:right w:val="single" w:sz="4" w:space="0" w:color="000000"/>
            </w:tcBorders>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отсутствует</w:t>
            </w:r>
          </w:p>
        </w:tc>
        <w:tc>
          <w:tcPr>
            <w:tcW w:w="692" w:type="pct"/>
            <w:tcBorders>
              <w:top w:val="single" w:sz="4" w:space="0" w:color="auto"/>
              <w:left w:val="nil"/>
              <w:bottom w:val="single" w:sz="4" w:space="0" w:color="auto"/>
              <w:right w:val="single" w:sz="4" w:space="0" w:color="000000"/>
            </w:tcBorders>
            <w:vAlign w:val="center"/>
          </w:tcPr>
          <w:p w:rsidR="005F3CEC" w:rsidRPr="00E26D73" w:rsidRDefault="00BC0F66" w:rsidP="00D54D11">
            <w:pPr>
              <w:spacing w:after="0" w:line="360" w:lineRule="auto"/>
              <w:jc w:val="center"/>
              <w:rPr>
                <w:rFonts w:ascii="Times New Roman" w:hAnsi="Times New Roman"/>
                <w:color w:val="000000"/>
                <w:lang w:eastAsia="ru-RU"/>
              </w:rPr>
            </w:pPr>
            <w:proofErr w:type="gramStart"/>
            <w:r w:rsidRPr="00E26D73">
              <w:rPr>
                <w:rFonts w:ascii="Times New Roman" w:hAnsi="Times New Roman"/>
                <w:color w:val="000000"/>
                <w:lang w:eastAsia="ru-RU"/>
              </w:rPr>
              <w:t>высокая</w:t>
            </w:r>
            <w:proofErr w:type="gramEnd"/>
            <w:r w:rsidRPr="00E26D73">
              <w:rPr>
                <w:rFonts w:ascii="Times New Roman" w:hAnsi="Times New Roman"/>
                <w:color w:val="000000"/>
                <w:lang w:eastAsia="ru-RU"/>
              </w:rPr>
              <w:t>, увольнения в течение первого года</w:t>
            </w:r>
          </w:p>
        </w:tc>
        <w:tc>
          <w:tcPr>
            <w:tcW w:w="649" w:type="pct"/>
            <w:tcBorders>
              <w:top w:val="single" w:sz="4" w:space="0" w:color="auto"/>
              <w:left w:val="nil"/>
              <w:bottom w:val="single" w:sz="4" w:space="0" w:color="auto"/>
              <w:right w:val="single" w:sz="4" w:space="0" w:color="000000"/>
            </w:tcBorders>
            <w:vAlign w:val="center"/>
          </w:tcPr>
          <w:p w:rsidR="005F3CEC" w:rsidRPr="00E26D73" w:rsidRDefault="00BC0F66" w:rsidP="00D54D11">
            <w:pPr>
              <w:spacing w:after="0" w:line="360" w:lineRule="auto"/>
              <w:jc w:val="center"/>
              <w:rPr>
                <w:rFonts w:ascii="Times New Roman" w:hAnsi="Times New Roman"/>
                <w:color w:val="000000"/>
                <w:lang w:eastAsia="ru-RU"/>
              </w:rPr>
            </w:pPr>
            <w:proofErr w:type="gramStart"/>
            <w:r w:rsidRPr="00E26D73">
              <w:rPr>
                <w:rFonts w:ascii="Times New Roman" w:hAnsi="Times New Roman"/>
                <w:color w:val="000000"/>
                <w:lang w:eastAsia="ru-RU"/>
              </w:rPr>
              <w:t>средняя</w:t>
            </w:r>
            <w:proofErr w:type="gramEnd"/>
            <w:r w:rsidRPr="00E26D73">
              <w:rPr>
                <w:rFonts w:ascii="Times New Roman" w:hAnsi="Times New Roman"/>
                <w:color w:val="000000"/>
                <w:lang w:eastAsia="ru-RU"/>
              </w:rPr>
              <w:t>, увольнения в течение первого года</w:t>
            </w:r>
          </w:p>
        </w:tc>
        <w:tc>
          <w:tcPr>
            <w:tcW w:w="718" w:type="pct"/>
            <w:tcBorders>
              <w:top w:val="single" w:sz="4" w:space="0" w:color="auto"/>
              <w:left w:val="nil"/>
              <w:bottom w:val="single" w:sz="4" w:space="0" w:color="auto"/>
              <w:right w:val="single" w:sz="4" w:space="0" w:color="000000"/>
            </w:tcBorders>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первые два года низкая, далее два года средняя, увольнения в течение четырех лет</w:t>
            </w:r>
          </w:p>
        </w:tc>
        <w:tc>
          <w:tcPr>
            <w:tcW w:w="664" w:type="pct"/>
            <w:tcBorders>
              <w:top w:val="single" w:sz="4" w:space="0" w:color="auto"/>
              <w:left w:val="nil"/>
              <w:bottom w:val="single" w:sz="4" w:space="0" w:color="auto"/>
              <w:right w:val="single" w:sz="4" w:space="0" w:color="000000"/>
            </w:tcBorders>
            <w:vAlign w:val="center"/>
          </w:tcPr>
          <w:p w:rsidR="005F3CEC" w:rsidRPr="00E26D73" w:rsidRDefault="00BC0F66" w:rsidP="00D54D11">
            <w:pPr>
              <w:spacing w:after="0" w:line="360" w:lineRule="auto"/>
              <w:jc w:val="center"/>
              <w:rPr>
                <w:rFonts w:ascii="Times New Roman" w:hAnsi="Times New Roman"/>
                <w:color w:val="000000"/>
                <w:lang w:eastAsia="ru-RU"/>
              </w:rPr>
            </w:pPr>
            <w:proofErr w:type="gramStart"/>
            <w:r w:rsidRPr="00E26D73">
              <w:rPr>
                <w:rFonts w:ascii="Times New Roman" w:hAnsi="Times New Roman"/>
                <w:color w:val="000000"/>
                <w:lang w:eastAsia="ru-RU"/>
              </w:rPr>
              <w:t>высокая</w:t>
            </w:r>
            <w:proofErr w:type="gramEnd"/>
            <w:r w:rsidRPr="00E26D73">
              <w:rPr>
                <w:rFonts w:ascii="Times New Roman" w:hAnsi="Times New Roman"/>
                <w:color w:val="000000"/>
                <w:lang w:eastAsia="ru-RU"/>
              </w:rPr>
              <w:t>, увольнения в течение первого года</w:t>
            </w:r>
          </w:p>
        </w:tc>
        <w:tc>
          <w:tcPr>
            <w:tcW w:w="644" w:type="pct"/>
            <w:tcBorders>
              <w:top w:val="single" w:sz="4" w:space="0" w:color="auto"/>
              <w:left w:val="nil"/>
              <w:bottom w:val="single" w:sz="4" w:space="0" w:color="auto"/>
              <w:right w:val="single" w:sz="4" w:space="0" w:color="000000"/>
            </w:tcBorders>
            <w:shd w:val="clear" w:color="auto" w:fill="9BC62E"/>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первые три года низкая, далее год средняя, увольнения в течение четырех лет</w:t>
            </w:r>
          </w:p>
        </w:tc>
      </w:tr>
      <w:tr w:rsidR="005F3CEC" w:rsidRPr="00E26D73" w:rsidTr="00835468">
        <w:trPr>
          <w:trHeight w:val="600"/>
          <w:jc w:val="center"/>
        </w:trPr>
        <w:tc>
          <w:tcPr>
            <w:tcW w:w="438" w:type="pct"/>
            <w:vMerge/>
            <w:tcBorders>
              <w:top w:val="nil"/>
              <w:left w:val="single" w:sz="4" w:space="0" w:color="auto"/>
              <w:bottom w:val="single" w:sz="4" w:space="0" w:color="000000"/>
              <w:right w:val="single" w:sz="4" w:space="0" w:color="auto"/>
            </w:tcBorders>
            <w:vAlign w:val="center"/>
          </w:tcPr>
          <w:p w:rsidR="005F3CEC" w:rsidRPr="00E26D73" w:rsidRDefault="005F3CEC" w:rsidP="00D54D11">
            <w:pPr>
              <w:keepNext/>
              <w:keepLines/>
              <w:spacing w:after="0" w:line="360" w:lineRule="auto"/>
              <w:outlineLvl w:val="0"/>
              <w:rPr>
                <w:rFonts w:ascii="Times New Roman" w:hAnsi="Times New Roman"/>
                <w:color w:val="000000"/>
                <w:lang w:eastAsia="ru-RU"/>
              </w:rPr>
            </w:pPr>
          </w:p>
        </w:tc>
        <w:tc>
          <w:tcPr>
            <w:tcW w:w="596" w:type="pct"/>
            <w:tcBorders>
              <w:top w:val="nil"/>
              <w:left w:val="nil"/>
              <w:bottom w:val="single" w:sz="4" w:space="0" w:color="auto"/>
              <w:right w:val="single" w:sz="4" w:space="0" w:color="auto"/>
            </w:tcBorders>
            <w:vAlign w:val="center"/>
          </w:tcPr>
          <w:p w:rsidR="005F3CEC" w:rsidRPr="00E26D73" w:rsidRDefault="00835468" w:rsidP="00D54D11">
            <w:pPr>
              <w:spacing w:after="0" w:line="360" w:lineRule="auto"/>
              <w:jc w:val="center"/>
              <w:rPr>
                <w:rFonts w:ascii="Times New Roman" w:hAnsi="Times New Roman"/>
                <w:color w:val="000000"/>
                <w:lang w:eastAsia="ru-RU"/>
              </w:rPr>
            </w:pPr>
            <w:r>
              <w:rPr>
                <w:rFonts w:ascii="Times New Roman" w:hAnsi="Times New Roman"/>
                <w:color w:val="000000"/>
                <w:lang w:eastAsia="ru-RU"/>
              </w:rPr>
              <w:t>П</w:t>
            </w:r>
            <w:r w:rsidR="00BC0F66" w:rsidRPr="00E26D73">
              <w:rPr>
                <w:rFonts w:ascii="Times New Roman" w:hAnsi="Times New Roman"/>
                <w:color w:val="000000"/>
                <w:lang w:eastAsia="ru-RU"/>
              </w:rPr>
              <w:t xml:space="preserve">отребители </w:t>
            </w:r>
            <w:r w:rsidR="00BC0F66" w:rsidRPr="00E26D73">
              <w:rPr>
                <w:rFonts w:ascii="Times New Roman" w:hAnsi="Times New Roman"/>
                <w:color w:val="000000"/>
                <w:lang w:eastAsia="ru-RU"/>
              </w:rPr>
              <w:br/>
              <w:t>(эффект)</w:t>
            </w:r>
          </w:p>
        </w:tc>
        <w:tc>
          <w:tcPr>
            <w:tcW w:w="600" w:type="pct"/>
            <w:tcBorders>
              <w:top w:val="single" w:sz="4" w:space="0" w:color="auto"/>
              <w:left w:val="nil"/>
              <w:bottom w:val="single" w:sz="4" w:space="0" w:color="auto"/>
              <w:right w:val="single" w:sz="4" w:space="0" w:color="000000"/>
            </w:tcBorders>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незначительный</w:t>
            </w:r>
          </w:p>
        </w:tc>
        <w:tc>
          <w:tcPr>
            <w:tcW w:w="692" w:type="pct"/>
            <w:tcBorders>
              <w:top w:val="single" w:sz="4" w:space="0" w:color="auto"/>
              <w:left w:val="nil"/>
              <w:bottom w:val="single" w:sz="4" w:space="0" w:color="auto"/>
              <w:right w:val="single" w:sz="4" w:space="0" w:color="000000"/>
            </w:tcBorders>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незначительный</w:t>
            </w:r>
          </w:p>
        </w:tc>
        <w:tc>
          <w:tcPr>
            <w:tcW w:w="649" w:type="pct"/>
            <w:tcBorders>
              <w:top w:val="single" w:sz="4" w:space="0" w:color="auto"/>
              <w:left w:val="nil"/>
              <w:bottom w:val="single" w:sz="4" w:space="0" w:color="auto"/>
              <w:right w:val="single" w:sz="4" w:space="0" w:color="000000"/>
            </w:tcBorders>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не значительный</w:t>
            </w:r>
          </w:p>
        </w:tc>
        <w:tc>
          <w:tcPr>
            <w:tcW w:w="718" w:type="pct"/>
            <w:tcBorders>
              <w:top w:val="single" w:sz="4" w:space="0" w:color="auto"/>
              <w:left w:val="nil"/>
              <w:bottom w:val="single" w:sz="4" w:space="0" w:color="auto"/>
              <w:right w:val="single" w:sz="4" w:space="0" w:color="000000"/>
            </w:tcBorders>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незначительный</w:t>
            </w:r>
          </w:p>
        </w:tc>
        <w:tc>
          <w:tcPr>
            <w:tcW w:w="664" w:type="pct"/>
            <w:tcBorders>
              <w:top w:val="single" w:sz="4" w:space="0" w:color="auto"/>
              <w:left w:val="nil"/>
              <w:bottom w:val="single" w:sz="4" w:space="0" w:color="auto"/>
              <w:right w:val="single" w:sz="4" w:space="0" w:color="000000"/>
            </w:tcBorders>
            <w:shd w:val="clear" w:color="000000" w:fill="FFFFFF"/>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незначительный</w:t>
            </w:r>
          </w:p>
        </w:tc>
        <w:tc>
          <w:tcPr>
            <w:tcW w:w="644" w:type="pct"/>
            <w:tcBorders>
              <w:top w:val="single" w:sz="4" w:space="0" w:color="auto"/>
              <w:left w:val="nil"/>
              <w:bottom w:val="single" w:sz="4" w:space="0" w:color="auto"/>
              <w:right w:val="single" w:sz="4" w:space="0" w:color="000000"/>
            </w:tcBorders>
            <w:shd w:val="clear" w:color="auto" w:fill="9BC62E"/>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незначительный</w:t>
            </w:r>
          </w:p>
        </w:tc>
      </w:tr>
      <w:tr w:rsidR="005F3CEC" w:rsidRPr="00E26D73" w:rsidTr="00835468">
        <w:trPr>
          <w:trHeight w:val="1018"/>
          <w:jc w:val="center"/>
        </w:trPr>
        <w:tc>
          <w:tcPr>
            <w:tcW w:w="1033"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5F3CEC" w:rsidRPr="00E26D73" w:rsidRDefault="00835468" w:rsidP="00D54D11">
            <w:pPr>
              <w:spacing w:after="0" w:line="360" w:lineRule="auto"/>
              <w:jc w:val="center"/>
              <w:rPr>
                <w:rFonts w:ascii="Times New Roman" w:hAnsi="Times New Roman"/>
                <w:color w:val="000000"/>
                <w:lang w:eastAsia="ru-RU"/>
              </w:rPr>
            </w:pPr>
            <w:r>
              <w:rPr>
                <w:rFonts w:ascii="Times New Roman" w:hAnsi="Times New Roman"/>
                <w:color w:val="000000"/>
                <w:lang w:eastAsia="ru-RU"/>
              </w:rPr>
              <w:t>Р</w:t>
            </w:r>
            <w:r w:rsidR="005F3CEC" w:rsidRPr="00E26D73">
              <w:rPr>
                <w:rFonts w:ascii="Times New Roman" w:hAnsi="Times New Roman"/>
                <w:color w:val="000000"/>
                <w:lang w:eastAsia="ru-RU"/>
              </w:rPr>
              <w:t xml:space="preserve">иэлторы </w:t>
            </w:r>
            <w:r w:rsidR="005F3CEC" w:rsidRPr="00E26D73">
              <w:rPr>
                <w:rFonts w:ascii="Times New Roman" w:hAnsi="Times New Roman"/>
                <w:color w:val="000000"/>
                <w:lang w:eastAsia="ru-RU"/>
              </w:rPr>
              <w:br/>
              <w:t>(эффект)</w:t>
            </w:r>
          </w:p>
        </w:tc>
        <w:tc>
          <w:tcPr>
            <w:tcW w:w="600" w:type="pct"/>
            <w:tcBorders>
              <w:top w:val="single" w:sz="4" w:space="0" w:color="auto"/>
              <w:left w:val="nil"/>
              <w:bottom w:val="single" w:sz="4" w:space="0" w:color="auto"/>
              <w:right w:val="single" w:sz="4" w:space="0" w:color="000000"/>
            </w:tcBorders>
            <w:shd w:val="clear" w:color="000000" w:fill="FFFFFF"/>
            <w:vAlign w:val="center"/>
          </w:tcPr>
          <w:p w:rsidR="005F3CEC" w:rsidRPr="00E26D73" w:rsidRDefault="005F3CEC"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незначительный</w:t>
            </w:r>
          </w:p>
        </w:tc>
        <w:tc>
          <w:tcPr>
            <w:tcW w:w="692" w:type="pct"/>
            <w:tcBorders>
              <w:top w:val="single" w:sz="4" w:space="0" w:color="auto"/>
              <w:left w:val="nil"/>
              <w:bottom w:val="single" w:sz="4" w:space="0" w:color="auto"/>
              <w:right w:val="single" w:sz="4" w:space="0" w:color="000000"/>
            </w:tcBorders>
            <w:shd w:val="clear" w:color="000000" w:fill="FFFFFF"/>
            <w:vAlign w:val="center"/>
          </w:tcPr>
          <w:p w:rsidR="005F3CEC" w:rsidRPr="00E26D73" w:rsidRDefault="005F3CEC"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 xml:space="preserve"> существенная доп. возможность сдачи помещений</w:t>
            </w:r>
          </w:p>
        </w:tc>
        <w:tc>
          <w:tcPr>
            <w:tcW w:w="649" w:type="pct"/>
            <w:tcBorders>
              <w:top w:val="single" w:sz="4" w:space="0" w:color="auto"/>
              <w:left w:val="nil"/>
              <w:bottom w:val="single" w:sz="4" w:space="0" w:color="auto"/>
              <w:right w:val="single" w:sz="4" w:space="0" w:color="000000"/>
            </w:tcBorders>
            <w:shd w:val="clear" w:color="000000" w:fill="FFFFFF"/>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 xml:space="preserve"> доп. возможность сдачи помещений</w:t>
            </w:r>
          </w:p>
        </w:tc>
        <w:tc>
          <w:tcPr>
            <w:tcW w:w="718" w:type="pct"/>
            <w:tcBorders>
              <w:top w:val="single" w:sz="4" w:space="0" w:color="auto"/>
              <w:left w:val="nil"/>
              <w:bottom w:val="single" w:sz="4" w:space="0" w:color="auto"/>
              <w:right w:val="single" w:sz="4" w:space="0" w:color="000000"/>
            </w:tcBorders>
            <w:shd w:val="clear" w:color="000000" w:fill="FFFFFF"/>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незначительный</w:t>
            </w:r>
          </w:p>
        </w:tc>
        <w:tc>
          <w:tcPr>
            <w:tcW w:w="664" w:type="pct"/>
            <w:tcBorders>
              <w:top w:val="single" w:sz="4" w:space="0" w:color="auto"/>
              <w:left w:val="nil"/>
              <w:bottom w:val="single" w:sz="4" w:space="0" w:color="auto"/>
              <w:right w:val="single" w:sz="4" w:space="0" w:color="000000"/>
            </w:tcBorders>
            <w:shd w:val="clear" w:color="000000" w:fill="FFFFFF"/>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доп. возможность сопровождения продаж помещений</w:t>
            </w:r>
          </w:p>
        </w:tc>
        <w:tc>
          <w:tcPr>
            <w:tcW w:w="644" w:type="pct"/>
            <w:tcBorders>
              <w:top w:val="single" w:sz="4" w:space="0" w:color="auto"/>
              <w:left w:val="nil"/>
              <w:bottom w:val="single" w:sz="4" w:space="0" w:color="auto"/>
              <w:right w:val="single" w:sz="4" w:space="0" w:color="000000"/>
            </w:tcBorders>
            <w:shd w:val="clear" w:color="auto" w:fill="9BC62E"/>
            <w:vAlign w:val="center"/>
          </w:tcPr>
          <w:p w:rsidR="005F3CEC" w:rsidRPr="00E26D73" w:rsidRDefault="00BC0F66" w:rsidP="00D54D11">
            <w:pPr>
              <w:spacing w:after="0" w:line="360" w:lineRule="auto"/>
              <w:jc w:val="center"/>
              <w:rPr>
                <w:rFonts w:ascii="Times New Roman" w:hAnsi="Times New Roman"/>
                <w:color w:val="000000"/>
                <w:lang w:eastAsia="ru-RU"/>
              </w:rPr>
            </w:pPr>
            <w:r w:rsidRPr="00E26D73">
              <w:rPr>
                <w:rFonts w:ascii="Times New Roman" w:hAnsi="Times New Roman"/>
                <w:color w:val="000000"/>
                <w:lang w:eastAsia="ru-RU"/>
              </w:rPr>
              <w:t>незначительный</w:t>
            </w:r>
          </w:p>
        </w:tc>
      </w:tr>
    </w:tbl>
    <w:p w:rsidR="006B34BD" w:rsidRPr="00E26D73" w:rsidRDefault="008D0154" w:rsidP="00D54D11">
      <w:pPr>
        <w:spacing w:after="0" w:line="360" w:lineRule="auto"/>
        <w:jc w:val="center"/>
        <w:rPr>
          <w:rFonts w:ascii="Times New Roman" w:hAnsi="Times New Roman"/>
          <w:sz w:val="20"/>
          <w:szCs w:val="20"/>
        </w:rPr>
      </w:pPr>
      <w:r w:rsidRPr="00E26D73">
        <w:rPr>
          <w:rFonts w:ascii="Times New Roman" w:hAnsi="Times New Roman"/>
          <w:sz w:val="20"/>
          <w:szCs w:val="20"/>
        </w:rPr>
        <w:t>Источник: результаты расчетов АНО «ИКЦ «Бизнес-Тезаурус».</w:t>
      </w:r>
    </w:p>
    <w:p w:rsidR="005F3CEC" w:rsidRPr="00E26D73" w:rsidRDefault="005F3CEC" w:rsidP="00D54D11">
      <w:pPr>
        <w:spacing w:after="0" w:line="360" w:lineRule="auto"/>
        <w:jc w:val="both"/>
        <w:rPr>
          <w:rFonts w:ascii="Times New Roman" w:hAnsi="Times New Roman"/>
          <w:sz w:val="24"/>
          <w:szCs w:val="24"/>
        </w:rPr>
        <w:sectPr w:rsidR="005F3CEC" w:rsidRPr="00E26D73" w:rsidSect="00D6245C">
          <w:pgSz w:w="16838" w:h="11906" w:orient="landscape" w:code="9"/>
          <w:pgMar w:top="567" w:right="1276" w:bottom="1134" w:left="1134" w:header="709" w:footer="709" w:gutter="0"/>
          <w:cols w:space="708"/>
          <w:docGrid w:linePitch="360"/>
        </w:sectPr>
      </w:pP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lastRenderedPageBreak/>
        <w:t>Таким образом, в ходе качественного и количественного варианта в долгосрочном периоде наиболее предпочтительным является</w:t>
      </w:r>
      <w:r w:rsidR="00B0402F" w:rsidRPr="00E26D73">
        <w:rPr>
          <w:rFonts w:ascii="Times New Roman" w:hAnsi="Times New Roman"/>
          <w:sz w:val="24"/>
          <w:szCs w:val="24"/>
        </w:rPr>
        <w:t xml:space="preserve"> комбинированный</w:t>
      </w:r>
      <w:r w:rsidRPr="00E26D73">
        <w:rPr>
          <w:rFonts w:ascii="Times New Roman" w:hAnsi="Times New Roman"/>
          <w:sz w:val="24"/>
          <w:szCs w:val="24"/>
        </w:rPr>
        <w:t xml:space="preserve"> вариант, сочетающий постепенный переход к рыночным ставкам аренды и субсидирование части субъектов МСП. Данный вариант позволяет максимизировать экономический эффект субъектов МСП и города и существенно снизить риски социальной напряженности, растянув возможные увольнения во времени. При этом у субъектов МСП появится время, чтобы перестроить свои бизнес-процессы и адаптироваться к новым условиям.</w:t>
      </w:r>
    </w:p>
    <w:p w:rsidR="00D56215" w:rsidRPr="00B003DA" w:rsidRDefault="00D56215" w:rsidP="00B9717C">
      <w:pPr>
        <w:pStyle w:val="4"/>
        <w:numPr>
          <w:ilvl w:val="0"/>
          <w:numId w:val="35"/>
        </w:numPr>
        <w:spacing w:before="240" w:line="360" w:lineRule="auto"/>
        <w:ind w:left="714" w:hanging="357"/>
        <w:rPr>
          <w:rFonts w:ascii="Times New Roman" w:hAnsi="Times New Roman"/>
          <w:i w:val="0"/>
          <w:color w:val="auto"/>
          <w:sz w:val="24"/>
          <w:szCs w:val="24"/>
        </w:rPr>
      </w:pPr>
      <w:r w:rsidRPr="00B003DA">
        <w:rPr>
          <w:rFonts w:ascii="Times New Roman" w:hAnsi="Times New Roman"/>
          <w:i w:val="0"/>
          <w:color w:val="auto"/>
          <w:sz w:val="24"/>
          <w:szCs w:val="24"/>
        </w:rPr>
        <w:t>Анализ выгод и издержек с</w:t>
      </w:r>
      <w:r w:rsidR="009C131F" w:rsidRPr="00B003DA">
        <w:rPr>
          <w:rFonts w:ascii="Times New Roman" w:hAnsi="Times New Roman"/>
          <w:i w:val="0"/>
          <w:color w:val="auto"/>
          <w:sz w:val="24"/>
          <w:szCs w:val="24"/>
        </w:rPr>
        <w:t>оздани</w:t>
      </w:r>
      <w:r w:rsidRPr="00B003DA">
        <w:rPr>
          <w:rFonts w:ascii="Times New Roman" w:hAnsi="Times New Roman"/>
          <w:i w:val="0"/>
          <w:color w:val="auto"/>
          <w:sz w:val="24"/>
          <w:szCs w:val="24"/>
        </w:rPr>
        <w:t>я</w:t>
      </w:r>
      <w:r w:rsidR="00E26B77">
        <w:rPr>
          <w:rFonts w:ascii="Times New Roman" w:hAnsi="Times New Roman"/>
          <w:i w:val="0"/>
          <w:color w:val="auto"/>
          <w:sz w:val="24"/>
          <w:szCs w:val="24"/>
        </w:rPr>
        <w:t xml:space="preserve"> контролирующего органа</w:t>
      </w:r>
    </w:p>
    <w:p w:rsidR="00D56215" w:rsidRPr="00E26D73" w:rsidRDefault="009C131F"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Создание контролирующего органа при выборе комбинированного варианта позволит избежать</w:t>
      </w:r>
      <w:r w:rsidR="00D22528">
        <w:rPr>
          <w:rFonts w:ascii="Times New Roman" w:hAnsi="Times New Roman"/>
          <w:sz w:val="24"/>
          <w:szCs w:val="24"/>
        </w:rPr>
        <w:t xml:space="preserve"> значительного негативного</w:t>
      </w:r>
      <w:r w:rsidRPr="00E26D73">
        <w:rPr>
          <w:rFonts w:ascii="Times New Roman" w:hAnsi="Times New Roman"/>
          <w:sz w:val="24"/>
          <w:szCs w:val="24"/>
        </w:rPr>
        <w:t xml:space="preserve"> эффекта от субаренды за тот период времени, пока ставки аре</w:t>
      </w:r>
      <w:r w:rsidR="00E26B77">
        <w:rPr>
          <w:rFonts w:ascii="Times New Roman" w:hAnsi="Times New Roman"/>
          <w:sz w:val="24"/>
          <w:szCs w:val="24"/>
        </w:rPr>
        <w:t>нды будут ниже рыночных.</w:t>
      </w:r>
    </w:p>
    <w:p w:rsidR="00E26B77" w:rsidRDefault="009C131F" w:rsidP="00E26B77">
      <w:pPr>
        <w:spacing w:after="0" w:line="360" w:lineRule="auto"/>
        <w:ind w:firstLine="567"/>
        <w:jc w:val="both"/>
        <w:rPr>
          <w:rFonts w:ascii="Times New Roman" w:hAnsi="Times New Roman"/>
          <w:b/>
          <w:sz w:val="24"/>
          <w:szCs w:val="24"/>
        </w:rPr>
      </w:pPr>
      <w:r w:rsidRPr="00E26D73">
        <w:rPr>
          <w:rFonts w:ascii="Times New Roman" w:hAnsi="Times New Roman"/>
          <w:sz w:val="24"/>
          <w:szCs w:val="24"/>
        </w:rPr>
        <w:t>Предполагаемые издержки на создание контролирующего органа остав</w:t>
      </w:r>
      <w:r w:rsidR="00D56215" w:rsidRPr="00E26D73">
        <w:rPr>
          <w:rFonts w:ascii="Times New Roman" w:hAnsi="Times New Roman"/>
          <w:sz w:val="24"/>
          <w:szCs w:val="24"/>
        </w:rPr>
        <w:t>я</w:t>
      </w:r>
      <w:r w:rsidRPr="00E26D73">
        <w:rPr>
          <w:rFonts w:ascii="Times New Roman" w:hAnsi="Times New Roman"/>
          <w:sz w:val="24"/>
          <w:szCs w:val="24"/>
        </w:rPr>
        <w:t>т</w:t>
      </w:r>
      <w:r w:rsidR="00D56215" w:rsidRPr="00E26D73">
        <w:rPr>
          <w:rFonts w:ascii="Times New Roman" w:hAnsi="Times New Roman"/>
          <w:sz w:val="24"/>
          <w:szCs w:val="24"/>
        </w:rPr>
        <w:t xml:space="preserve"> около 2</w:t>
      </w:r>
      <w:r w:rsidR="00D22528">
        <w:rPr>
          <w:rFonts w:ascii="Times New Roman" w:hAnsi="Times New Roman"/>
          <w:sz w:val="24"/>
          <w:szCs w:val="24"/>
        </w:rPr>
        <w:t xml:space="preserve"> </w:t>
      </w:r>
      <w:r w:rsidR="00D56215" w:rsidRPr="00E26D73">
        <w:rPr>
          <w:rFonts w:ascii="Times New Roman" w:hAnsi="Times New Roman"/>
          <w:sz w:val="24"/>
          <w:szCs w:val="24"/>
        </w:rPr>
        <w:t>млн руб., на обеспечение деятельности</w:t>
      </w:r>
      <w:r w:rsidRPr="00E26D73">
        <w:rPr>
          <w:rFonts w:ascii="Times New Roman" w:hAnsi="Times New Roman"/>
          <w:sz w:val="24"/>
          <w:szCs w:val="24"/>
        </w:rPr>
        <w:t xml:space="preserve"> около 10</w:t>
      </w:r>
      <w:r w:rsidR="00E26B77">
        <w:rPr>
          <w:rFonts w:ascii="Times New Roman" w:hAnsi="Times New Roman"/>
          <w:sz w:val="24"/>
          <w:szCs w:val="24"/>
        </w:rPr>
        <w:t>-12</w:t>
      </w:r>
      <w:r w:rsidRPr="00E26D73">
        <w:rPr>
          <w:rFonts w:ascii="Times New Roman" w:hAnsi="Times New Roman"/>
          <w:sz w:val="24"/>
          <w:szCs w:val="24"/>
        </w:rPr>
        <w:t xml:space="preserve"> млн руб. в год. В таблице</w:t>
      </w:r>
      <w:r w:rsidR="00E26B77">
        <w:rPr>
          <w:rFonts w:ascii="Times New Roman" w:hAnsi="Times New Roman"/>
          <w:sz w:val="24"/>
          <w:szCs w:val="24"/>
        </w:rPr>
        <w:t xml:space="preserve"> ниже</w:t>
      </w:r>
      <w:r w:rsidRPr="00E26D73">
        <w:rPr>
          <w:rFonts w:ascii="Times New Roman" w:hAnsi="Times New Roman"/>
          <w:sz w:val="24"/>
          <w:szCs w:val="24"/>
        </w:rPr>
        <w:t xml:space="preserve"> рассчитан экономический эффект от создания контролирующего органа в зависимости от фактического объема субаренды.</w:t>
      </w:r>
    </w:p>
    <w:p w:rsidR="009C131F" w:rsidRDefault="009C131F" w:rsidP="00307957">
      <w:pPr>
        <w:spacing w:after="0" w:line="360" w:lineRule="auto"/>
        <w:ind w:right="-143"/>
        <w:rPr>
          <w:rFonts w:ascii="Times New Roman" w:eastAsia="Times New Roman" w:hAnsi="Times New Roman"/>
          <w:b/>
          <w:color w:val="000000"/>
          <w:sz w:val="24"/>
          <w:szCs w:val="24"/>
          <w:lang w:eastAsia="ru-RU"/>
        </w:rPr>
      </w:pPr>
      <w:r w:rsidRPr="00E26D73">
        <w:rPr>
          <w:rFonts w:ascii="Times New Roman" w:hAnsi="Times New Roman"/>
          <w:b/>
          <w:sz w:val="24"/>
          <w:szCs w:val="24"/>
        </w:rPr>
        <w:t xml:space="preserve">Таблица </w:t>
      </w:r>
      <w:r w:rsidR="00D56215" w:rsidRPr="00E26D73">
        <w:rPr>
          <w:rFonts w:ascii="Times New Roman" w:hAnsi="Times New Roman"/>
          <w:b/>
          <w:sz w:val="24"/>
          <w:szCs w:val="24"/>
        </w:rPr>
        <w:t>4</w:t>
      </w:r>
      <w:r w:rsidRPr="00E26D73">
        <w:rPr>
          <w:rFonts w:ascii="Times New Roman" w:hAnsi="Times New Roman"/>
          <w:b/>
          <w:sz w:val="24"/>
          <w:szCs w:val="24"/>
        </w:rPr>
        <w:t>.</w:t>
      </w:r>
      <w:r w:rsidR="00D56215" w:rsidRPr="00E26D73">
        <w:rPr>
          <w:rFonts w:ascii="Times New Roman" w:hAnsi="Times New Roman"/>
          <w:b/>
          <w:sz w:val="24"/>
          <w:szCs w:val="24"/>
        </w:rPr>
        <w:t>14</w:t>
      </w:r>
      <w:r w:rsidRPr="00E26D73">
        <w:rPr>
          <w:rFonts w:ascii="Times New Roman" w:hAnsi="Times New Roman"/>
          <w:b/>
          <w:sz w:val="24"/>
          <w:szCs w:val="24"/>
        </w:rPr>
        <w:t xml:space="preserve"> </w:t>
      </w:r>
      <w:r w:rsidRPr="00E26D73">
        <w:rPr>
          <w:rFonts w:ascii="Times New Roman" w:eastAsia="Times New Roman" w:hAnsi="Times New Roman"/>
          <w:b/>
          <w:color w:val="000000"/>
          <w:sz w:val="24"/>
          <w:szCs w:val="24"/>
          <w:lang w:eastAsia="ru-RU"/>
        </w:rPr>
        <w:t>Создание контролирующего органа (при комбинированном варианте, за 5 лет)</w:t>
      </w:r>
    </w:p>
    <w:tbl>
      <w:tblPr>
        <w:tblW w:w="5000" w:type="pct"/>
        <w:tblLook w:val="04A0"/>
      </w:tblPr>
      <w:tblGrid>
        <w:gridCol w:w="1543"/>
        <w:gridCol w:w="4467"/>
        <w:gridCol w:w="1449"/>
        <w:gridCol w:w="1411"/>
        <w:gridCol w:w="1411"/>
      </w:tblGrid>
      <w:tr w:rsidR="00C84D06" w:rsidRPr="00B013FA" w:rsidTr="00C84D06">
        <w:trPr>
          <w:trHeight w:val="300"/>
        </w:trPr>
        <w:tc>
          <w:tcPr>
            <w:tcW w:w="2707" w:type="pct"/>
            <w:gridSpan w:val="2"/>
            <w:tcBorders>
              <w:top w:val="single" w:sz="4" w:space="0" w:color="auto"/>
              <w:left w:val="single" w:sz="8" w:space="0" w:color="auto"/>
              <w:bottom w:val="single" w:sz="4" w:space="0" w:color="auto"/>
              <w:right w:val="single" w:sz="4" w:space="0" w:color="000000"/>
            </w:tcBorders>
            <w:shd w:val="clear" w:color="auto" w:fill="002060"/>
            <w:noWrap/>
            <w:vAlign w:val="bottom"/>
            <w:hideMark/>
          </w:tcPr>
          <w:p w:rsidR="00C84D06" w:rsidRPr="00B013FA" w:rsidRDefault="00C84D06" w:rsidP="00C84D06">
            <w:pPr>
              <w:spacing w:after="0" w:line="240" w:lineRule="auto"/>
              <w:jc w:val="center"/>
              <w:rPr>
                <w:rFonts w:ascii="Times New Roman" w:eastAsia="Times New Roman" w:hAnsi="Times New Roman"/>
                <w:color w:val="FFFFFF" w:themeColor="background1"/>
                <w:lang w:eastAsia="ru-RU"/>
              </w:rPr>
            </w:pPr>
            <w:r w:rsidRPr="00B013FA">
              <w:rPr>
                <w:rFonts w:ascii="Times New Roman" w:eastAsia="Times New Roman" w:hAnsi="Times New Roman"/>
                <w:color w:val="FFFFFF" w:themeColor="background1"/>
                <w:lang w:eastAsia="ru-RU"/>
              </w:rPr>
              <w:t> </w:t>
            </w:r>
          </w:p>
        </w:tc>
        <w:tc>
          <w:tcPr>
            <w:tcW w:w="604" w:type="pct"/>
            <w:tcBorders>
              <w:top w:val="single" w:sz="4" w:space="0" w:color="auto"/>
              <w:left w:val="nil"/>
              <w:bottom w:val="single" w:sz="4" w:space="0" w:color="auto"/>
              <w:right w:val="single" w:sz="4" w:space="0" w:color="auto"/>
            </w:tcBorders>
            <w:shd w:val="clear" w:color="auto" w:fill="002060"/>
            <w:noWrap/>
            <w:vAlign w:val="bottom"/>
            <w:hideMark/>
          </w:tcPr>
          <w:p w:rsidR="00C84D06" w:rsidRPr="00B013FA" w:rsidRDefault="00C84D06" w:rsidP="00C84D06">
            <w:pPr>
              <w:spacing w:after="0" w:line="240" w:lineRule="auto"/>
              <w:jc w:val="center"/>
              <w:rPr>
                <w:rFonts w:ascii="Times New Roman" w:eastAsia="Times New Roman" w:hAnsi="Times New Roman"/>
                <w:b/>
                <w:bCs/>
                <w:color w:val="FFFFFF" w:themeColor="background1"/>
                <w:lang w:eastAsia="ru-RU"/>
              </w:rPr>
            </w:pPr>
            <w:r w:rsidRPr="00B013FA">
              <w:rPr>
                <w:rFonts w:ascii="Times New Roman" w:eastAsia="Times New Roman" w:hAnsi="Times New Roman"/>
                <w:b/>
                <w:bCs/>
                <w:color w:val="FFFFFF" w:themeColor="background1"/>
                <w:lang w:eastAsia="ru-RU"/>
              </w:rPr>
              <w:t>Субаренда (3,8%)</w:t>
            </w:r>
          </w:p>
        </w:tc>
        <w:tc>
          <w:tcPr>
            <w:tcW w:w="948" w:type="pct"/>
            <w:tcBorders>
              <w:top w:val="single" w:sz="4" w:space="0" w:color="auto"/>
              <w:left w:val="nil"/>
              <w:bottom w:val="single" w:sz="4" w:space="0" w:color="auto"/>
              <w:right w:val="single" w:sz="4" w:space="0" w:color="auto"/>
            </w:tcBorders>
            <w:shd w:val="clear" w:color="auto" w:fill="002060"/>
            <w:noWrap/>
            <w:vAlign w:val="bottom"/>
            <w:hideMark/>
          </w:tcPr>
          <w:p w:rsidR="00C84D06" w:rsidRPr="00B013FA" w:rsidRDefault="00C84D06" w:rsidP="00C84D06">
            <w:pPr>
              <w:spacing w:after="0" w:line="240" w:lineRule="auto"/>
              <w:jc w:val="center"/>
              <w:rPr>
                <w:rFonts w:ascii="Times New Roman" w:eastAsia="Times New Roman" w:hAnsi="Times New Roman"/>
                <w:b/>
                <w:bCs/>
                <w:color w:val="FFFFFF" w:themeColor="background1"/>
                <w:lang w:eastAsia="ru-RU"/>
              </w:rPr>
            </w:pPr>
            <w:r w:rsidRPr="00B013FA">
              <w:rPr>
                <w:rFonts w:ascii="Times New Roman" w:eastAsia="Times New Roman" w:hAnsi="Times New Roman"/>
                <w:b/>
                <w:bCs/>
                <w:color w:val="FFFFFF" w:themeColor="background1"/>
                <w:lang w:eastAsia="ru-RU"/>
              </w:rPr>
              <w:t>Субаренда (30%)</w:t>
            </w:r>
          </w:p>
        </w:tc>
        <w:tc>
          <w:tcPr>
            <w:tcW w:w="742" w:type="pct"/>
            <w:tcBorders>
              <w:top w:val="single" w:sz="4" w:space="0" w:color="auto"/>
              <w:left w:val="nil"/>
              <w:bottom w:val="single" w:sz="4" w:space="0" w:color="auto"/>
              <w:right w:val="single" w:sz="8" w:space="0" w:color="auto"/>
            </w:tcBorders>
            <w:shd w:val="clear" w:color="auto" w:fill="002060"/>
            <w:noWrap/>
            <w:vAlign w:val="bottom"/>
            <w:hideMark/>
          </w:tcPr>
          <w:p w:rsidR="00C84D06" w:rsidRPr="00B013FA" w:rsidRDefault="00C84D06" w:rsidP="00C84D06">
            <w:pPr>
              <w:spacing w:after="0" w:line="240" w:lineRule="auto"/>
              <w:jc w:val="center"/>
              <w:rPr>
                <w:rFonts w:ascii="Times New Roman" w:eastAsia="Times New Roman" w:hAnsi="Times New Roman"/>
                <w:b/>
                <w:bCs/>
                <w:color w:val="FFFFFF" w:themeColor="background1"/>
                <w:lang w:eastAsia="ru-RU"/>
              </w:rPr>
            </w:pPr>
            <w:r w:rsidRPr="00B013FA">
              <w:rPr>
                <w:rFonts w:ascii="Times New Roman" w:eastAsia="Times New Roman" w:hAnsi="Times New Roman"/>
                <w:b/>
                <w:bCs/>
                <w:color w:val="FFFFFF" w:themeColor="background1"/>
                <w:lang w:eastAsia="ru-RU"/>
              </w:rPr>
              <w:t>Субаренда (50%)</w:t>
            </w:r>
          </w:p>
        </w:tc>
      </w:tr>
      <w:tr w:rsidR="00C84D06" w:rsidRPr="00B013FA" w:rsidTr="00C84D06">
        <w:trPr>
          <w:trHeight w:val="300"/>
        </w:trPr>
        <w:tc>
          <w:tcPr>
            <w:tcW w:w="694" w:type="pct"/>
            <w:vMerge w:val="restart"/>
            <w:tcBorders>
              <w:top w:val="nil"/>
              <w:left w:val="single" w:sz="8" w:space="0" w:color="auto"/>
              <w:bottom w:val="single" w:sz="8" w:space="0" w:color="000000"/>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Выгоды / издержки:</w:t>
            </w:r>
          </w:p>
        </w:tc>
        <w:tc>
          <w:tcPr>
            <w:tcW w:w="2013" w:type="pct"/>
            <w:tcBorders>
              <w:top w:val="nil"/>
              <w:left w:val="nil"/>
              <w:bottom w:val="single" w:sz="4" w:space="0" w:color="auto"/>
              <w:right w:val="single" w:sz="4" w:space="0" w:color="auto"/>
            </w:tcBorders>
            <w:shd w:val="clear" w:color="auto" w:fill="auto"/>
            <w:noWrap/>
            <w:vAlign w:val="bottom"/>
            <w:hideMark/>
          </w:tcPr>
          <w:p w:rsidR="00C84D06" w:rsidRPr="00B013FA" w:rsidRDefault="00C84D06" w:rsidP="00C84D06">
            <w:pPr>
              <w:spacing w:after="0" w:line="240" w:lineRule="auto"/>
              <w:rPr>
                <w:rFonts w:ascii="Times New Roman" w:eastAsia="Times New Roman" w:hAnsi="Times New Roman"/>
                <w:b/>
                <w:bCs/>
                <w:color w:val="000000"/>
                <w:lang w:eastAsia="ru-RU"/>
              </w:rPr>
            </w:pPr>
            <w:r w:rsidRPr="00B013FA">
              <w:rPr>
                <w:rFonts w:ascii="Times New Roman" w:eastAsia="Times New Roman" w:hAnsi="Times New Roman"/>
                <w:b/>
                <w:bCs/>
                <w:color w:val="000000"/>
                <w:lang w:eastAsia="ru-RU"/>
              </w:rPr>
              <w:t>1. Издержки на создание, млн руб</w:t>
            </w:r>
            <w:r>
              <w:rPr>
                <w:rFonts w:ascii="Times New Roman" w:eastAsia="Times New Roman" w:hAnsi="Times New Roman"/>
                <w:b/>
                <w:bCs/>
                <w:color w:val="000000"/>
                <w:lang w:eastAsia="ru-RU"/>
              </w:rPr>
              <w:t>.</w:t>
            </w:r>
          </w:p>
        </w:tc>
        <w:tc>
          <w:tcPr>
            <w:tcW w:w="604"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D22528">
            <w:pPr>
              <w:spacing w:after="0" w:line="240" w:lineRule="auto"/>
              <w:jc w:val="center"/>
              <w:rPr>
                <w:rFonts w:ascii="Times New Roman" w:eastAsia="Times New Roman" w:hAnsi="Times New Roman"/>
                <w:b/>
                <w:bCs/>
                <w:color w:val="000000"/>
                <w:lang w:eastAsia="ru-RU"/>
              </w:rPr>
            </w:pPr>
            <w:r w:rsidRPr="00B013FA">
              <w:rPr>
                <w:rFonts w:ascii="Times New Roman" w:eastAsia="Times New Roman" w:hAnsi="Times New Roman"/>
                <w:b/>
                <w:bCs/>
                <w:color w:val="000000"/>
                <w:lang w:eastAsia="ru-RU"/>
              </w:rPr>
              <w:t>-2,</w:t>
            </w:r>
            <w:r w:rsidR="00D22528">
              <w:rPr>
                <w:rFonts w:ascii="Times New Roman" w:eastAsia="Times New Roman" w:hAnsi="Times New Roman"/>
                <w:b/>
                <w:bCs/>
                <w:color w:val="000000"/>
                <w:lang w:eastAsia="ru-RU"/>
              </w:rPr>
              <w:t>0</w:t>
            </w:r>
            <w:r w:rsidRPr="00B013FA">
              <w:rPr>
                <w:rFonts w:ascii="Times New Roman" w:eastAsia="Times New Roman" w:hAnsi="Times New Roman"/>
                <w:b/>
                <w:bCs/>
                <w:color w:val="000000"/>
                <w:lang w:eastAsia="ru-RU"/>
              </w:rPr>
              <w:t>0</w:t>
            </w:r>
          </w:p>
        </w:tc>
        <w:tc>
          <w:tcPr>
            <w:tcW w:w="948" w:type="pct"/>
            <w:tcBorders>
              <w:top w:val="nil"/>
              <w:left w:val="nil"/>
              <w:bottom w:val="single" w:sz="4" w:space="0" w:color="auto"/>
              <w:right w:val="single" w:sz="4" w:space="0" w:color="auto"/>
            </w:tcBorders>
            <w:shd w:val="clear" w:color="auto" w:fill="auto"/>
            <w:noWrap/>
            <w:vAlign w:val="center"/>
            <w:hideMark/>
          </w:tcPr>
          <w:p w:rsidR="00C84D06" w:rsidRPr="00B013FA" w:rsidRDefault="00D22528" w:rsidP="00C84D06">
            <w:pPr>
              <w:spacing w:after="0" w:line="240" w:lineRule="auto"/>
              <w:jc w:val="center"/>
              <w:rPr>
                <w:rFonts w:ascii="Times New Roman" w:eastAsia="Times New Roman" w:hAnsi="Times New Roman"/>
                <w:b/>
                <w:bCs/>
                <w:color w:val="000000"/>
                <w:lang w:eastAsia="ru-RU"/>
              </w:rPr>
            </w:pPr>
            <w:r w:rsidRPr="00B013FA">
              <w:rPr>
                <w:rFonts w:ascii="Times New Roman" w:eastAsia="Times New Roman" w:hAnsi="Times New Roman"/>
                <w:b/>
                <w:bCs/>
                <w:color w:val="000000"/>
                <w:lang w:eastAsia="ru-RU"/>
              </w:rPr>
              <w:t>-2,</w:t>
            </w:r>
            <w:r>
              <w:rPr>
                <w:rFonts w:ascii="Times New Roman" w:eastAsia="Times New Roman" w:hAnsi="Times New Roman"/>
                <w:b/>
                <w:bCs/>
                <w:color w:val="000000"/>
                <w:lang w:eastAsia="ru-RU"/>
              </w:rPr>
              <w:t>0</w:t>
            </w:r>
            <w:r w:rsidRPr="00B013FA">
              <w:rPr>
                <w:rFonts w:ascii="Times New Roman" w:eastAsia="Times New Roman" w:hAnsi="Times New Roman"/>
                <w:b/>
                <w:bCs/>
                <w:color w:val="000000"/>
                <w:lang w:eastAsia="ru-RU"/>
              </w:rPr>
              <w:t>0</w:t>
            </w:r>
          </w:p>
        </w:tc>
        <w:tc>
          <w:tcPr>
            <w:tcW w:w="742" w:type="pct"/>
            <w:tcBorders>
              <w:top w:val="nil"/>
              <w:left w:val="nil"/>
              <w:bottom w:val="single" w:sz="4" w:space="0" w:color="auto"/>
              <w:right w:val="single" w:sz="4" w:space="0" w:color="auto"/>
            </w:tcBorders>
            <w:shd w:val="clear" w:color="auto" w:fill="auto"/>
            <w:noWrap/>
            <w:vAlign w:val="center"/>
            <w:hideMark/>
          </w:tcPr>
          <w:p w:rsidR="00C84D06" w:rsidRPr="00B013FA" w:rsidRDefault="00D22528" w:rsidP="00C84D06">
            <w:pPr>
              <w:spacing w:after="0" w:line="240" w:lineRule="auto"/>
              <w:jc w:val="center"/>
              <w:rPr>
                <w:rFonts w:ascii="Times New Roman" w:eastAsia="Times New Roman" w:hAnsi="Times New Roman"/>
                <w:b/>
                <w:bCs/>
                <w:color w:val="000000"/>
                <w:lang w:eastAsia="ru-RU"/>
              </w:rPr>
            </w:pPr>
            <w:r w:rsidRPr="00B013FA">
              <w:rPr>
                <w:rFonts w:ascii="Times New Roman" w:eastAsia="Times New Roman" w:hAnsi="Times New Roman"/>
                <w:b/>
                <w:bCs/>
                <w:color w:val="000000"/>
                <w:lang w:eastAsia="ru-RU"/>
              </w:rPr>
              <w:t>-2,</w:t>
            </w:r>
            <w:r>
              <w:rPr>
                <w:rFonts w:ascii="Times New Roman" w:eastAsia="Times New Roman" w:hAnsi="Times New Roman"/>
                <w:b/>
                <w:bCs/>
                <w:color w:val="000000"/>
                <w:lang w:eastAsia="ru-RU"/>
              </w:rPr>
              <w:t>0</w:t>
            </w:r>
            <w:r w:rsidRPr="00B013FA">
              <w:rPr>
                <w:rFonts w:ascii="Times New Roman" w:eastAsia="Times New Roman" w:hAnsi="Times New Roman"/>
                <w:b/>
                <w:bCs/>
                <w:color w:val="000000"/>
                <w:lang w:eastAsia="ru-RU"/>
              </w:rPr>
              <w:t>0</w:t>
            </w:r>
          </w:p>
        </w:tc>
      </w:tr>
      <w:tr w:rsidR="00C84D06" w:rsidRPr="00B013FA" w:rsidTr="00C84D06">
        <w:trPr>
          <w:trHeight w:val="300"/>
        </w:trPr>
        <w:tc>
          <w:tcPr>
            <w:tcW w:w="694" w:type="pct"/>
            <w:vMerge/>
            <w:tcBorders>
              <w:top w:val="nil"/>
              <w:left w:val="single" w:sz="8" w:space="0" w:color="auto"/>
              <w:bottom w:val="single" w:sz="8" w:space="0" w:color="000000"/>
              <w:right w:val="single" w:sz="4" w:space="0" w:color="auto"/>
            </w:tcBorders>
            <w:vAlign w:val="center"/>
            <w:hideMark/>
          </w:tcPr>
          <w:p w:rsidR="00C84D06" w:rsidRPr="00B013FA" w:rsidRDefault="00C84D06" w:rsidP="00C84D06">
            <w:pPr>
              <w:spacing w:after="0" w:line="240" w:lineRule="auto"/>
              <w:rPr>
                <w:rFonts w:ascii="Times New Roman" w:eastAsia="Times New Roman" w:hAnsi="Times New Roman"/>
                <w:color w:val="000000"/>
                <w:lang w:eastAsia="ru-RU"/>
              </w:rPr>
            </w:pPr>
          </w:p>
        </w:tc>
        <w:tc>
          <w:tcPr>
            <w:tcW w:w="2013" w:type="pct"/>
            <w:tcBorders>
              <w:top w:val="nil"/>
              <w:left w:val="nil"/>
              <w:bottom w:val="single" w:sz="4" w:space="0" w:color="auto"/>
              <w:right w:val="single" w:sz="4" w:space="0" w:color="auto"/>
            </w:tcBorders>
            <w:shd w:val="clear" w:color="auto" w:fill="auto"/>
            <w:noWrap/>
            <w:vAlign w:val="bottom"/>
            <w:hideMark/>
          </w:tcPr>
          <w:p w:rsidR="00C84D06" w:rsidRPr="00B013FA" w:rsidRDefault="00C84D06" w:rsidP="00C84D06">
            <w:pPr>
              <w:spacing w:after="0" w:line="240" w:lineRule="auto"/>
              <w:rPr>
                <w:rFonts w:ascii="Times New Roman" w:eastAsia="Times New Roman" w:hAnsi="Times New Roman"/>
                <w:color w:val="000000"/>
                <w:lang w:eastAsia="ru-RU"/>
              </w:rPr>
            </w:pPr>
            <w:r w:rsidRPr="00B013FA">
              <w:rPr>
                <w:rFonts w:ascii="Times New Roman" w:eastAsia="Times New Roman" w:hAnsi="Times New Roman"/>
                <w:color w:val="000000"/>
                <w:lang w:eastAsia="ru-RU"/>
              </w:rPr>
              <w:t>1.1. Набор персонала, млн руб</w:t>
            </w:r>
            <w:r>
              <w:rPr>
                <w:rFonts w:ascii="Times New Roman" w:eastAsia="Times New Roman" w:hAnsi="Times New Roman"/>
                <w:color w:val="000000"/>
                <w:lang w:eastAsia="ru-RU"/>
              </w:rPr>
              <w:t>.</w:t>
            </w:r>
          </w:p>
        </w:tc>
        <w:tc>
          <w:tcPr>
            <w:tcW w:w="604"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D22528">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w:t>
            </w:r>
            <w:r w:rsidR="00D22528">
              <w:rPr>
                <w:rFonts w:ascii="Times New Roman" w:eastAsia="Times New Roman" w:hAnsi="Times New Roman"/>
                <w:color w:val="000000"/>
                <w:lang w:eastAsia="ru-RU"/>
              </w:rPr>
              <w:t>0</w:t>
            </w:r>
            <w:r w:rsidRPr="00B013FA">
              <w:rPr>
                <w:rFonts w:ascii="Times New Roman" w:eastAsia="Times New Roman" w:hAnsi="Times New Roman"/>
                <w:color w:val="000000"/>
                <w:lang w:eastAsia="ru-RU"/>
              </w:rPr>
              <w:t>,</w:t>
            </w:r>
            <w:r w:rsidR="00D22528">
              <w:rPr>
                <w:rFonts w:ascii="Times New Roman" w:eastAsia="Times New Roman" w:hAnsi="Times New Roman"/>
                <w:color w:val="000000"/>
                <w:lang w:eastAsia="ru-RU"/>
              </w:rPr>
              <w:t>5</w:t>
            </w:r>
            <w:r w:rsidRPr="00B013FA">
              <w:rPr>
                <w:rFonts w:ascii="Times New Roman" w:eastAsia="Times New Roman" w:hAnsi="Times New Roman"/>
                <w:color w:val="000000"/>
                <w:lang w:eastAsia="ru-RU"/>
              </w:rPr>
              <w:t>0</w:t>
            </w:r>
          </w:p>
        </w:tc>
        <w:tc>
          <w:tcPr>
            <w:tcW w:w="948" w:type="pct"/>
            <w:tcBorders>
              <w:top w:val="nil"/>
              <w:left w:val="nil"/>
              <w:bottom w:val="single" w:sz="4" w:space="0" w:color="auto"/>
              <w:right w:val="single" w:sz="4" w:space="0" w:color="auto"/>
            </w:tcBorders>
            <w:shd w:val="clear" w:color="auto" w:fill="auto"/>
            <w:noWrap/>
            <w:vAlign w:val="center"/>
            <w:hideMark/>
          </w:tcPr>
          <w:p w:rsidR="00C84D06" w:rsidRPr="00B013FA" w:rsidRDefault="00D22528"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w:t>
            </w:r>
            <w:r>
              <w:rPr>
                <w:rFonts w:ascii="Times New Roman" w:eastAsia="Times New Roman" w:hAnsi="Times New Roman"/>
                <w:color w:val="000000"/>
                <w:lang w:eastAsia="ru-RU"/>
              </w:rPr>
              <w:t>0</w:t>
            </w:r>
            <w:r w:rsidRPr="00B013FA">
              <w:rPr>
                <w:rFonts w:ascii="Times New Roman" w:eastAsia="Times New Roman" w:hAnsi="Times New Roman"/>
                <w:color w:val="000000"/>
                <w:lang w:eastAsia="ru-RU"/>
              </w:rPr>
              <w:t>,</w:t>
            </w:r>
            <w:r>
              <w:rPr>
                <w:rFonts w:ascii="Times New Roman" w:eastAsia="Times New Roman" w:hAnsi="Times New Roman"/>
                <w:color w:val="000000"/>
                <w:lang w:eastAsia="ru-RU"/>
              </w:rPr>
              <w:t>5</w:t>
            </w:r>
            <w:r w:rsidRPr="00B013FA">
              <w:rPr>
                <w:rFonts w:ascii="Times New Roman" w:eastAsia="Times New Roman" w:hAnsi="Times New Roman"/>
                <w:color w:val="000000"/>
                <w:lang w:eastAsia="ru-RU"/>
              </w:rPr>
              <w:t>0</w:t>
            </w:r>
          </w:p>
        </w:tc>
        <w:tc>
          <w:tcPr>
            <w:tcW w:w="742" w:type="pct"/>
            <w:tcBorders>
              <w:top w:val="nil"/>
              <w:left w:val="nil"/>
              <w:bottom w:val="single" w:sz="4" w:space="0" w:color="auto"/>
              <w:right w:val="single" w:sz="4" w:space="0" w:color="auto"/>
            </w:tcBorders>
            <w:shd w:val="clear" w:color="auto" w:fill="auto"/>
            <w:noWrap/>
            <w:vAlign w:val="center"/>
            <w:hideMark/>
          </w:tcPr>
          <w:p w:rsidR="00C84D06" w:rsidRPr="00B013FA" w:rsidRDefault="00D22528"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w:t>
            </w:r>
            <w:r>
              <w:rPr>
                <w:rFonts w:ascii="Times New Roman" w:eastAsia="Times New Roman" w:hAnsi="Times New Roman"/>
                <w:color w:val="000000"/>
                <w:lang w:eastAsia="ru-RU"/>
              </w:rPr>
              <w:t>0</w:t>
            </w:r>
            <w:r w:rsidRPr="00B013FA">
              <w:rPr>
                <w:rFonts w:ascii="Times New Roman" w:eastAsia="Times New Roman" w:hAnsi="Times New Roman"/>
                <w:color w:val="000000"/>
                <w:lang w:eastAsia="ru-RU"/>
              </w:rPr>
              <w:t>,</w:t>
            </w:r>
            <w:r>
              <w:rPr>
                <w:rFonts w:ascii="Times New Roman" w:eastAsia="Times New Roman" w:hAnsi="Times New Roman"/>
                <w:color w:val="000000"/>
                <w:lang w:eastAsia="ru-RU"/>
              </w:rPr>
              <w:t>5</w:t>
            </w:r>
            <w:r w:rsidRPr="00B013FA">
              <w:rPr>
                <w:rFonts w:ascii="Times New Roman" w:eastAsia="Times New Roman" w:hAnsi="Times New Roman"/>
                <w:color w:val="000000"/>
                <w:lang w:eastAsia="ru-RU"/>
              </w:rPr>
              <w:t>0</w:t>
            </w:r>
          </w:p>
        </w:tc>
      </w:tr>
      <w:tr w:rsidR="00C84D06" w:rsidRPr="00B013FA" w:rsidTr="00C84D06">
        <w:trPr>
          <w:trHeight w:val="300"/>
        </w:trPr>
        <w:tc>
          <w:tcPr>
            <w:tcW w:w="694" w:type="pct"/>
            <w:vMerge/>
            <w:tcBorders>
              <w:top w:val="nil"/>
              <w:left w:val="single" w:sz="8" w:space="0" w:color="auto"/>
              <w:bottom w:val="single" w:sz="8" w:space="0" w:color="000000"/>
              <w:right w:val="single" w:sz="4" w:space="0" w:color="auto"/>
            </w:tcBorders>
            <w:vAlign w:val="center"/>
            <w:hideMark/>
          </w:tcPr>
          <w:p w:rsidR="00C84D06" w:rsidRPr="00B013FA" w:rsidRDefault="00C84D06" w:rsidP="00C84D06">
            <w:pPr>
              <w:spacing w:after="0" w:line="240" w:lineRule="auto"/>
              <w:rPr>
                <w:rFonts w:ascii="Times New Roman" w:eastAsia="Times New Roman" w:hAnsi="Times New Roman"/>
                <w:color w:val="000000"/>
                <w:lang w:eastAsia="ru-RU"/>
              </w:rPr>
            </w:pPr>
          </w:p>
        </w:tc>
        <w:tc>
          <w:tcPr>
            <w:tcW w:w="2013" w:type="pct"/>
            <w:tcBorders>
              <w:top w:val="nil"/>
              <w:left w:val="nil"/>
              <w:bottom w:val="single" w:sz="4" w:space="0" w:color="auto"/>
              <w:right w:val="single" w:sz="4" w:space="0" w:color="auto"/>
            </w:tcBorders>
            <w:shd w:val="clear" w:color="auto" w:fill="auto"/>
            <w:noWrap/>
            <w:vAlign w:val="bottom"/>
            <w:hideMark/>
          </w:tcPr>
          <w:p w:rsidR="00C84D06" w:rsidRPr="00B013FA" w:rsidRDefault="00C84D06" w:rsidP="00C84D06">
            <w:pPr>
              <w:spacing w:after="0" w:line="240" w:lineRule="auto"/>
              <w:rPr>
                <w:rFonts w:ascii="Times New Roman" w:eastAsia="Times New Roman" w:hAnsi="Times New Roman"/>
                <w:color w:val="000000"/>
                <w:lang w:eastAsia="ru-RU"/>
              </w:rPr>
            </w:pPr>
            <w:r w:rsidRPr="00B013FA">
              <w:rPr>
                <w:rFonts w:ascii="Times New Roman" w:eastAsia="Times New Roman" w:hAnsi="Times New Roman"/>
                <w:color w:val="000000"/>
                <w:lang w:eastAsia="ru-RU"/>
              </w:rPr>
              <w:t>1.2. Обустройство рабочих мест, млн руб</w:t>
            </w:r>
            <w:r>
              <w:rPr>
                <w:rFonts w:ascii="Times New Roman" w:eastAsia="Times New Roman" w:hAnsi="Times New Roman"/>
                <w:color w:val="000000"/>
                <w:lang w:eastAsia="ru-RU"/>
              </w:rPr>
              <w:t>.</w:t>
            </w:r>
          </w:p>
        </w:tc>
        <w:tc>
          <w:tcPr>
            <w:tcW w:w="604"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-0,50</w:t>
            </w:r>
          </w:p>
        </w:tc>
        <w:tc>
          <w:tcPr>
            <w:tcW w:w="948"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-0,50</w:t>
            </w:r>
          </w:p>
        </w:tc>
        <w:tc>
          <w:tcPr>
            <w:tcW w:w="742"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-0,50</w:t>
            </w:r>
          </w:p>
        </w:tc>
      </w:tr>
      <w:tr w:rsidR="00C84D06" w:rsidRPr="00B013FA" w:rsidTr="00C84D06">
        <w:trPr>
          <w:trHeight w:val="300"/>
        </w:trPr>
        <w:tc>
          <w:tcPr>
            <w:tcW w:w="694" w:type="pct"/>
            <w:vMerge/>
            <w:tcBorders>
              <w:top w:val="nil"/>
              <w:left w:val="single" w:sz="8" w:space="0" w:color="auto"/>
              <w:bottom w:val="single" w:sz="8" w:space="0" w:color="000000"/>
              <w:right w:val="single" w:sz="4" w:space="0" w:color="auto"/>
            </w:tcBorders>
            <w:vAlign w:val="center"/>
            <w:hideMark/>
          </w:tcPr>
          <w:p w:rsidR="00C84D06" w:rsidRPr="00B013FA" w:rsidRDefault="00C84D06" w:rsidP="00C84D06">
            <w:pPr>
              <w:spacing w:after="0" w:line="240" w:lineRule="auto"/>
              <w:rPr>
                <w:rFonts w:ascii="Times New Roman" w:eastAsia="Times New Roman" w:hAnsi="Times New Roman"/>
                <w:color w:val="000000"/>
                <w:lang w:eastAsia="ru-RU"/>
              </w:rPr>
            </w:pPr>
          </w:p>
        </w:tc>
        <w:tc>
          <w:tcPr>
            <w:tcW w:w="2013" w:type="pct"/>
            <w:tcBorders>
              <w:top w:val="nil"/>
              <w:left w:val="nil"/>
              <w:bottom w:val="single" w:sz="4" w:space="0" w:color="auto"/>
              <w:right w:val="single" w:sz="4" w:space="0" w:color="auto"/>
            </w:tcBorders>
            <w:shd w:val="clear" w:color="auto" w:fill="auto"/>
            <w:noWrap/>
            <w:vAlign w:val="bottom"/>
            <w:hideMark/>
          </w:tcPr>
          <w:p w:rsidR="00C84D06" w:rsidRPr="00B013FA" w:rsidRDefault="00C84D06" w:rsidP="00C84D06">
            <w:pPr>
              <w:spacing w:after="0" w:line="240" w:lineRule="auto"/>
              <w:rPr>
                <w:rFonts w:ascii="Times New Roman" w:eastAsia="Times New Roman" w:hAnsi="Times New Roman"/>
                <w:color w:val="000000"/>
                <w:lang w:eastAsia="ru-RU"/>
              </w:rPr>
            </w:pPr>
            <w:r w:rsidRPr="00B013FA">
              <w:rPr>
                <w:rFonts w:ascii="Times New Roman" w:eastAsia="Times New Roman" w:hAnsi="Times New Roman"/>
                <w:color w:val="000000"/>
                <w:lang w:eastAsia="ru-RU"/>
              </w:rPr>
              <w:t>1.3. Проведение опросов субъектов МСП (</w:t>
            </w:r>
            <w:r w:rsidR="00E26B77" w:rsidRPr="00B013FA">
              <w:rPr>
                <w:rFonts w:ascii="Times New Roman" w:eastAsia="Times New Roman" w:hAnsi="Times New Roman"/>
                <w:color w:val="000000"/>
                <w:lang w:eastAsia="ru-RU"/>
              </w:rPr>
              <w:t>аутсорсинг</w:t>
            </w:r>
            <w:r w:rsidRPr="00B013FA">
              <w:rPr>
                <w:rFonts w:ascii="Times New Roman" w:eastAsia="Times New Roman" w:hAnsi="Times New Roman"/>
                <w:color w:val="000000"/>
                <w:lang w:eastAsia="ru-RU"/>
              </w:rPr>
              <w:t>), млн руб</w:t>
            </w:r>
            <w:r>
              <w:rPr>
                <w:rFonts w:ascii="Times New Roman" w:eastAsia="Times New Roman" w:hAnsi="Times New Roman"/>
                <w:color w:val="000000"/>
                <w:lang w:eastAsia="ru-RU"/>
              </w:rPr>
              <w:t>.</w:t>
            </w:r>
          </w:p>
        </w:tc>
        <w:tc>
          <w:tcPr>
            <w:tcW w:w="604"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-1,00</w:t>
            </w:r>
          </w:p>
        </w:tc>
        <w:tc>
          <w:tcPr>
            <w:tcW w:w="948"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-1,00</w:t>
            </w:r>
          </w:p>
        </w:tc>
        <w:tc>
          <w:tcPr>
            <w:tcW w:w="742"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-1,00</w:t>
            </w:r>
          </w:p>
        </w:tc>
      </w:tr>
      <w:tr w:rsidR="00C84D06" w:rsidRPr="00B013FA" w:rsidTr="00C84D06">
        <w:trPr>
          <w:trHeight w:val="300"/>
        </w:trPr>
        <w:tc>
          <w:tcPr>
            <w:tcW w:w="694" w:type="pct"/>
            <w:vMerge/>
            <w:tcBorders>
              <w:top w:val="nil"/>
              <w:left w:val="single" w:sz="8" w:space="0" w:color="auto"/>
              <w:bottom w:val="single" w:sz="8" w:space="0" w:color="000000"/>
              <w:right w:val="single" w:sz="4" w:space="0" w:color="auto"/>
            </w:tcBorders>
            <w:vAlign w:val="center"/>
            <w:hideMark/>
          </w:tcPr>
          <w:p w:rsidR="00C84D06" w:rsidRPr="00B013FA" w:rsidRDefault="00C84D06" w:rsidP="00C84D06">
            <w:pPr>
              <w:spacing w:after="0" w:line="240" w:lineRule="auto"/>
              <w:rPr>
                <w:rFonts w:ascii="Times New Roman" w:eastAsia="Times New Roman" w:hAnsi="Times New Roman"/>
                <w:color w:val="000000"/>
                <w:lang w:eastAsia="ru-RU"/>
              </w:rPr>
            </w:pPr>
          </w:p>
        </w:tc>
        <w:tc>
          <w:tcPr>
            <w:tcW w:w="2013" w:type="pct"/>
            <w:tcBorders>
              <w:top w:val="nil"/>
              <w:left w:val="nil"/>
              <w:bottom w:val="single" w:sz="4" w:space="0" w:color="auto"/>
              <w:right w:val="single" w:sz="4" w:space="0" w:color="auto"/>
            </w:tcBorders>
            <w:shd w:val="clear" w:color="auto" w:fill="auto"/>
            <w:noWrap/>
            <w:vAlign w:val="bottom"/>
            <w:hideMark/>
          </w:tcPr>
          <w:p w:rsidR="00C84D06" w:rsidRPr="00B013FA" w:rsidRDefault="00C84D06" w:rsidP="00C84D06">
            <w:pPr>
              <w:spacing w:after="0" w:line="240" w:lineRule="auto"/>
              <w:rPr>
                <w:rFonts w:ascii="Times New Roman" w:eastAsia="Times New Roman" w:hAnsi="Times New Roman"/>
                <w:b/>
                <w:bCs/>
                <w:i/>
                <w:iCs/>
                <w:color w:val="000000"/>
                <w:lang w:eastAsia="ru-RU"/>
              </w:rPr>
            </w:pPr>
            <w:r w:rsidRPr="00B013FA">
              <w:rPr>
                <w:rFonts w:ascii="Times New Roman" w:eastAsia="Times New Roman" w:hAnsi="Times New Roman"/>
                <w:b/>
                <w:bCs/>
                <w:i/>
                <w:iCs/>
                <w:color w:val="000000"/>
                <w:lang w:eastAsia="ru-RU"/>
              </w:rPr>
              <w:t xml:space="preserve">2. Издержки на </w:t>
            </w:r>
            <w:r w:rsidR="00E26B77" w:rsidRPr="00B013FA">
              <w:rPr>
                <w:rFonts w:ascii="Times New Roman" w:eastAsia="Times New Roman" w:hAnsi="Times New Roman"/>
                <w:b/>
                <w:bCs/>
                <w:i/>
                <w:iCs/>
                <w:color w:val="000000"/>
                <w:lang w:eastAsia="ru-RU"/>
              </w:rPr>
              <w:t>обслуживание</w:t>
            </w:r>
            <w:r w:rsidRPr="00B013FA">
              <w:rPr>
                <w:rFonts w:ascii="Times New Roman" w:eastAsia="Times New Roman" w:hAnsi="Times New Roman"/>
                <w:b/>
                <w:bCs/>
                <w:i/>
                <w:iCs/>
                <w:color w:val="000000"/>
                <w:lang w:eastAsia="ru-RU"/>
              </w:rPr>
              <w:t>, млн руб</w:t>
            </w:r>
            <w:r>
              <w:rPr>
                <w:rFonts w:ascii="Times New Roman" w:eastAsia="Times New Roman" w:hAnsi="Times New Roman"/>
                <w:b/>
                <w:bCs/>
                <w:i/>
                <w:iCs/>
                <w:color w:val="000000"/>
                <w:lang w:eastAsia="ru-RU"/>
              </w:rPr>
              <w:t>.</w:t>
            </w:r>
          </w:p>
        </w:tc>
        <w:tc>
          <w:tcPr>
            <w:tcW w:w="604"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b/>
                <w:bCs/>
                <w:i/>
                <w:iCs/>
                <w:color w:val="000000"/>
                <w:lang w:eastAsia="ru-RU"/>
              </w:rPr>
            </w:pPr>
            <w:r w:rsidRPr="00B013FA">
              <w:rPr>
                <w:rFonts w:ascii="Times New Roman" w:eastAsia="Times New Roman" w:hAnsi="Times New Roman"/>
                <w:b/>
                <w:bCs/>
                <w:i/>
                <w:iCs/>
                <w:color w:val="000000"/>
                <w:lang w:eastAsia="ru-RU"/>
              </w:rPr>
              <w:t>-50,00</w:t>
            </w:r>
          </w:p>
        </w:tc>
        <w:tc>
          <w:tcPr>
            <w:tcW w:w="948"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b/>
                <w:bCs/>
                <w:i/>
                <w:iCs/>
                <w:color w:val="000000"/>
                <w:lang w:eastAsia="ru-RU"/>
              </w:rPr>
            </w:pPr>
            <w:r w:rsidRPr="00B013FA">
              <w:rPr>
                <w:rFonts w:ascii="Times New Roman" w:eastAsia="Times New Roman" w:hAnsi="Times New Roman"/>
                <w:b/>
                <w:bCs/>
                <w:i/>
                <w:iCs/>
                <w:color w:val="000000"/>
                <w:lang w:eastAsia="ru-RU"/>
              </w:rPr>
              <w:t>-61,00</w:t>
            </w:r>
          </w:p>
        </w:tc>
        <w:tc>
          <w:tcPr>
            <w:tcW w:w="742"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b/>
                <w:bCs/>
                <w:i/>
                <w:iCs/>
                <w:color w:val="000000"/>
                <w:lang w:eastAsia="ru-RU"/>
              </w:rPr>
            </w:pPr>
            <w:r w:rsidRPr="00B013FA">
              <w:rPr>
                <w:rFonts w:ascii="Times New Roman" w:eastAsia="Times New Roman" w:hAnsi="Times New Roman"/>
                <w:b/>
                <w:bCs/>
                <w:i/>
                <w:iCs/>
                <w:color w:val="000000"/>
                <w:lang w:eastAsia="ru-RU"/>
              </w:rPr>
              <w:t>-61,00</w:t>
            </w:r>
          </w:p>
        </w:tc>
      </w:tr>
      <w:tr w:rsidR="00C84D06" w:rsidRPr="00B013FA" w:rsidTr="00C84D06">
        <w:trPr>
          <w:trHeight w:val="300"/>
        </w:trPr>
        <w:tc>
          <w:tcPr>
            <w:tcW w:w="694" w:type="pct"/>
            <w:vMerge/>
            <w:tcBorders>
              <w:top w:val="nil"/>
              <w:left w:val="single" w:sz="8" w:space="0" w:color="auto"/>
              <w:bottom w:val="single" w:sz="8" w:space="0" w:color="000000"/>
              <w:right w:val="single" w:sz="4" w:space="0" w:color="auto"/>
            </w:tcBorders>
            <w:vAlign w:val="center"/>
            <w:hideMark/>
          </w:tcPr>
          <w:p w:rsidR="00C84D06" w:rsidRPr="00B013FA" w:rsidRDefault="00C84D06" w:rsidP="00C84D06">
            <w:pPr>
              <w:spacing w:after="0" w:line="240" w:lineRule="auto"/>
              <w:rPr>
                <w:rFonts w:ascii="Times New Roman" w:eastAsia="Times New Roman" w:hAnsi="Times New Roman"/>
                <w:color w:val="000000"/>
                <w:lang w:eastAsia="ru-RU"/>
              </w:rPr>
            </w:pPr>
          </w:p>
        </w:tc>
        <w:tc>
          <w:tcPr>
            <w:tcW w:w="2013" w:type="pct"/>
            <w:tcBorders>
              <w:top w:val="nil"/>
              <w:left w:val="nil"/>
              <w:bottom w:val="single" w:sz="4" w:space="0" w:color="auto"/>
              <w:right w:val="single" w:sz="4" w:space="0" w:color="auto"/>
            </w:tcBorders>
            <w:shd w:val="clear" w:color="auto" w:fill="auto"/>
            <w:noWrap/>
            <w:vAlign w:val="bottom"/>
            <w:hideMark/>
          </w:tcPr>
          <w:p w:rsidR="00C84D06" w:rsidRPr="00B013FA" w:rsidRDefault="00C84D06" w:rsidP="00C84D06">
            <w:pPr>
              <w:spacing w:after="0" w:line="240" w:lineRule="auto"/>
              <w:rPr>
                <w:rFonts w:ascii="Times New Roman" w:eastAsia="Times New Roman" w:hAnsi="Times New Roman"/>
                <w:color w:val="000000"/>
                <w:lang w:eastAsia="ru-RU"/>
              </w:rPr>
            </w:pPr>
            <w:r w:rsidRPr="00B013FA">
              <w:rPr>
                <w:rFonts w:ascii="Times New Roman" w:eastAsia="Times New Roman" w:hAnsi="Times New Roman"/>
                <w:color w:val="000000"/>
                <w:lang w:eastAsia="ru-RU"/>
              </w:rPr>
              <w:t>2.1. Фонд оплаты труда (включая налоги), млн руб</w:t>
            </w:r>
            <w:r>
              <w:rPr>
                <w:rFonts w:ascii="Times New Roman" w:eastAsia="Times New Roman" w:hAnsi="Times New Roman"/>
                <w:color w:val="000000"/>
                <w:lang w:eastAsia="ru-RU"/>
              </w:rPr>
              <w:t>.</w:t>
            </w:r>
          </w:p>
        </w:tc>
        <w:tc>
          <w:tcPr>
            <w:tcW w:w="604"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-46,00</w:t>
            </w:r>
          </w:p>
        </w:tc>
        <w:tc>
          <w:tcPr>
            <w:tcW w:w="948"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-57,00</w:t>
            </w:r>
          </w:p>
        </w:tc>
        <w:tc>
          <w:tcPr>
            <w:tcW w:w="742"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-57,00</w:t>
            </w:r>
          </w:p>
        </w:tc>
      </w:tr>
      <w:tr w:rsidR="00C84D06" w:rsidRPr="00B013FA" w:rsidTr="00C84D06">
        <w:trPr>
          <w:trHeight w:val="300"/>
        </w:trPr>
        <w:tc>
          <w:tcPr>
            <w:tcW w:w="694" w:type="pct"/>
            <w:vMerge/>
            <w:tcBorders>
              <w:top w:val="nil"/>
              <w:left w:val="single" w:sz="8" w:space="0" w:color="auto"/>
              <w:bottom w:val="single" w:sz="8" w:space="0" w:color="000000"/>
              <w:right w:val="single" w:sz="4" w:space="0" w:color="auto"/>
            </w:tcBorders>
            <w:vAlign w:val="center"/>
            <w:hideMark/>
          </w:tcPr>
          <w:p w:rsidR="00C84D06" w:rsidRPr="00B013FA" w:rsidRDefault="00C84D06" w:rsidP="00C84D06">
            <w:pPr>
              <w:spacing w:after="0" w:line="240" w:lineRule="auto"/>
              <w:rPr>
                <w:rFonts w:ascii="Times New Roman" w:eastAsia="Times New Roman" w:hAnsi="Times New Roman"/>
                <w:color w:val="000000"/>
                <w:lang w:eastAsia="ru-RU"/>
              </w:rPr>
            </w:pPr>
          </w:p>
        </w:tc>
        <w:tc>
          <w:tcPr>
            <w:tcW w:w="2013" w:type="pct"/>
            <w:tcBorders>
              <w:top w:val="nil"/>
              <w:left w:val="nil"/>
              <w:bottom w:val="single" w:sz="4" w:space="0" w:color="auto"/>
              <w:right w:val="single" w:sz="4" w:space="0" w:color="auto"/>
            </w:tcBorders>
            <w:shd w:val="clear" w:color="auto" w:fill="auto"/>
            <w:noWrap/>
            <w:vAlign w:val="bottom"/>
            <w:hideMark/>
          </w:tcPr>
          <w:p w:rsidR="00C84D06" w:rsidRPr="00B013FA" w:rsidRDefault="00C84D06" w:rsidP="00C84D06">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 xml:space="preserve">2.1.1. </w:t>
            </w:r>
            <w:r w:rsidRPr="00B013FA">
              <w:rPr>
                <w:rFonts w:ascii="Times New Roman" w:eastAsia="Times New Roman" w:hAnsi="Times New Roman"/>
                <w:color w:val="000000"/>
                <w:lang w:eastAsia="ru-RU"/>
              </w:rPr>
              <w:t>Чистая заработная плата, млн руб</w:t>
            </w:r>
            <w:r>
              <w:rPr>
                <w:rFonts w:ascii="Times New Roman" w:eastAsia="Times New Roman" w:hAnsi="Times New Roman"/>
                <w:color w:val="000000"/>
                <w:lang w:eastAsia="ru-RU"/>
              </w:rPr>
              <w:t>.</w:t>
            </w:r>
          </w:p>
        </w:tc>
        <w:tc>
          <w:tcPr>
            <w:tcW w:w="604"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-24,38</w:t>
            </w:r>
          </w:p>
        </w:tc>
        <w:tc>
          <w:tcPr>
            <w:tcW w:w="948"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-30,21</w:t>
            </w:r>
          </w:p>
        </w:tc>
        <w:tc>
          <w:tcPr>
            <w:tcW w:w="742"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-30,21</w:t>
            </w:r>
          </w:p>
        </w:tc>
      </w:tr>
      <w:tr w:rsidR="00C84D06" w:rsidRPr="00B013FA" w:rsidTr="00C84D06">
        <w:trPr>
          <w:trHeight w:val="300"/>
        </w:trPr>
        <w:tc>
          <w:tcPr>
            <w:tcW w:w="694" w:type="pct"/>
            <w:vMerge/>
            <w:tcBorders>
              <w:top w:val="nil"/>
              <w:left w:val="single" w:sz="8" w:space="0" w:color="auto"/>
              <w:bottom w:val="single" w:sz="8" w:space="0" w:color="000000"/>
              <w:right w:val="single" w:sz="4" w:space="0" w:color="auto"/>
            </w:tcBorders>
            <w:vAlign w:val="center"/>
            <w:hideMark/>
          </w:tcPr>
          <w:p w:rsidR="00C84D06" w:rsidRPr="00B013FA" w:rsidRDefault="00C84D06" w:rsidP="00C84D06">
            <w:pPr>
              <w:spacing w:after="0" w:line="240" w:lineRule="auto"/>
              <w:rPr>
                <w:rFonts w:ascii="Times New Roman" w:eastAsia="Times New Roman" w:hAnsi="Times New Roman"/>
                <w:color w:val="000000"/>
                <w:lang w:eastAsia="ru-RU"/>
              </w:rPr>
            </w:pPr>
          </w:p>
        </w:tc>
        <w:tc>
          <w:tcPr>
            <w:tcW w:w="2013" w:type="pct"/>
            <w:tcBorders>
              <w:top w:val="nil"/>
              <w:left w:val="nil"/>
              <w:bottom w:val="single" w:sz="4" w:space="0" w:color="auto"/>
              <w:right w:val="single" w:sz="4" w:space="0" w:color="auto"/>
            </w:tcBorders>
            <w:shd w:val="clear" w:color="auto" w:fill="auto"/>
            <w:noWrap/>
            <w:vAlign w:val="bottom"/>
            <w:hideMark/>
          </w:tcPr>
          <w:p w:rsidR="00C84D06" w:rsidRPr="00B013FA" w:rsidRDefault="00C84D06" w:rsidP="00C84D06">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 xml:space="preserve">2.1.2. </w:t>
            </w:r>
            <w:r w:rsidRPr="00B013FA">
              <w:rPr>
                <w:rFonts w:ascii="Times New Roman" w:eastAsia="Times New Roman" w:hAnsi="Times New Roman"/>
                <w:color w:val="000000"/>
                <w:lang w:eastAsia="ru-RU"/>
              </w:rPr>
              <w:t>НДФЛ (13%), млн руб</w:t>
            </w:r>
            <w:r>
              <w:rPr>
                <w:rFonts w:ascii="Times New Roman" w:eastAsia="Times New Roman" w:hAnsi="Times New Roman"/>
                <w:color w:val="000000"/>
                <w:lang w:eastAsia="ru-RU"/>
              </w:rPr>
              <w:t>.</w:t>
            </w:r>
          </w:p>
        </w:tc>
        <w:tc>
          <w:tcPr>
            <w:tcW w:w="604"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-5,98</w:t>
            </w:r>
          </w:p>
        </w:tc>
        <w:tc>
          <w:tcPr>
            <w:tcW w:w="948"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-7,41</w:t>
            </w:r>
          </w:p>
        </w:tc>
        <w:tc>
          <w:tcPr>
            <w:tcW w:w="742"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-7,41</w:t>
            </w:r>
          </w:p>
        </w:tc>
      </w:tr>
      <w:tr w:rsidR="00C84D06" w:rsidRPr="00B013FA" w:rsidTr="00C84D06">
        <w:trPr>
          <w:trHeight w:val="300"/>
        </w:trPr>
        <w:tc>
          <w:tcPr>
            <w:tcW w:w="694" w:type="pct"/>
            <w:vMerge/>
            <w:tcBorders>
              <w:top w:val="nil"/>
              <w:left w:val="single" w:sz="8" w:space="0" w:color="auto"/>
              <w:bottom w:val="single" w:sz="8" w:space="0" w:color="000000"/>
              <w:right w:val="single" w:sz="4" w:space="0" w:color="auto"/>
            </w:tcBorders>
            <w:vAlign w:val="center"/>
            <w:hideMark/>
          </w:tcPr>
          <w:p w:rsidR="00C84D06" w:rsidRPr="00B013FA" w:rsidRDefault="00C84D06" w:rsidP="00C84D06">
            <w:pPr>
              <w:spacing w:after="0" w:line="240" w:lineRule="auto"/>
              <w:rPr>
                <w:rFonts w:ascii="Times New Roman" w:eastAsia="Times New Roman" w:hAnsi="Times New Roman"/>
                <w:color w:val="000000"/>
                <w:lang w:eastAsia="ru-RU"/>
              </w:rPr>
            </w:pPr>
          </w:p>
        </w:tc>
        <w:tc>
          <w:tcPr>
            <w:tcW w:w="2013" w:type="pct"/>
            <w:tcBorders>
              <w:top w:val="nil"/>
              <w:left w:val="nil"/>
              <w:bottom w:val="single" w:sz="4" w:space="0" w:color="auto"/>
              <w:right w:val="single" w:sz="4" w:space="0" w:color="auto"/>
            </w:tcBorders>
            <w:shd w:val="clear" w:color="auto" w:fill="auto"/>
            <w:noWrap/>
            <w:vAlign w:val="bottom"/>
            <w:hideMark/>
          </w:tcPr>
          <w:p w:rsidR="00C84D06" w:rsidRDefault="00C84D06" w:rsidP="00C84D06">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 xml:space="preserve">2.1.3. </w:t>
            </w:r>
            <w:r w:rsidRPr="00B013FA">
              <w:rPr>
                <w:rFonts w:ascii="Times New Roman" w:eastAsia="Times New Roman" w:hAnsi="Times New Roman"/>
                <w:color w:val="000000"/>
                <w:lang w:eastAsia="ru-RU"/>
              </w:rPr>
              <w:t xml:space="preserve">Обязательное страхование (26%), </w:t>
            </w:r>
          </w:p>
          <w:p w:rsidR="00C84D06" w:rsidRPr="00B013FA" w:rsidRDefault="00C84D06" w:rsidP="00C84D06">
            <w:pPr>
              <w:spacing w:after="0" w:line="240" w:lineRule="auto"/>
              <w:rPr>
                <w:rFonts w:ascii="Times New Roman" w:eastAsia="Times New Roman" w:hAnsi="Times New Roman"/>
                <w:color w:val="000000"/>
                <w:lang w:eastAsia="ru-RU"/>
              </w:rPr>
            </w:pPr>
            <w:r w:rsidRPr="00B013FA">
              <w:rPr>
                <w:rFonts w:ascii="Times New Roman" w:eastAsia="Times New Roman" w:hAnsi="Times New Roman"/>
                <w:color w:val="000000"/>
                <w:lang w:eastAsia="ru-RU"/>
              </w:rPr>
              <w:t>млн руб</w:t>
            </w:r>
            <w:r>
              <w:rPr>
                <w:rFonts w:ascii="Times New Roman" w:eastAsia="Times New Roman" w:hAnsi="Times New Roman"/>
                <w:color w:val="000000"/>
                <w:lang w:eastAsia="ru-RU"/>
              </w:rPr>
              <w:t>.</w:t>
            </w:r>
          </w:p>
        </w:tc>
        <w:tc>
          <w:tcPr>
            <w:tcW w:w="604"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-11,96</w:t>
            </w:r>
          </w:p>
        </w:tc>
        <w:tc>
          <w:tcPr>
            <w:tcW w:w="948"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-14,82</w:t>
            </w:r>
          </w:p>
        </w:tc>
        <w:tc>
          <w:tcPr>
            <w:tcW w:w="742"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-14,82</w:t>
            </w:r>
          </w:p>
        </w:tc>
      </w:tr>
      <w:tr w:rsidR="00C84D06" w:rsidRPr="00B013FA" w:rsidTr="00C84D06">
        <w:trPr>
          <w:trHeight w:val="300"/>
        </w:trPr>
        <w:tc>
          <w:tcPr>
            <w:tcW w:w="694" w:type="pct"/>
            <w:vMerge/>
            <w:tcBorders>
              <w:top w:val="nil"/>
              <w:left w:val="single" w:sz="8" w:space="0" w:color="auto"/>
              <w:bottom w:val="single" w:sz="8" w:space="0" w:color="000000"/>
              <w:right w:val="single" w:sz="4" w:space="0" w:color="auto"/>
            </w:tcBorders>
            <w:vAlign w:val="center"/>
            <w:hideMark/>
          </w:tcPr>
          <w:p w:rsidR="00C84D06" w:rsidRPr="00B013FA" w:rsidRDefault="00C84D06" w:rsidP="00C84D06">
            <w:pPr>
              <w:spacing w:after="0" w:line="240" w:lineRule="auto"/>
              <w:rPr>
                <w:rFonts w:ascii="Times New Roman" w:eastAsia="Times New Roman" w:hAnsi="Times New Roman"/>
                <w:color w:val="000000"/>
                <w:lang w:eastAsia="ru-RU"/>
              </w:rPr>
            </w:pPr>
          </w:p>
        </w:tc>
        <w:tc>
          <w:tcPr>
            <w:tcW w:w="2013" w:type="pct"/>
            <w:tcBorders>
              <w:top w:val="nil"/>
              <w:left w:val="nil"/>
              <w:bottom w:val="single" w:sz="4" w:space="0" w:color="auto"/>
              <w:right w:val="single" w:sz="4" w:space="0" w:color="auto"/>
            </w:tcBorders>
            <w:shd w:val="clear" w:color="auto" w:fill="auto"/>
            <w:noWrap/>
            <w:vAlign w:val="bottom"/>
            <w:hideMark/>
          </w:tcPr>
          <w:p w:rsidR="00C84D06" w:rsidRDefault="00C84D06" w:rsidP="00C84D06">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 xml:space="preserve">2.1.4. </w:t>
            </w:r>
            <w:r w:rsidRPr="00B013FA">
              <w:rPr>
                <w:rFonts w:ascii="Times New Roman" w:eastAsia="Times New Roman" w:hAnsi="Times New Roman"/>
                <w:color w:val="000000"/>
                <w:lang w:eastAsia="ru-RU"/>
              </w:rPr>
              <w:t xml:space="preserve">Фонд соц. Страхования (2,9%), </w:t>
            </w:r>
          </w:p>
          <w:p w:rsidR="00C84D06" w:rsidRPr="00B013FA" w:rsidRDefault="00C84D06" w:rsidP="00C84D06">
            <w:pPr>
              <w:spacing w:after="0" w:line="240" w:lineRule="auto"/>
              <w:rPr>
                <w:rFonts w:ascii="Times New Roman" w:eastAsia="Times New Roman" w:hAnsi="Times New Roman"/>
                <w:color w:val="000000"/>
                <w:lang w:eastAsia="ru-RU"/>
              </w:rPr>
            </w:pPr>
            <w:r w:rsidRPr="00B013FA">
              <w:rPr>
                <w:rFonts w:ascii="Times New Roman" w:eastAsia="Times New Roman" w:hAnsi="Times New Roman"/>
                <w:color w:val="000000"/>
                <w:lang w:eastAsia="ru-RU"/>
              </w:rPr>
              <w:t>млн руб</w:t>
            </w:r>
            <w:r>
              <w:rPr>
                <w:rFonts w:ascii="Times New Roman" w:eastAsia="Times New Roman" w:hAnsi="Times New Roman"/>
                <w:color w:val="000000"/>
                <w:lang w:eastAsia="ru-RU"/>
              </w:rPr>
              <w:t>.</w:t>
            </w:r>
          </w:p>
        </w:tc>
        <w:tc>
          <w:tcPr>
            <w:tcW w:w="604"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-1,33</w:t>
            </w:r>
          </w:p>
        </w:tc>
        <w:tc>
          <w:tcPr>
            <w:tcW w:w="948"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-1,65</w:t>
            </w:r>
          </w:p>
        </w:tc>
        <w:tc>
          <w:tcPr>
            <w:tcW w:w="742"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-1,65</w:t>
            </w:r>
          </w:p>
        </w:tc>
      </w:tr>
      <w:tr w:rsidR="00C84D06" w:rsidRPr="00B013FA" w:rsidTr="00C84D06">
        <w:trPr>
          <w:trHeight w:val="300"/>
        </w:trPr>
        <w:tc>
          <w:tcPr>
            <w:tcW w:w="694" w:type="pct"/>
            <w:vMerge/>
            <w:tcBorders>
              <w:top w:val="nil"/>
              <w:left w:val="single" w:sz="8" w:space="0" w:color="auto"/>
              <w:bottom w:val="single" w:sz="8" w:space="0" w:color="000000"/>
              <w:right w:val="single" w:sz="4" w:space="0" w:color="auto"/>
            </w:tcBorders>
            <w:vAlign w:val="center"/>
            <w:hideMark/>
          </w:tcPr>
          <w:p w:rsidR="00C84D06" w:rsidRPr="00B013FA" w:rsidRDefault="00C84D06" w:rsidP="00C84D06">
            <w:pPr>
              <w:spacing w:after="0" w:line="240" w:lineRule="auto"/>
              <w:rPr>
                <w:rFonts w:ascii="Times New Roman" w:eastAsia="Times New Roman" w:hAnsi="Times New Roman"/>
                <w:color w:val="000000"/>
                <w:lang w:eastAsia="ru-RU"/>
              </w:rPr>
            </w:pPr>
          </w:p>
        </w:tc>
        <w:tc>
          <w:tcPr>
            <w:tcW w:w="2013" w:type="pct"/>
            <w:tcBorders>
              <w:top w:val="nil"/>
              <w:left w:val="nil"/>
              <w:bottom w:val="single" w:sz="4" w:space="0" w:color="auto"/>
              <w:right w:val="single" w:sz="4" w:space="0" w:color="auto"/>
            </w:tcBorders>
            <w:shd w:val="clear" w:color="auto" w:fill="auto"/>
            <w:noWrap/>
            <w:vAlign w:val="bottom"/>
            <w:hideMark/>
          </w:tcPr>
          <w:p w:rsidR="00C84D06" w:rsidRPr="00B013FA" w:rsidRDefault="00C84D06" w:rsidP="00C84D06">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 xml:space="preserve">2.1.5. </w:t>
            </w:r>
            <w:r w:rsidRPr="00B013FA">
              <w:rPr>
                <w:rFonts w:ascii="Times New Roman" w:eastAsia="Times New Roman" w:hAnsi="Times New Roman"/>
                <w:color w:val="000000"/>
                <w:lang w:eastAsia="ru-RU"/>
              </w:rPr>
              <w:t>Федеральное медицинское страхование (3,1%), млн руб</w:t>
            </w:r>
            <w:r>
              <w:rPr>
                <w:rFonts w:ascii="Times New Roman" w:eastAsia="Times New Roman" w:hAnsi="Times New Roman"/>
                <w:color w:val="000000"/>
                <w:lang w:eastAsia="ru-RU"/>
              </w:rPr>
              <w:t>.</w:t>
            </w:r>
          </w:p>
        </w:tc>
        <w:tc>
          <w:tcPr>
            <w:tcW w:w="604"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-1,43</w:t>
            </w:r>
          </w:p>
        </w:tc>
        <w:tc>
          <w:tcPr>
            <w:tcW w:w="948"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-1,77</w:t>
            </w:r>
          </w:p>
        </w:tc>
        <w:tc>
          <w:tcPr>
            <w:tcW w:w="742"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-1,77</w:t>
            </w:r>
          </w:p>
        </w:tc>
      </w:tr>
      <w:tr w:rsidR="00C84D06" w:rsidRPr="00B013FA" w:rsidTr="00C84D06">
        <w:trPr>
          <w:trHeight w:val="300"/>
        </w:trPr>
        <w:tc>
          <w:tcPr>
            <w:tcW w:w="694" w:type="pct"/>
            <w:vMerge/>
            <w:tcBorders>
              <w:top w:val="nil"/>
              <w:left w:val="single" w:sz="8" w:space="0" w:color="auto"/>
              <w:bottom w:val="single" w:sz="8" w:space="0" w:color="000000"/>
              <w:right w:val="single" w:sz="4" w:space="0" w:color="auto"/>
            </w:tcBorders>
            <w:vAlign w:val="center"/>
            <w:hideMark/>
          </w:tcPr>
          <w:p w:rsidR="00C84D06" w:rsidRPr="00B013FA" w:rsidRDefault="00C84D06" w:rsidP="00C84D06">
            <w:pPr>
              <w:spacing w:after="0" w:line="240" w:lineRule="auto"/>
              <w:rPr>
                <w:rFonts w:ascii="Times New Roman" w:eastAsia="Times New Roman" w:hAnsi="Times New Roman"/>
                <w:color w:val="000000"/>
                <w:lang w:eastAsia="ru-RU"/>
              </w:rPr>
            </w:pPr>
          </w:p>
        </w:tc>
        <w:tc>
          <w:tcPr>
            <w:tcW w:w="2013" w:type="pct"/>
            <w:tcBorders>
              <w:top w:val="nil"/>
              <w:left w:val="nil"/>
              <w:bottom w:val="single" w:sz="4" w:space="0" w:color="auto"/>
              <w:right w:val="single" w:sz="4" w:space="0" w:color="auto"/>
            </w:tcBorders>
            <w:shd w:val="clear" w:color="auto" w:fill="auto"/>
            <w:noWrap/>
            <w:vAlign w:val="bottom"/>
            <w:hideMark/>
          </w:tcPr>
          <w:p w:rsidR="00C84D06" w:rsidRPr="00B013FA" w:rsidRDefault="00C84D06" w:rsidP="00C84D06">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 xml:space="preserve">2.1.6. </w:t>
            </w:r>
            <w:r w:rsidRPr="00B013FA">
              <w:rPr>
                <w:rFonts w:ascii="Times New Roman" w:eastAsia="Times New Roman" w:hAnsi="Times New Roman"/>
                <w:color w:val="000000"/>
                <w:lang w:eastAsia="ru-RU"/>
              </w:rPr>
              <w:t>Тер</w:t>
            </w:r>
            <w:proofErr w:type="gramStart"/>
            <w:r w:rsidRPr="00B013FA">
              <w:rPr>
                <w:rFonts w:ascii="Times New Roman" w:eastAsia="Times New Roman" w:hAnsi="Times New Roman"/>
                <w:color w:val="000000"/>
                <w:lang w:eastAsia="ru-RU"/>
              </w:rPr>
              <w:t>.</w:t>
            </w:r>
            <w:proofErr w:type="gramEnd"/>
            <w:r w:rsidRPr="00B013FA">
              <w:rPr>
                <w:rFonts w:ascii="Times New Roman" w:eastAsia="Times New Roman" w:hAnsi="Times New Roman"/>
                <w:color w:val="000000"/>
                <w:lang w:eastAsia="ru-RU"/>
              </w:rPr>
              <w:t xml:space="preserve"> </w:t>
            </w:r>
            <w:proofErr w:type="gramStart"/>
            <w:r w:rsidRPr="00B013FA">
              <w:rPr>
                <w:rFonts w:ascii="Times New Roman" w:eastAsia="Times New Roman" w:hAnsi="Times New Roman"/>
                <w:color w:val="000000"/>
                <w:lang w:eastAsia="ru-RU"/>
              </w:rPr>
              <w:t>ф</w:t>
            </w:r>
            <w:proofErr w:type="gramEnd"/>
            <w:r w:rsidRPr="00B013FA">
              <w:rPr>
                <w:rFonts w:ascii="Times New Roman" w:eastAsia="Times New Roman" w:hAnsi="Times New Roman"/>
                <w:color w:val="000000"/>
                <w:lang w:eastAsia="ru-RU"/>
              </w:rPr>
              <w:t>онд мед. Страхования (2%), млн руб</w:t>
            </w:r>
            <w:r>
              <w:rPr>
                <w:rFonts w:ascii="Times New Roman" w:eastAsia="Times New Roman" w:hAnsi="Times New Roman"/>
                <w:color w:val="000000"/>
                <w:lang w:eastAsia="ru-RU"/>
              </w:rPr>
              <w:t>.</w:t>
            </w:r>
          </w:p>
        </w:tc>
        <w:tc>
          <w:tcPr>
            <w:tcW w:w="604"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-0,92</w:t>
            </w:r>
          </w:p>
        </w:tc>
        <w:tc>
          <w:tcPr>
            <w:tcW w:w="948"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-1,14</w:t>
            </w:r>
          </w:p>
        </w:tc>
        <w:tc>
          <w:tcPr>
            <w:tcW w:w="742"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-1,14</w:t>
            </w:r>
          </w:p>
        </w:tc>
      </w:tr>
      <w:tr w:rsidR="00C84D06" w:rsidRPr="00B013FA" w:rsidTr="00C84D06">
        <w:trPr>
          <w:trHeight w:val="300"/>
        </w:trPr>
        <w:tc>
          <w:tcPr>
            <w:tcW w:w="694" w:type="pct"/>
            <w:vMerge/>
            <w:tcBorders>
              <w:top w:val="nil"/>
              <w:left w:val="single" w:sz="8" w:space="0" w:color="auto"/>
              <w:bottom w:val="single" w:sz="8" w:space="0" w:color="000000"/>
              <w:right w:val="single" w:sz="4" w:space="0" w:color="auto"/>
            </w:tcBorders>
            <w:vAlign w:val="center"/>
            <w:hideMark/>
          </w:tcPr>
          <w:p w:rsidR="00C84D06" w:rsidRPr="00B013FA" w:rsidRDefault="00C84D06" w:rsidP="00C84D06">
            <w:pPr>
              <w:spacing w:after="0" w:line="240" w:lineRule="auto"/>
              <w:rPr>
                <w:rFonts w:ascii="Times New Roman" w:eastAsia="Times New Roman" w:hAnsi="Times New Roman"/>
                <w:color w:val="000000"/>
                <w:lang w:eastAsia="ru-RU"/>
              </w:rPr>
            </w:pPr>
          </w:p>
        </w:tc>
        <w:tc>
          <w:tcPr>
            <w:tcW w:w="2013" w:type="pct"/>
            <w:tcBorders>
              <w:top w:val="nil"/>
              <w:left w:val="nil"/>
              <w:bottom w:val="single" w:sz="4" w:space="0" w:color="auto"/>
              <w:right w:val="single" w:sz="4" w:space="0" w:color="auto"/>
            </w:tcBorders>
            <w:shd w:val="clear" w:color="auto" w:fill="auto"/>
            <w:noWrap/>
            <w:vAlign w:val="bottom"/>
            <w:hideMark/>
          </w:tcPr>
          <w:p w:rsidR="00C84D06" w:rsidRPr="00B013FA" w:rsidRDefault="00C84D06" w:rsidP="00C84D06">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 xml:space="preserve">2.2. </w:t>
            </w:r>
            <w:r w:rsidRPr="00B013FA">
              <w:rPr>
                <w:rFonts w:ascii="Times New Roman" w:eastAsia="Times New Roman" w:hAnsi="Times New Roman"/>
                <w:color w:val="000000"/>
                <w:lang w:eastAsia="ru-RU"/>
              </w:rPr>
              <w:t>Проведение опросов субъектов МСП (</w:t>
            </w:r>
            <w:r w:rsidR="00E26B77" w:rsidRPr="00B013FA">
              <w:rPr>
                <w:rFonts w:ascii="Times New Roman" w:eastAsia="Times New Roman" w:hAnsi="Times New Roman"/>
                <w:color w:val="000000"/>
                <w:lang w:eastAsia="ru-RU"/>
              </w:rPr>
              <w:t>аутсорсинг</w:t>
            </w:r>
            <w:r w:rsidRPr="00B013FA">
              <w:rPr>
                <w:rFonts w:ascii="Times New Roman" w:eastAsia="Times New Roman" w:hAnsi="Times New Roman"/>
                <w:color w:val="000000"/>
                <w:lang w:eastAsia="ru-RU"/>
              </w:rPr>
              <w:t>), млн руб</w:t>
            </w:r>
            <w:r>
              <w:rPr>
                <w:rFonts w:ascii="Times New Roman" w:eastAsia="Times New Roman" w:hAnsi="Times New Roman"/>
                <w:color w:val="000000"/>
                <w:lang w:eastAsia="ru-RU"/>
              </w:rPr>
              <w:t>.</w:t>
            </w:r>
          </w:p>
        </w:tc>
        <w:tc>
          <w:tcPr>
            <w:tcW w:w="604"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-4,00</w:t>
            </w:r>
          </w:p>
        </w:tc>
        <w:tc>
          <w:tcPr>
            <w:tcW w:w="948"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-4,00</w:t>
            </w:r>
          </w:p>
        </w:tc>
        <w:tc>
          <w:tcPr>
            <w:tcW w:w="742"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color w:val="000000"/>
                <w:lang w:eastAsia="ru-RU"/>
              </w:rPr>
            </w:pPr>
            <w:r w:rsidRPr="00B013FA">
              <w:rPr>
                <w:rFonts w:ascii="Times New Roman" w:eastAsia="Times New Roman" w:hAnsi="Times New Roman"/>
                <w:color w:val="000000"/>
                <w:lang w:eastAsia="ru-RU"/>
              </w:rPr>
              <w:t>-4,00</w:t>
            </w:r>
          </w:p>
        </w:tc>
      </w:tr>
      <w:tr w:rsidR="00C84D06" w:rsidRPr="00B013FA" w:rsidTr="00C84D06">
        <w:trPr>
          <w:trHeight w:val="615"/>
        </w:trPr>
        <w:tc>
          <w:tcPr>
            <w:tcW w:w="694" w:type="pct"/>
            <w:vMerge/>
            <w:tcBorders>
              <w:top w:val="nil"/>
              <w:left w:val="single" w:sz="8" w:space="0" w:color="auto"/>
              <w:bottom w:val="single" w:sz="8" w:space="0" w:color="000000"/>
              <w:right w:val="single" w:sz="4" w:space="0" w:color="auto"/>
            </w:tcBorders>
            <w:vAlign w:val="center"/>
            <w:hideMark/>
          </w:tcPr>
          <w:p w:rsidR="00C84D06" w:rsidRPr="00B013FA" w:rsidRDefault="00C84D06" w:rsidP="00C84D06">
            <w:pPr>
              <w:spacing w:after="0" w:line="240" w:lineRule="auto"/>
              <w:rPr>
                <w:rFonts w:ascii="Times New Roman" w:eastAsia="Times New Roman" w:hAnsi="Times New Roman"/>
                <w:color w:val="000000"/>
                <w:lang w:eastAsia="ru-RU"/>
              </w:rPr>
            </w:pPr>
          </w:p>
        </w:tc>
        <w:tc>
          <w:tcPr>
            <w:tcW w:w="2013" w:type="pct"/>
            <w:tcBorders>
              <w:top w:val="nil"/>
              <w:left w:val="nil"/>
              <w:bottom w:val="single" w:sz="4" w:space="0" w:color="auto"/>
              <w:right w:val="single" w:sz="4" w:space="0" w:color="auto"/>
            </w:tcBorders>
            <w:shd w:val="clear" w:color="auto" w:fill="auto"/>
            <w:vAlign w:val="bottom"/>
            <w:hideMark/>
          </w:tcPr>
          <w:p w:rsidR="00C84D06" w:rsidRPr="00B013FA" w:rsidRDefault="00C84D06" w:rsidP="00C84D06">
            <w:pPr>
              <w:spacing w:after="0" w:line="240" w:lineRule="auto"/>
              <w:rPr>
                <w:rFonts w:ascii="Times New Roman" w:eastAsia="Times New Roman" w:hAnsi="Times New Roman"/>
                <w:b/>
                <w:bCs/>
                <w:i/>
                <w:iCs/>
                <w:color w:val="000000"/>
                <w:lang w:eastAsia="ru-RU"/>
              </w:rPr>
            </w:pPr>
            <w:r w:rsidRPr="00B013FA">
              <w:rPr>
                <w:rFonts w:ascii="Times New Roman" w:eastAsia="Times New Roman" w:hAnsi="Times New Roman"/>
                <w:b/>
                <w:bCs/>
                <w:i/>
                <w:iCs/>
                <w:color w:val="000000"/>
                <w:lang w:eastAsia="ru-RU"/>
              </w:rPr>
              <w:t>3. Потенциальный доход от прекращения нарушений, млн руб</w:t>
            </w:r>
            <w:r>
              <w:rPr>
                <w:rFonts w:ascii="Times New Roman" w:eastAsia="Times New Roman" w:hAnsi="Times New Roman"/>
                <w:b/>
                <w:bCs/>
                <w:i/>
                <w:iCs/>
                <w:color w:val="000000"/>
                <w:lang w:eastAsia="ru-RU"/>
              </w:rPr>
              <w:t>.</w:t>
            </w:r>
          </w:p>
        </w:tc>
        <w:tc>
          <w:tcPr>
            <w:tcW w:w="604"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C84D06">
            <w:pPr>
              <w:spacing w:after="0" w:line="240" w:lineRule="auto"/>
              <w:jc w:val="center"/>
              <w:rPr>
                <w:rFonts w:ascii="Times New Roman" w:eastAsia="Times New Roman" w:hAnsi="Times New Roman"/>
                <w:b/>
                <w:bCs/>
                <w:i/>
                <w:iCs/>
                <w:color w:val="000000"/>
                <w:lang w:eastAsia="ru-RU"/>
              </w:rPr>
            </w:pPr>
            <w:r w:rsidRPr="00B013FA">
              <w:rPr>
                <w:rFonts w:ascii="Times New Roman" w:eastAsia="Times New Roman" w:hAnsi="Times New Roman"/>
                <w:b/>
                <w:bCs/>
                <w:i/>
                <w:iCs/>
                <w:color w:val="000000"/>
                <w:lang w:eastAsia="ru-RU"/>
              </w:rPr>
              <w:t>377,6</w:t>
            </w:r>
          </w:p>
        </w:tc>
        <w:tc>
          <w:tcPr>
            <w:tcW w:w="948"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E26B77">
            <w:pPr>
              <w:spacing w:after="0" w:line="240" w:lineRule="auto"/>
              <w:jc w:val="center"/>
              <w:rPr>
                <w:rFonts w:ascii="Times New Roman" w:eastAsia="Times New Roman" w:hAnsi="Times New Roman"/>
                <w:b/>
                <w:bCs/>
                <w:i/>
                <w:iCs/>
                <w:color w:val="000000"/>
                <w:lang w:eastAsia="ru-RU"/>
              </w:rPr>
            </w:pPr>
            <w:r w:rsidRPr="00B013FA">
              <w:rPr>
                <w:rFonts w:ascii="Times New Roman" w:eastAsia="Times New Roman" w:hAnsi="Times New Roman"/>
                <w:b/>
                <w:bCs/>
                <w:i/>
                <w:iCs/>
                <w:color w:val="000000"/>
                <w:lang w:eastAsia="ru-RU"/>
              </w:rPr>
              <w:t>2981,</w:t>
            </w:r>
            <w:r w:rsidR="00E26B77">
              <w:rPr>
                <w:rFonts w:ascii="Times New Roman" w:eastAsia="Times New Roman" w:hAnsi="Times New Roman"/>
                <w:b/>
                <w:bCs/>
                <w:i/>
                <w:iCs/>
                <w:color w:val="000000"/>
                <w:lang w:eastAsia="ru-RU"/>
              </w:rPr>
              <w:t>2</w:t>
            </w:r>
          </w:p>
        </w:tc>
        <w:tc>
          <w:tcPr>
            <w:tcW w:w="742" w:type="pct"/>
            <w:tcBorders>
              <w:top w:val="nil"/>
              <w:left w:val="nil"/>
              <w:bottom w:val="single" w:sz="4" w:space="0" w:color="auto"/>
              <w:right w:val="single" w:sz="4" w:space="0" w:color="auto"/>
            </w:tcBorders>
            <w:shd w:val="clear" w:color="auto" w:fill="auto"/>
            <w:noWrap/>
            <w:vAlign w:val="center"/>
            <w:hideMark/>
          </w:tcPr>
          <w:p w:rsidR="00C84D06" w:rsidRPr="00B013FA" w:rsidRDefault="00C84D06" w:rsidP="00E26B77">
            <w:pPr>
              <w:spacing w:after="0" w:line="240" w:lineRule="auto"/>
              <w:jc w:val="center"/>
              <w:rPr>
                <w:rFonts w:ascii="Times New Roman" w:eastAsia="Times New Roman" w:hAnsi="Times New Roman"/>
                <w:b/>
                <w:bCs/>
                <w:i/>
                <w:iCs/>
                <w:color w:val="000000"/>
                <w:lang w:eastAsia="ru-RU"/>
              </w:rPr>
            </w:pPr>
            <w:r w:rsidRPr="00B013FA">
              <w:rPr>
                <w:rFonts w:ascii="Times New Roman" w:eastAsia="Times New Roman" w:hAnsi="Times New Roman"/>
                <w:b/>
                <w:bCs/>
                <w:i/>
                <w:iCs/>
                <w:color w:val="000000"/>
                <w:lang w:eastAsia="ru-RU"/>
              </w:rPr>
              <w:t>4968,6</w:t>
            </w:r>
          </w:p>
        </w:tc>
      </w:tr>
      <w:tr w:rsidR="00C84D06" w:rsidRPr="00B013FA" w:rsidTr="00C84D06">
        <w:trPr>
          <w:trHeight w:val="315"/>
        </w:trPr>
        <w:tc>
          <w:tcPr>
            <w:tcW w:w="694" w:type="pct"/>
            <w:vMerge/>
            <w:tcBorders>
              <w:top w:val="nil"/>
              <w:left w:val="single" w:sz="8" w:space="0" w:color="auto"/>
              <w:bottom w:val="single" w:sz="8" w:space="0" w:color="000000"/>
              <w:right w:val="single" w:sz="4" w:space="0" w:color="auto"/>
            </w:tcBorders>
            <w:vAlign w:val="center"/>
            <w:hideMark/>
          </w:tcPr>
          <w:p w:rsidR="00C84D06" w:rsidRPr="00B013FA" w:rsidRDefault="00C84D06" w:rsidP="00C84D06">
            <w:pPr>
              <w:spacing w:after="0" w:line="240" w:lineRule="auto"/>
              <w:rPr>
                <w:rFonts w:ascii="Times New Roman" w:eastAsia="Times New Roman" w:hAnsi="Times New Roman"/>
                <w:color w:val="000000"/>
                <w:lang w:eastAsia="ru-RU"/>
              </w:rPr>
            </w:pPr>
          </w:p>
        </w:tc>
        <w:tc>
          <w:tcPr>
            <w:tcW w:w="2013" w:type="pct"/>
            <w:tcBorders>
              <w:top w:val="nil"/>
              <w:left w:val="nil"/>
              <w:bottom w:val="single" w:sz="8" w:space="0" w:color="auto"/>
              <w:right w:val="single" w:sz="4" w:space="0" w:color="auto"/>
            </w:tcBorders>
            <w:shd w:val="clear" w:color="auto" w:fill="C9E5FF"/>
            <w:noWrap/>
            <w:vAlign w:val="bottom"/>
            <w:hideMark/>
          </w:tcPr>
          <w:p w:rsidR="00C84D06" w:rsidRPr="00B013FA" w:rsidRDefault="00C84D06" w:rsidP="00C84D06">
            <w:pPr>
              <w:spacing w:after="0" w:line="240" w:lineRule="auto"/>
              <w:rPr>
                <w:rFonts w:ascii="Times New Roman" w:eastAsia="Times New Roman" w:hAnsi="Times New Roman"/>
                <w:b/>
                <w:bCs/>
                <w:color w:val="000000"/>
                <w:lang w:eastAsia="ru-RU"/>
              </w:rPr>
            </w:pPr>
            <w:r w:rsidRPr="00B013FA">
              <w:rPr>
                <w:rFonts w:ascii="Times New Roman" w:eastAsia="Times New Roman" w:hAnsi="Times New Roman"/>
                <w:b/>
                <w:bCs/>
                <w:color w:val="000000"/>
                <w:lang w:eastAsia="ru-RU"/>
              </w:rPr>
              <w:t>4. Общий экономический эффект, млн руб</w:t>
            </w:r>
            <w:r>
              <w:rPr>
                <w:rFonts w:ascii="Times New Roman" w:eastAsia="Times New Roman" w:hAnsi="Times New Roman"/>
                <w:b/>
                <w:bCs/>
                <w:color w:val="000000"/>
                <w:lang w:eastAsia="ru-RU"/>
              </w:rPr>
              <w:t>.</w:t>
            </w:r>
          </w:p>
        </w:tc>
        <w:tc>
          <w:tcPr>
            <w:tcW w:w="604" w:type="pct"/>
            <w:tcBorders>
              <w:top w:val="nil"/>
              <w:left w:val="nil"/>
              <w:bottom w:val="single" w:sz="8" w:space="0" w:color="auto"/>
              <w:right w:val="single" w:sz="4" w:space="0" w:color="auto"/>
            </w:tcBorders>
            <w:shd w:val="clear" w:color="auto" w:fill="C9E5FF"/>
            <w:noWrap/>
            <w:vAlign w:val="center"/>
            <w:hideMark/>
          </w:tcPr>
          <w:p w:rsidR="00C84D06" w:rsidRPr="00B013FA" w:rsidRDefault="00C84D06" w:rsidP="00C84D06">
            <w:pPr>
              <w:spacing w:after="0" w:line="240" w:lineRule="auto"/>
              <w:jc w:val="center"/>
              <w:rPr>
                <w:rFonts w:ascii="Times New Roman" w:eastAsia="Times New Roman" w:hAnsi="Times New Roman"/>
                <w:b/>
                <w:bCs/>
                <w:color w:val="000000"/>
                <w:lang w:eastAsia="ru-RU"/>
              </w:rPr>
            </w:pPr>
            <w:r w:rsidRPr="00B013FA">
              <w:rPr>
                <w:rFonts w:ascii="Times New Roman" w:eastAsia="Times New Roman" w:hAnsi="Times New Roman"/>
                <w:b/>
                <w:bCs/>
                <w:color w:val="000000"/>
                <w:lang w:eastAsia="ru-RU"/>
              </w:rPr>
              <w:t>325,1</w:t>
            </w:r>
          </w:p>
        </w:tc>
        <w:tc>
          <w:tcPr>
            <w:tcW w:w="948" w:type="pct"/>
            <w:tcBorders>
              <w:top w:val="nil"/>
              <w:left w:val="nil"/>
              <w:bottom w:val="single" w:sz="8" w:space="0" w:color="auto"/>
              <w:right w:val="single" w:sz="4" w:space="0" w:color="auto"/>
            </w:tcBorders>
            <w:shd w:val="clear" w:color="auto" w:fill="C9E5FF"/>
            <w:noWrap/>
            <w:vAlign w:val="center"/>
            <w:hideMark/>
          </w:tcPr>
          <w:p w:rsidR="00C84D06" w:rsidRPr="00B013FA" w:rsidRDefault="00C84D06" w:rsidP="00E26B77">
            <w:pPr>
              <w:spacing w:after="0" w:line="240" w:lineRule="auto"/>
              <w:jc w:val="center"/>
              <w:rPr>
                <w:rFonts w:ascii="Times New Roman" w:eastAsia="Times New Roman" w:hAnsi="Times New Roman"/>
                <w:b/>
                <w:bCs/>
                <w:color w:val="000000"/>
                <w:lang w:eastAsia="ru-RU"/>
              </w:rPr>
            </w:pPr>
            <w:r w:rsidRPr="00B013FA">
              <w:rPr>
                <w:rFonts w:ascii="Times New Roman" w:eastAsia="Times New Roman" w:hAnsi="Times New Roman"/>
                <w:b/>
                <w:bCs/>
                <w:color w:val="000000"/>
                <w:lang w:eastAsia="ru-RU"/>
              </w:rPr>
              <w:t>2917,</w:t>
            </w:r>
            <w:r w:rsidR="00E26B77">
              <w:rPr>
                <w:rFonts w:ascii="Times New Roman" w:eastAsia="Times New Roman" w:hAnsi="Times New Roman"/>
                <w:b/>
                <w:bCs/>
                <w:color w:val="000000"/>
                <w:lang w:eastAsia="ru-RU"/>
              </w:rPr>
              <w:t>7</w:t>
            </w:r>
          </w:p>
        </w:tc>
        <w:tc>
          <w:tcPr>
            <w:tcW w:w="742" w:type="pct"/>
            <w:tcBorders>
              <w:top w:val="nil"/>
              <w:left w:val="nil"/>
              <w:bottom w:val="single" w:sz="8" w:space="0" w:color="auto"/>
              <w:right w:val="single" w:sz="4" w:space="0" w:color="auto"/>
            </w:tcBorders>
            <w:shd w:val="clear" w:color="auto" w:fill="C9E5FF"/>
            <w:noWrap/>
            <w:vAlign w:val="center"/>
            <w:hideMark/>
          </w:tcPr>
          <w:p w:rsidR="00C84D06" w:rsidRPr="00B013FA" w:rsidRDefault="00C84D06" w:rsidP="00C84D06">
            <w:pPr>
              <w:spacing w:after="0" w:line="240" w:lineRule="auto"/>
              <w:jc w:val="center"/>
              <w:rPr>
                <w:rFonts w:ascii="Times New Roman" w:eastAsia="Times New Roman" w:hAnsi="Times New Roman"/>
                <w:b/>
                <w:bCs/>
                <w:color w:val="000000"/>
                <w:lang w:eastAsia="ru-RU"/>
              </w:rPr>
            </w:pPr>
            <w:r w:rsidRPr="00B013FA">
              <w:rPr>
                <w:rFonts w:ascii="Times New Roman" w:eastAsia="Times New Roman" w:hAnsi="Times New Roman"/>
                <w:b/>
                <w:bCs/>
                <w:color w:val="000000"/>
                <w:lang w:eastAsia="ru-RU"/>
              </w:rPr>
              <w:t>4905,1</w:t>
            </w:r>
          </w:p>
        </w:tc>
      </w:tr>
    </w:tbl>
    <w:p w:rsidR="009C131F" w:rsidRPr="00E26D73" w:rsidRDefault="009C131F" w:rsidP="00C84D06">
      <w:pPr>
        <w:spacing w:after="0" w:line="360" w:lineRule="auto"/>
        <w:jc w:val="center"/>
        <w:rPr>
          <w:rFonts w:ascii="Times New Roman" w:hAnsi="Times New Roman"/>
          <w:sz w:val="20"/>
          <w:szCs w:val="20"/>
        </w:rPr>
      </w:pPr>
      <w:r w:rsidRPr="00E26D73">
        <w:rPr>
          <w:rFonts w:ascii="Times New Roman" w:hAnsi="Times New Roman"/>
          <w:sz w:val="20"/>
          <w:szCs w:val="20"/>
        </w:rPr>
        <w:t>Источник: результаты расчетов</w:t>
      </w:r>
      <w:r w:rsidR="00E26D73" w:rsidRPr="00E26D73">
        <w:rPr>
          <w:rFonts w:ascii="Times New Roman" w:hAnsi="Times New Roman"/>
          <w:sz w:val="20"/>
          <w:szCs w:val="20"/>
        </w:rPr>
        <w:t xml:space="preserve"> </w:t>
      </w:r>
      <w:r w:rsidRPr="00E26D73">
        <w:rPr>
          <w:rFonts w:ascii="Times New Roman" w:hAnsi="Times New Roman"/>
          <w:sz w:val="20"/>
          <w:szCs w:val="20"/>
        </w:rPr>
        <w:t>АНО «ИКЦ «Бизнес-Тезаурус».</w:t>
      </w:r>
    </w:p>
    <w:p w:rsidR="009C131F" w:rsidRPr="00E26D73" w:rsidRDefault="00C84D06" w:rsidP="00D54D11">
      <w:pPr>
        <w:spacing w:after="0" w:line="360" w:lineRule="auto"/>
        <w:ind w:firstLine="567"/>
        <w:jc w:val="both"/>
        <w:rPr>
          <w:rFonts w:ascii="Times New Roman" w:hAnsi="Times New Roman"/>
          <w:sz w:val="24"/>
          <w:szCs w:val="24"/>
        </w:rPr>
      </w:pPr>
      <w:r>
        <w:rPr>
          <w:rFonts w:ascii="Times New Roman" w:hAnsi="Times New Roman"/>
          <w:sz w:val="24"/>
          <w:szCs w:val="24"/>
        </w:rPr>
        <w:lastRenderedPageBreak/>
        <w:t>Та</w:t>
      </w:r>
      <w:r w:rsidR="00E26B77">
        <w:rPr>
          <w:rFonts w:ascii="Times New Roman" w:hAnsi="Times New Roman"/>
          <w:sz w:val="24"/>
          <w:szCs w:val="24"/>
        </w:rPr>
        <w:t>к</w:t>
      </w:r>
      <w:r w:rsidR="009C131F" w:rsidRPr="00E26D73">
        <w:rPr>
          <w:rFonts w:ascii="Times New Roman" w:hAnsi="Times New Roman"/>
          <w:sz w:val="24"/>
          <w:szCs w:val="24"/>
        </w:rPr>
        <w:t xml:space="preserve">им образом, создание контролирующего органа для предложенного варианта является экономически обоснованным при любой из указанных долей субаренды. В случае отказа от создания контролирующего органа экономические эффекты </w:t>
      </w:r>
      <w:r w:rsidR="00D56215" w:rsidRPr="00E26D73">
        <w:rPr>
          <w:rFonts w:ascii="Times New Roman" w:hAnsi="Times New Roman"/>
          <w:sz w:val="24"/>
          <w:szCs w:val="24"/>
        </w:rPr>
        <w:t>получаемые городом, приведенные в расчетах в предыдущих пунктах данного раздела</w:t>
      </w:r>
      <w:r w:rsidR="009C131F" w:rsidRPr="00E26D73">
        <w:rPr>
          <w:rFonts w:ascii="Times New Roman" w:hAnsi="Times New Roman"/>
          <w:sz w:val="24"/>
          <w:szCs w:val="24"/>
        </w:rPr>
        <w:t xml:space="preserve"> могут быть снижены на величину общего экономического эффекта от создания контролирующего ор</w:t>
      </w:r>
      <w:r w:rsidR="00D56215" w:rsidRPr="00E26D73">
        <w:rPr>
          <w:rFonts w:ascii="Times New Roman" w:hAnsi="Times New Roman"/>
          <w:sz w:val="24"/>
          <w:szCs w:val="24"/>
        </w:rPr>
        <w:t>г</w:t>
      </w:r>
      <w:r w:rsidR="009C131F" w:rsidRPr="00E26D73">
        <w:rPr>
          <w:rFonts w:ascii="Times New Roman" w:hAnsi="Times New Roman"/>
          <w:sz w:val="24"/>
          <w:szCs w:val="24"/>
        </w:rPr>
        <w:t>ана</w:t>
      </w:r>
      <w:r w:rsidR="00D56215" w:rsidRPr="00E26D73">
        <w:rPr>
          <w:rFonts w:ascii="Times New Roman" w:hAnsi="Times New Roman"/>
          <w:sz w:val="24"/>
          <w:szCs w:val="24"/>
        </w:rPr>
        <w:t>,</w:t>
      </w:r>
      <w:r w:rsidR="009C131F" w:rsidRPr="00E26D73">
        <w:rPr>
          <w:rFonts w:ascii="Times New Roman" w:hAnsi="Times New Roman"/>
          <w:sz w:val="24"/>
          <w:szCs w:val="24"/>
        </w:rPr>
        <w:t xml:space="preserve"> </w:t>
      </w:r>
      <w:r w:rsidR="00D56215" w:rsidRPr="00E26D73">
        <w:rPr>
          <w:rFonts w:ascii="Times New Roman" w:hAnsi="Times New Roman"/>
          <w:sz w:val="24"/>
          <w:szCs w:val="24"/>
        </w:rPr>
        <w:t xml:space="preserve">т.к. </w:t>
      </w:r>
      <w:r w:rsidR="009C131F" w:rsidRPr="00E26D73">
        <w:rPr>
          <w:rFonts w:ascii="Times New Roman" w:hAnsi="Times New Roman"/>
          <w:sz w:val="24"/>
          <w:szCs w:val="24"/>
        </w:rPr>
        <w:t xml:space="preserve">в </w:t>
      </w:r>
      <w:r w:rsidR="00E26B77">
        <w:rPr>
          <w:rFonts w:ascii="Times New Roman" w:hAnsi="Times New Roman"/>
          <w:sz w:val="24"/>
          <w:szCs w:val="24"/>
        </w:rPr>
        <w:t>оценках</w:t>
      </w:r>
      <w:r w:rsidR="009C131F" w:rsidRPr="00E26D73">
        <w:rPr>
          <w:rFonts w:ascii="Times New Roman" w:hAnsi="Times New Roman"/>
          <w:sz w:val="24"/>
          <w:szCs w:val="24"/>
        </w:rPr>
        <w:t xml:space="preserve"> ранее учитывалась предпосылк</w:t>
      </w:r>
      <w:r w:rsidR="00D56215" w:rsidRPr="00E26D73">
        <w:rPr>
          <w:rFonts w:ascii="Times New Roman" w:hAnsi="Times New Roman"/>
          <w:sz w:val="24"/>
          <w:szCs w:val="24"/>
        </w:rPr>
        <w:t>а о «добросовестном арендаторе»</w:t>
      </w:r>
      <w:r w:rsidR="009C131F" w:rsidRPr="00E26D73">
        <w:rPr>
          <w:rFonts w:ascii="Times New Roman" w:hAnsi="Times New Roman"/>
          <w:sz w:val="24"/>
          <w:szCs w:val="24"/>
        </w:rPr>
        <w:t>.</w:t>
      </w:r>
    </w:p>
    <w:p w:rsidR="009C131F" w:rsidRPr="00E26D73" w:rsidRDefault="009C131F" w:rsidP="00D54D11">
      <w:pPr>
        <w:spacing w:after="0" w:line="360" w:lineRule="auto"/>
        <w:ind w:firstLine="567"/>
        <w:jc w:val="both"/>
        <w:rPr>
          <w:rFonts w:ascii="Times New Roman" w:hAnsi="Times New Roman"/>
          <w:sz w:val="24"/>
          <w:szCs w:val="24"/>
        </w:rPr>
      </w:pPr>
    </w:p>
    <w:p w:rsidR="005F3CEC" w:rsidRPr="00B003DA" w:rsidRDefault="00B003DA" w:rsidP="00F16E39">
      <w:pPr>
        <w:pStyle w:val="1"/>
        <w:pageBreakBefore/>
        <w:spacing w:before="0" w:after="240" w:line="360" w:lineRule="auto"/>
        <w:jc w:val="center"/>
        <w:rPr>
          <w:rFonts w:ascii="Times New Roman" w:hAnsi="Times New Roman"/>
          <w:i/>
          <w:color w:val="auto"/>
        </w:rPr>
      </w:pPr>
      <w:r w:rsidRPr="00B003DA">
        <w:rPr>
          <w:rFonts w:ascii="Times New Roman" w:hAnsi="Times New Roman"/>
          <w:i/>
          <w:color w:val="auto"/>
        </w:rPr>
        <w:lastRenderedPageBreak/>
        <w:t>Блок 5.</w:t>
      </w:r>
      <w:r w:rsidR="00BC0F66" w:rsidRPr="00B003DA">
        <w:rPr>
          <w:rFonts w:ascii="Times New Roman" w:hAnsi="Times New Roman"/>
          <w:i/>
          <w:color w:val="auto"/>
        </w:rPr>
        <w:t xml:space="preserve"> Публичные консультации.</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В ходе мероприятий по оценке регулирующего воздействия 27 ноября и 4 декабря 2012 г. проведены фокус-группы с участием представителей заказчика, органов исполнительной власти, отраслевых и общественных организаций, субъектов МСП (получающих и не получающих льготу), а так же представителей профессиональных участников рынка (оценщиков и риэлторов).</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Протоколы фокус-групп и списки их участников представлены в Приложении 1.</w:t>
      </w:r>
    </w:p>
    <w:p w:rsidR="005F3CEC" w:rsidRPr="00E26D73" w:rsidRDefault="00034778" w:rsidP="00D54D11">
      <w:pPr>
        <w:spacing w:after="0" w:line="360" w:lineRule="auto"/>
        <w:ind w:firstLine="567"/>
        <w:jc w:val="both"/>
        <w:rPr>
          <w:rFonts w:ascii="Times New Roman" w:hAnsi="Times New Roman"/>
          <w:spacing w:val="-2"/>
          <w:sz w:val="24"/>
          <w:szCs w:val="24"/>
        </w:rPr>
      </w:pPr>
      <w:r w:rsidRPr="00E26D73">
        <w:rPr>
          <w:rFonts w:ascii="Times New Roman" w:hAnsi="Times New Roman"/>
          <w:spacing w:val="-2"/>
          <w:sz w:val="24"/>
          <w:szCs w:val="24"/>
        </w:rPr>
        <w:t xml:space="preserve">Помимо фокус-групп </w:t>
      </w:r>
      <w:r w:rsidR="00881AD5" w:rsidRPr="00E26D73">
        <w:rPr>
          <w:rFonts w:ascii="Times New Roman" w:hAnsi="Times New Roman"/>
          <w:spacing w:val="-2"/>
          <w:sz w:val="24"/>
          <w:szCs w:val="24"/>
        </w:rPr>
        <w:t>были использованы следующие виды публичных консультаций и получены результаты</w:t>
      </w:r>
      <w:r w:rsidRPr="00E26D73">
        <w:rPr>
          <w:rFonts w:ascii="Times New Roman" w:hAnsi="Times New Roman"/>
          <w:spacing w:val="-2"/>
          <w:sz w:val="24"/>
          <w:szCs w:val="24"/>
        </w:rPr>
        <w:t>:</w:t>
      </w:r>
    </w:p>
    <w:p w:rsidR="00881AD5" w:rsidRPr="00E26D73" w:rsidRDefault="00881AD5" w:rsidP="00D54D11">
      <w:pPr>
        <w:spacing w:after="0" w:line="360" w:lineRule="auto"/>
        <w:ind w:firstLine="567"/>
        <w:jc w:val="both"/>
        <w:rPr>
          <w:rFonts w:ascii="Times New Roman" w:hAnsi="Times New Roman"/>
          <w:spacing w:val="-2"/>
          <w:sz w:val="24"/>
          <w:szCs w:val="24"/>
          <w:u w:val="single"/>
        </w:rPr>
      </w:pPr>
      <w:r w:rsidRPr="00E26D73">
        <w:rPr>
          <w:rFonts w:ascii="Times New Roman" w:hAnsi="Times New Roman"/>
          <w:spacing w:val="-2"/>
          <w:sz w:val="24"/>
          <w:szCs w:val="24"/>
          <w:u w:val="single"/>
        </w:rPr>
        <w:t>Массовые опросы:</w:t>
      </w:r>
    </w:p>
    <w:p w:rsidR="005F3CEC" w:rsidRPr="00E26D73" w:rsidRDefault="00034778" w:rsidP="00B9717C">
      <w:pPr>
        <w:numPr>
          <w:ilvl w:val="1"/>
          <w:numId w:val="30"/>
        </w:numPr>
        <w:spacing w:after="0" w:line="360" w:lineRule="auto"/>
        <w:ind w:left="851"/>
        <w:jc w:val="both"/>
        <w:rPr>
          <w:rFonts w:ascii="Times New Roman" w:hAnsi="Times New Roman"/>
          <w:spacing w:val="-2"/>
          <w:sz w:val="24"/>
          <w:szCs w:val="24"/>
        </w:rPr>
      </w:pPr>
      <w:r w:rsidRPr="00E26D73">
        <w:rPr>
          <w:rFonts w:ascii="Times New Roman" w:hAnsi="Times New Roman"/>
          <w:spacing w:val="-2"/>
          <w:sz w:val="24"/>
          <w:szCs w:val="24"/>
        </w:rPr>
        <w:t xml:space="preserve">504 представителей субъектов МСП, </w:t>
      </w:r>
      <w:r w:rsidRPr="00E26D73">
        <w:rPr>
          <w:rFonts w:ascii="Times New Roman" w:hAnsi="Times New Roman"/>
          <w:color w:val="000000"/>
          <w:spacing w:val="6"/>
          <w:sz w:val="24"/>
          <w:szCs w:val="24"/>
        </w:rPr>
        <w:t>арендующих городское имущество г. Москвы на льготных условиях;</w:t>
      </w:r>
    </w:p>
    <w:p w:rsidR="006B34BD" w:rsidRPr="00E26D73" w:rsidRDefault="00B15589" w:rsidP="00B9717C">
      <w:pPr>
        <w:pStyle w:val="a8"/>
        <w:numPr>
          <w:ilvl w:val="2"/>
          <w:numId w:val="30"/>
        </w:numPr>
        <w:spacing w:after="0" w:line="360" w:lineRule="auto"/>
        <w:ind w:left="1843"/>
        <w:jc w:val="both"/>
        <w:rPr>
          <w:rFonts w:ascii="Times New Roman" w:hAnsi="Times New Roman"/>
          <w:spacing w:val="-2"/>
          <w:sz w:val="24"/>
          <w:szCs w:val="24"/>
        </w:rPr>
      </w:pPr>
      <w:r w:rsidRPr="00E26D73">
        <w:rPr>
          <w:rFonts w:ascii="Times New Roman" w:hAnsi="Times New Roman"/>
          <w:spacing w:val="-2"/>
          <w:sz w:val="24"/>
          <w:szCs w:val="24"/>
        </w:rPr>
        <w:t>Сделано 3539 звонков</w:t>
      </w:r>
      <w:r w:rsidR="00D013B8" w:rsidRPr="00E26D73">
        <w:rPr>
          <w:rFonts w:ascii="Times New Roman" w:hAnsi="Times New Roman"/>
          <w:spacing w:val="-2"/>
          <w:sz w:val="24"/>
          <w:szCs w:val="24"/>
        </w:rPr>
        <w:t xml:space="preserve"> (с учетом повторов)</w:t>
      </w:r>
      <w:r w:rsidRPr="00E26D73">
        <w:rPr>
          <w:rFonts w:ascii="Times New Roman" w:hAnsi="Times New Roman"/>
          <w:spacing w:val="-2"/>
          <w:sz w:val="24"/>
          <w:szCs w:val="24"/>
        </w:rPr>
        <w:t>, номер занят в 1043 случаях, анкета отложена (заполнена лишь частично) в 447 случаях, отказ от разговора – 262 респондента,</w:t>
      </w:r>
      <w:r w:rsidR="00D013B8" w:rsidRPr="00E26D73">
        <w:rPr>
          <w:rFonts w:ascii="Times New Roman" w:hAnsi="Times New Roman"/>
          <w:spacing w:val="-2"/>
          <w:sz w:val="24"/>
          <w:szCs w:val="24"/>
        </w:rPr>
        <w:t xml:space="preserve"> не</w:t>
      </w:r>
      <w:r w:rsidRPr="00E26D73">
        <w:rPr>
          <w:rFonts w:ascii="Times New Roman" w:hAnsi="Times New Roman"/>
          <w:spacing w:val="-2"/>
          <w:sz w:val="24"/>
          <w:szCs w:val="24"/>
        </w:rPr>
        <w:t xml:space="preserve">верно указан номер – 491 случай, не подошли по основным критериям – 118 случаев, не подошли по прочим причинам – 141 случай. </w:t>
      </w:r>
    </w:p>
    <w:p w:rsidR="005F3CEC" w:rsidRPr="00E26D73" w:rsidRDefault="00D013B8" w:rsidP="00B9717C">
      <w:pPr>
        <w:numPr>
          <w:ilvl w:val="1"/>
          <w:numId w:val="30"/>
        </w:numPr>
        <w:spacing w:after="0" w:line="360" w:lineRule="auto"/>
        <w:ind w:left="851"/>
        <w:jc w:val="both"/>
        <w:rPr>
          <w:rFonts w:ascii="Times New Roman" w:hAnsi="Times New Roman"/>
          <w:spacing w:val="-2"/>
          <w:sz w:val="24"/>
          <w:szCs w:val="24"/>
        </w:rPr>
      </w:pPr>
      <w:r w:rsidRPr="00E26D73">
        <w:rPr>
          <w:rFonts w:ascii="Times New Roman" w:hAnsi="Times New Roman"/>
          <w:spacing w:val="-2"/>
          <w:sz w:val="24"/>
          <w:szCs w:val="24"/>
        </w:rPr>
        <w:t xml:space="preserve">499 </w:t>
      </w:r>
      <w:r w:rsidR="00034778" w:rsidRPr="00E26D73">
        <w:rPr>
          <w:rFonts w:ascii="Times New Roman" w:hAnsi="Times New Roman"/>
          <w:spacing w:val="-2"/>
          <w:sz w:val="24"/>
          <w:szCs w:val="24"/>
        </w:rPr>
        <w:t xml:space="preserve">представителя субъектов МСП, не </w:t>
      </w:r>
      <w:r w:rsidR="00034778" w:rsidRPr="00E26D73">
        <w:rPr>
          <w:rFonts w:ascii="Times New Roman" w:hAnsi="Times New Roman"/>
          <w:color w:val="000000"/>
          <w:spacing w:val="6"/>
          <w:sz w:val="24"/>
          <w:szCs w:val="24"/>
        </w:rPr>
        <w:t>арендующих городское имущество г. Москвы на льготных условиях;</w:t>
      </w:r>
    </w:p>
    <w:p w:rsidR="006B34BD" w:rsidRPr="00E26D73" w:rsidRDefault="00D013B8" w:rsidP="00B9717C">
      <w:pPr>
        <w:pStyle w:val="a8"/>
        <w:numPr>
          <w:ilvl w:val="2"/>
          <w:numId w:val="30"/>
        </w:numPr>
        <w:spacing w:after="0" w:line="360" w:lineRule="auto"/>
        <w:ind w:left="1843"/>
        <w:jc w:val="both"/>
        <w:rPr>
          <w:rFonts w:ascii="Times New Roman" w:hAnsi="Times New Roman"/>
          <w:spacing w:val="-2"/>
          <w:sz w:val="24"/>
          <w:szCs w:val="24"/>
        </w:rPr>
      </w:pPr>
      <w:r w:rsidRPr="00E26D73">
        <w:rPr>
          <w:rFonts w:ascii="Times New Roman" w:hAnsi="Times New Roman"/>
          <w:spacing w:val="-2"/>
          <w:sz w:val="24"/>
          <w:szCs w:val="24"/>
        </w:rPr>
        <w:t xml:space="preserve">Сделано 2836 звонков (с учетом повторов), номер занят в 453 случаях, анкета отложена (заполнена лишь частично) в 465 случаях, отказ от разговора – 302 респондента, неверно указан номер – 308 случаев, не подошли по основным критериям – 220 случаев, не подошли по прочим причинам – 59 случаев. </w:t>
      </w:r>
    </w:p>
    <w:p w:rsidR="005F3CEC" w:rsidRPr="00E26D73" w:rsidRDefault="00034778" w:rsidP="00B9717C">
      <w:pPr>
        <w:numPr>
          <w:ilvl w:val="1"/>
          <w:numId w:val="30"/>
        </w:numPr>
        <w:spacing w:after="0" w:line="360" w:lineRule="auto"/>
        <w:ind w:left="851"/>
        <w:jc w:val="both"/>
        <w:rPr>
          <w:rFonts w:ascii="Times New Roman" w:hAnsi="Times New Roman"/>
          <w:spacing w:val="-2"/>
          <w:sz w:val="24"/>
          <w:szCs w:val="24"/>
        </w:rPr>
      </w:pPr>
      <w:r w:rsidRPr="00E26D73">
        <w:rPr>
          <w:rFonts w:ascii="Times New Roman" w:hAnsi="Times New Roman"/>
          <w:spacing w:val="-2"/>
          <w:sz w:val="24"/>
          <w:szCs w:val="24"/>
        </w:rPr>
        <w:t xml:space="preserve">550 потребителей товаров и услуг субъектов МСП, </w:t>
      </w:r>
      <w:r w:rsidRPr="00E26D73">
        <w:rPr>
          <w:rFonts w:ascii="Times New Roman" w:hAnsi="Times New Roman"/>
          <w:color w:val="000000"/>
          <w:spacing w:val="6"/>
          <w:sz w:val="24"/>
          <w:szCs w:val="24"/>
        </w:rPr>
        <w:t>арендующих городское имущество г. Москвы на льготных условиях;</w:t>
      </w:r>
    </w:p>
    <w:p w:rsidR="005F3CEC" w:rsidRPr="00E26D73" w:rsidRDefault="00034778" w:rsidP="00B9717C">
      <w:pPr>
        <w:numPr>
          <w:ilvl w:val="1"/>
          <w:numId w:val="30"/>
        </w:numPr>
        <w:spacing w:after="0" w:line="360" w:lineRule="auto"/>
        <w:ind w:left="851"/>
        <w:jc w:val="both"/>
        <w:rPr>
          <w:rFonts w:ascii="Times New Roman" w:hAnsi="Times New Roman"/>
          <w:spacing w:val="-2"/>
          <w:sz w:val="24"/>
          <w:szCs w:val="24"/>
        </w:rPr>
      </w:pPr>
      <w:r w:rsidRPr="00E26D73">
        <w:rPr>
          <w:rFonts w:ascii="Times New Roman" w:hAnsi="Times New Roman"/>
          <w:spacing w:val="-2"/>
          <w:sz w:val="24"/>
          <w:szCs w:val="24"/>
        </w:rPr>
        <w:t xml:space="preserve">550 потребителей товаров и услуг субъектов МСП, не </w:t>
      </w:r>
      <w:r w:rsidRPr="00E26D73">
        <w:rPr>
          <w:rFonts w:ascii="Times New Roman" w:hAnsi="Times New Roman"/>
          <w:color w:val="000000"/>
          <w:spacing w:val="6"/>
          <w:sz w:val="24"/>
          <w:szCs w:val="24"/>
        </w:rPr>
        <w:t>арендующих городское имущество г. Москвы на льготных условиях;</w:t>
      </w:r>
    </w:p>
    <w:p w:rsidR="00881AD5" w:rsidRPr="00E26D73" w:rsidRDefault="00881AD5" w:rsidP="00B9717C">
      <w:pPr>
        <w:numPr>
          <w:ilvl w:val="1"/>
          <w:numId w:val="30"/>
        </w:numPr>
        <w:spacing w:after="0" w:line="360" w:lineRule="auto"/>
        <w:ind w:left="851"/>
        <w:jc w:val="both"/>
        <w:rPr>
          <w:rFonts w:ascii="Times New Roman" w:hAnsi="Times New Roman"/>
          <w:spacing w:val="-2"/>
          <w:sz w:val="24"/>
          <w:szCs w:val="24"/>
        </w:rPr>
      </w:pPr>
      <w:r w:rsidRPr="00E26D73">
        <w:rPr>
          <w:rFonts w:ascii="Times New Roman" w:hAnsi="Times New Roman"/>
          <w:spacing w:val="-2"/>
          <w:sz w:val="24"/>
          <w:szCs w:val="24"/>
        </w:rPr>
        <w:t>13 представителей отраслевых ассоциаций.</w:t>
      </w:r>
    </w:p>
    <w:p w:rsidR="005F3CEC" w:rsidRPr="00E26D73" w:rsidRDefault="00881AD5" w:rsidP="00B9717C">
      <w:pPr>
        <w:numPr>
          <w:ilvl w:val="2"/>
          <w:numId w:val="30"/>
        </w:numPr>
        <w:spacing w:after="0" w:line="360" w:lineRule="auto"/>
        <w:ind w:left="1843"/>
        <w:jc w:val="both"/>
        <w:rPr>
          <w:rFonts w:ascii="Times New Roman" w:hAnsi="Times New Roman"/>
          <w:spacing w:val="-2"/>
          <w:sz w:val="24"/>
          <w:szCs w:val="24"/>
        </w:rPr>
      </w:pPr>
      <w:r w:rsidRPr="00E26D73">
        <w:rPr>
          <w:rFonts w:ascii="Times New Roman" w:hAnsi="Times New Roman"/>
          <w:spacing w:val="-2"/>
          <w:sz w:val="24"/>
          <w:szCs w:val="24"/>
        </w:rPr>
        <w:t>Сделано 1224 звонка (с учетом повторов), номер занят в 402 случаях, анкета отложена (заполнена лишь частично) в 79 случаях, отказ от разговора – 32 респондента, неверно указан номер – 392 случая, не подошли по основным критериям – 45 случаев, не подошли по прочим причинам – 146 случаев.</w:t>
      </w:r>
      <w:r w:rsidR="00034778" w:rsidRPr="00E26D73">
        <w:rPr>
          <w:rFonts w:ascii="Times New Roman" w:hAnsi="Times New Roman"/>
          <w:spacing w:val="-2"/>
          <w:sz w:val="24"/>
          <w:szCs w:val="24"/>
        </w:rPr>
        <w:t>10 участников рынка нежилой недвижимости г. Москвы (арендодатели, брокеры…);</w:t>
      </w:r>
    </w:p>
    <w:p w:rsidR="00835468" w:rsidRDefault="00835468" w:rsidP="00D54D11">
      <w:pPr>
        <w:pStyle w:val="a8"/>
        <w:spacing w:after="0" w:line="360" w:lineRule="auto"/>
        <w:ind w:left="0" w:firstLine="567"/>
        <w:jc w:val="both"/>
        <w:rPr>
          <w:rFonts w:ascii="Times New Roman" w:hAnsi="Times New Roman"/>
          <w:spacing w:val="-2"/>
          <w:sz w:val="24"/>
          <w:szCs w:val="24"/>
          <w:u w:val="single"/>
        </w:rPr>
      </w:pPr>
    </w:p>
    <w:p w:rsidR="00835468" w:rsidRDefault="00835468" w:rsidP="00D54D11">
      <w:pPr>
        <w:pStyle w:val="a8"/>
        <w:spacing w:after="0" w:line="360" w:lineRule="auto"/>
        <w:ind w:left="0" w:firstLine="567"/>
        <w:jc w:val="both"/>
        <w:rPr>
          <w:rFonts w:ascii="Times New Roman" w:hAnsi="Times New Roman"/>
          <w:spacing w:val="-2"/>
          <w:sz w:val="24"/>
          <w:szCs w:val="24"/>
          <w:u w:val="single"/>
        </w:rPr>
      </w:pPr>
    </w:p>
    <w:p w:rsidR="00881AD5" w:rsidRPr="00E26D73" w:rsidRDefault="00881AD5" w:rsidP="00D54D11">
      <w:pPr>
        <w:pStyle w:val="a8"/>
        <w:spacing w:after="0" w:line="360" w:lineRule="auto"/>
        <w:ind w:left="0" w:firstLine="567"/>
        <w:jc w:val="both"/>
        <w:rPr>
          <w:rFonts w:ascii="Times New Roman" w:hAnsi="Times New Roman"/>
          <w:spacing w:val="-2"/>
          <w:sz w:val="24"/>
          <w:szCs w:val="24"/>
          <w:u w:val="single"/>
        </w:rPr>
      </w:pPr>
      <w:r w:rsidRPr="00E26D73">
        <w:rPr>
          <w:rFonts w:ascii="Times New Roman" w:hAnsi="Times New Roman"/>
          <w:spacing w:val="-2"/>
          <w:sz w:val="24"/>
          <w:szCs w:val="24"/>
          <w:u w:val="single"/>
        </w:rPr>
        <w:lastRenderedPageBreak/>
        <w:t>Глубинные интервью:</w:t>
      </w:r>
    </w:p>
    <w:p w:rsidR="005F3CEC" w:rsidRPr="00E26D73" w:rsidRDefault="00034778" w:rsidP="00B9717C">
      <w:pPr>
        <w:numPr>
          <w:ilvl w:val="1"/>
          <w:numId w:val="30"/>
        </w:numPr>
        <w:spacing w:after="0" w:line="360" w:lineRule="auto"/>
        <w:ind w:left="851"/>
        <w:jc w:val="both"/>
        <w:rPr>
          <w:rFonts w:ascii="Times New Roman" w:hAnsi="Times New Roman"/>
          <w:spacing w:val="-2"/>
          <w:sz w:val="24"/>
          <w:szCs w:val="24"/>
        </w:rPr>
      </w:pPr>
      <w:r w:rsidRPr="00E26D73">
        <w:rPr>
          <w:rFonts w:ascii="Times New Roman" w:hAnsi="Times New Roman"/>
          <w:spacing w:val="-2"/>
          <w:sz w:val="24"/>
          <w:szCs w:val="24"/>
        </w:rPr>
        <w:t>50 руководителей субъектов МСП г. Москвы (арендующих помещения на льготных (30) и рыночных условиях (20));</w:t>
      </w:r>
    </w:p>
    <w:p w:rsidR="005F3CEC" w:rsidRPr="00E26D73" w:rsidRDefault="00034778" w:rsidP="00B9717C">
      <w:pPr>
        <w:numPr>
          <w:ilvl w:val="1"/>
          <w:numId w:val="30"/>
        </w:numPr>
        <w:spacing w:after="0" w:line="360" w:lineRule="auto"/>
        <w:ind w:left="851"/>
        <w:jc w:val="both"/>
        <w:rPr>
          <w:rFonts w:ascii="Times New Roman" w:hAnsi="Times New Roman"/>
          <w:spacing w:val="-2"/>
          <w:sz w:val="24"/>
          <w:szCs w:val="24"/>
        </w:rPr>
      </w:pPr>
      <w:r w:rsidRPr="00E26D73">
        <w:rPr>
          <w:rFonts w:ascii="Times New Roman" w:hAnsi="Times New Roman"/>
          <w:spacing w:val="-2"/>
          <w:sz w:val="24"/>
          <w:szCs w:val="24"/>
        </w:rPr>
        <w:t>15 представителей общественных организаций г. Москвы;</w:t>
      </w:r>
    </w:p>
    <w:p w:rsidR="00881AD5" w:rsidRPr="00E26D73" w:rsidRDefault="00881AD5" w:rsidP="00B9717C">
      <w:pPr>
        <w:numPr>
          <w:ilvl w:val="1"/>
          <w:numId w:val="30"/>
        </w:numPr>
        <w:spacing w:after="0" w:line="360" w:lineRule="auto"/>
        <w:ind w:left="851"/>
        <w:jc w:val="both"/>
        <w:rPr>
          <w:rFonts w:ascii="Times New Roman" w:hAnsi="Times New Roman"/>
          <w:spacing w:val="-2"/>
          <w:sz w:val="24"/>
          <w:szCs w:val="24"/>
        </w:rPr>
      </w:pPr>
      <w:r w:rsidRPr="00E26D73">
        <w:rPr>
          <w:rFonts w:ascii="Times New Roman" w:hAnsi="Times New Roman"/>
          <w:spacing w:val="-2"/>
          <w:sz w:val="24"/>
          <w:szCs w:val="24"/>
        </w:rPr>
        <w:t>20 профессиональных участников рынка нежилой недвижимости (брокеры, риэлторы, оценщики);</w:t>
      </w:r>
    </w:p>
    <w:p w:rsidR="00881AD5" w:rsidRPr="00E26D73" w:rsidRDefault="00881AD5" w:rsidP="00D54D11">
      <w:pPr>
        <w:spacing w:after="0" w:line="360" w:lineRule="auto"/>
        <w:ind w:firstLine="567"/>
        <w:jc w:val="both"/>
        <w:rPr>
          <w:rFonts w:ascii="Times New Roman" w:hAnsi="Times New Roman"/>
          <w:spacing w:val="-2"/>
          <w:sz w:val="24"/>
          <w:szCs w:val="24"/>
          <w:u w:val="single"/>
        </w:rPr>
      </w:pPr>
      <w:r w:rsidRPr="00E26D73">
        <w:rPr>
          <w:rFonts w:ascii="Times New Roman" w:hAnsi="Times New Roman"/>
          <w:spacing w:val="-2"/>
          <w:sz w:val="24"/>
          <w:szCs w:val="24"/>
          <w:u w:val="single"/>
        </w:rPr>
        <w:t>Форма для публичных консультаций на сайте:</w:t>
      </w:r>
    </w:p>
    <w:p w:rsidR="006B34BD" w:rsidRPr="00E26D73" w:rsidRDefault="00061C46" w:rsidP="00B9717C">
      <w:pPr>
        <w:numPr>
          <w:ilvl w:val="1"/>
          <w:numId w:val="30"/>
        </w:numPr>
        <w:spacing w:after="0" w:line="360" w:lineRule="auto"/>
        <w:ind w:left="851"/>
        <w:jc w:val="both"/>
        <w:rPr>
          <w:rFonts w:ascii="Times New Roman" w:hAnsi="Times New Roman"/>
          <w:spacing w:val="-2"/>
          <w:sz w:val="24"/>
          <w:szCs w:val="24"/>
        </w:rPr>
      </w:pPr>
      <w:r w:rsidRPr="00E26D73">
        <w:rPr>
          <w:rFonts w:ascii="Times New Roman" w:hAnsi="Times New Roman"/>
          <w:spacing w:val="-2"/>
          <w:sz w:val="24"/>
          <w:szCs w:val="24"/>
        </w:rPr>
        <w:t>4 ответа на форму для публичных консультаций, размещенную на сайте ДНПиП</w:t>
      </w:r>
      <w:r w:rsidR="00E86313" w:rsidRPr="00E26D73">
        <w:rPr>
          <w:rFonts w:ascii="Times New Roman" w:hAnsi="Times New Roman"/>
          <w:spacing w:val="-2"/>
          <w:sz w:val="24"/>
          <w:szCs w:val="24"/>
        </w:rPr>
        <w:t xml:space="preserve"> с 23.11.2012 г. по 7.12.2012 г</w:t>
      </w:r>
      <w:r w:rsidRPr="00E26D73">
        <w:rPr>
          <w:rFonts w:ascii="Times New Roman" w:hAnsi="Times New Roman"/>
          <w:spacing w:val="-2"/>
          <w:sz w:val="24"/>
          <w:szCs w:val="24"/>
        </w:rPr>
        <w:t>.</w:t>
      </w:r>
    </w:p>
    <w:p w:rsidR="00881AD5" w:rsidRPr="00E26D73" w:rsidRDefault="00881AD5" w:rsidP="00B9717C">
      <w:pPr>
        <w:pStyle w:val="a8"/>
        <w:numPr>
          <w:ilvl w:val="0"/>
          <w:numId w:val="30"/>
        </w:numPr>
        <w:spacing w:after="0" w:line="360" w:lineRule="auto"/>
        <w:ind w:left="1843"/>
        <w:jc w:val="both"/>
        <w:rPr>
          <w:rFonts w:ascii="Times New Roman" w:hAnsi="Times New Roman"/>
          <w:sz w:val="24"/>
          <w:szCs w:val="24"/>
        </w:rPr>
      </w:pPr>
      <w:r w:rsidRPr="00E26D73">
        <w:rPr>
          <w:rFonts w:ascii="Times New Roman" w:hAnsi="Times New Roman"/>
          <w:sz w:val="24"/>
          <w:szCs w:val="24"/>
        </w:rPr>
        <w:t xml:space="preserve">Респондентам была предложена для заполнения анкета (Приложение 2), содержащая вопросы по приоритетным направлениям оценки регулирующего воздействия – по текущим мерам государственной поддержки, их эффективности и предложениям по альтернативным мерам государственной поддержки. </w:t>
      </w:r>
    </w:p>
    <w:p w:rsidR="006D37E9" w:rsidRPr="00E26D73" w:rsidRDefault="00A115F0"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Наибольшие количественные результаты достигнуты </w:t>
      </w:r>
      <w:r w:rsidR="00E86313" w:rsidRPr="00E26D73">
        <w:rPr>
          <w:rFonts w:ascii="Times New Roman" w:hAnsi="Times New Roman"/>
          <w:sz w:val="24"/>
          <w:szCs w:val="24"/>
        </w:rPr>
        <w:t>в ходе</w:t>
      </w:r>
      <w:r w:rsidR="00061C46" w:rsidRPr="00E26D73">
        <w:rPr>
          <w:rFonts w:ascii="Times New Roman" w:hAnsi="Times New Roman"/>
          <w:sz w:val="24"/>
          <w:szCs w:val="24"/>
        </w:rPr>
        <w:t xml:space="preserve"> массовых опросов</w:t>
      </w:r>
      <w:r w:rsidR="00E86313" w:rsidRPr="00E26D73">
        <w:rPr>
          <w:rFonts w:ascii="Times New Roman" w:hAnsi="Times New Roman"/>
          <w:sz w:val="24"/>
          <w:szCs w:val="24"/>
        </w:rPr>
        <w:t xml:space="preserve"> субъектов МСП и потребителей их товаров и услуг</w:t>
      </w:r>
      <w:r w:rsidR="00061C46" w:rsidRPr="00E26D73">
        <w:rPr>
          <w:rFonts w:ascii="Times New Roman" w:hAnsi="Times New Roman"/>
          <w:sz w:val="24"/>
          <w:szCs w:val="24"/>
        </w:rPr>
        <w:t>. Максимальное число развернутых ответов получено в результате</w:t>
      </w:r>
      <w:r w:rsidRPr="00E26D73">
        <w:rPr>
          <w:rFonts w:ascii="Times New Roman" w:hAnsi="Times New Roman"/>
          <w:sz w:val="24"/>
          <w:szCs w:val="24"/>
        </w:rPr>
        <w:t xml:space="preserve"> проведения глубинных интервью</w:t>
      </w:r>
      <w:r w:rsidR="008622F7" w:rsidRPr="00E26D73">
        <w:rPr>
          <w:rFonts w:ascii="Times New Roman" w:hAnsi="Times New Roman"/>
          <w:sz w:val="24"/>
          <w:szCs w:val="24"/>
        </w:rPr>
        <w:t xml:space="preserve"> и фокус-групп</w:t>
      </w:r>
      <w:r w:rsidRPr="00E26D73">
        <w:rPr>
          <w:rFonts w:ascii="Times New Roman" w:hAnsi="Times New Roman"/>
          <w:sz w:val="24"/>
          <w:szCs w:val="24"/>
        </w:rPr>
        <w:t>.</w:t>
      </w:r>
      <w:r w:rsidR="00E86313" w:rsidRPr="00E26D73">
        <w:rPr>
          <w:rFonts w:ascii="Times New Roman" w:hAnsi="Times New Roman"/>
          <w:sz w:val="24"/>
          <w:szCs w:val="24"/>
        </w:rPr>
        <w:t xml:space="preserve"> Наименее </w:t>
      </w:r>
      <w:proofErr w:type="gramStart"/>
      <w:r w:rsidR="00E86313" w:rsidRPr="00E26D73">
        <w:rPr>
          <w:rFonts w:ascii="Times New Roman" w:hAnsi="Times New Roman"/>
          <w:sz w:val="24"/>
          <w:szCs w:val="24"/>
        </w:rPr>
        <w:t>эффективными</w:t>
      </w:r>
      <w:proofErr w:type="gramEnd"/>
      <w:r w:rsidR="00E86313" w:rsidRPr="00E26D73">
        <w:rPr>
          <w:rFonts w:ascii="Times New Roman" w:hAnsi="Times New Roman"/>
          <w:sz w:val="24"/>
          <w:szCs w:val="24"/>
        </w:rPr>
        <w:t xml:space="preserve"> в данном исследовании показали себя опросы представителей отраслевых организаций и размещение формы для заполнения на сайте ДНПиП.</w:t>
      </w:r>
      <w:r w:rsidR="00881AD5" w:rsidRPr="00E26D73">
        <w:rPr>
          <w:rFonts w:ascii="Times New Roman" w:hAnsi="Times New Roman"/>
          <w:sz w:val="24"/>
          <w:szCs w:val="24"/>
        </w:rPr>
        <w:t xml:space="preserve"> Справка о публичных консультациях находится в Приложении 2.</w:t>
      </w:r>
    </w:p>
    <w:p w:rsidR="005F3CEC" w:rsidRPr="00B003DA" w:rsidRDefault="00B003DA" w:rsidP="00F16E39">
      <w:pPr>
        <w:pStyle w:val="1"/>
        <w:pageBreakBefore/>
        <w:spacing w:before="0" w:after="240" w:line="360" w:lineRule="auto"/>
        <w:jc w:val="center"/>
        <w:rPr>
          <w:rFonts w:ascii="Times New Roman" w:hAnsi="Times New Roman"/>
          <w:i/>
          <w:color w:val="auto"/>
        </w:rPr>
      </w:pPr>
      <w:r w:rsidRPr="00B003DA">
        <w:rPr>
          <w:rFonts w:ascii="Times New Roman" w:hAnsi="Times New Roman"/>
          <w:i/>
          <w:color w:val="auto"/>
        </w:rPr>
        <w:lastRenderedPageBreak/>
        <w:t>Блок 6.</w:t>
      </w:r>
      <w:r w:rsidR="00BC0F66" w:rsidRPr="00B003DA">
        <w:rPr>
          <w:rFonts w:ascii="Times New Roman" w:hAnsi="Times New Roman"/>
          <w:i/>
          <w:color w:val="auto"/>
        </w:rPr>
        <w:t xml:space="preserve"> Рекомендуемый вариант регулирующего решения.</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На основании проведенного исследования, в части имущественной поддержки рекомендуется осуществить поступательный переход к рыночной ставке аренды по аналогии с ПП РФ № 645 от 21 августа 2010 г. с частичным субсидированием наиболее уязвимых видов деятельности. Наиболее уязвимыми являются предприятия МСП-льготников в сфере здравоохранения, ремонтных мастерских, общественного питания, культуры и спорта и обрабатывающей промышленности</w:t>
      </w:r>
      <w:r w:rsidR="00991569">
        <w:rPr>
          <w:rStyle w:val="a6"/>
          <w:rFonts w:ascii="Times New Roman" w:hAnsi="Times New Roman"/>
          <w:sz w:val="24"/>
          <w:szCs w:val="24"/>
        </w:rPr>
        <w:footnoteReference w:id="33"/>
      </w:r>
      <w:r w:rsidRPr="00E26D73">
        <w:rPr>
          <w:rFonts w:ascii="Times New Roman" w:hAnsi="Times New Roman"/>
          <w:sz w:val="24"/>
          <w:szCs w:val="24"/>
        </w:rPr>
        <w:t>.</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 Также рекомендуется использовать существующие меры консалтинговой и образовательной поддержки для дополнительного смягчения перехода льготников на рыночные условия. В отношении МСП, с которыми в результате недобросовестных действий (см. Блок 2) были заключены договора по завышенной ставке аренды, рекомендуется создать возможность изменения договоров аренды в части арендных ставок на основе дополнительной оценки помещения, проводимой по запросу субъектов МСП.</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В целом, предложенный вариант позволит преодолеть ключевые недостатки текущего регулирования, а также максимизировать условный экономический эффект для государства и минимизировать социальные риски при осуществлении изменений. </w:t>
      </w:r>
    </w:p>
    <w:p w:rsidR="005F3CEC" w:rsidRPr="00E26D73" w:rsidRDefault="00034778" w:rsidP="00D54D11">
      <w:pPr>
        <w:spacing w:after="0" w:line="360" w:lineRule="auto"/>
        <w:ind w:firstLine="567"/>
        <w:jc w:val="both"/>
        <w:rPr>
          <w:rFonts w:ascii="Times New Roman" w:hAnsi="Times New Roman"/>
          <w:sz w:val="24"/>
          <w:szCs w:val="24"/>
        </w:rPr>
      </w:pPr>
      <w:r w:rsidRPr="00E26D73">
        <w:rPr>
          <w:rFonts w:ascii="Times New Roman" w:hAnsi="Times New Roman"/>
          <w:sz w:val="24"/>
          <w:szCs w:val="24"/>
        </w:rPr>
        <w:t xml:space="preserve">Отдельным дополнительным вариантом государственной поддержки является выкуп помещений на льготных условиях. </w:t>
      </w:r>
      <w:proofErr w:type="gramStart"/>
      <w:r w:rsidRPr="00E26D73">
        <w:rPr>
          <w:rFonts w:ascii="Times New Roman" w:hAnsi="Times New Roman"/>
          <w:sz w:val="24"/>
          <w:szCs w:val="24"/>
        </w:rPr>
        <w:t>Несмотря на то, что проведенные исследования показали экономическую неэффективность выкупа помещений для большинства компаний-льготников, востребованность данной меры среди всех опрошенных групп интересов высока.</w:t>
      </w:r>
      <w:proofErr w:type="gramEnd"/>
      <w:r w:rsidRPr="00E26D73">
        <w:rPr>
          <w:rFonts w:ascii="Times New Roman" w:hAnsi="Times New Roman"/>
          <w:sz w:val="24"/>
          <w:szCs w:val="24"/>
        </w:rPr>
        <w:t xml:space="preserve"> Предлагается использование выкупа на льготных условиях как дополнительной меры поддержки субъектам МСП (за исключением помещений, включенных в утвержденный в соответствии с частью 4 статьи 18 Федерального Закона "О развитии малого и среднего предпринимательства в Российской Федерации" перечень государственного или муниципального имущества, предназначенного для передачи во владение и (или) в пользование субъектам малого и среднего предпринимательства). Кроме того, рекомендуется внести изменения в пункт 3 статьи 12 Закона г. Москвы от 17 декабря 2008 г. № 66 "О приватизации государственного имущества города Москвы", не ограничивая период предоставляемой рассрочки оплаты при выкупе недвижимого имущества г. Москвы субъектами МСП законодательно, поскольку оптимальным является установление периода рассрочки в индивидуальном порядке.</w:t>
      </w:r>
    </w:p>
    <w:p w:rsidR="005F3CEC" w:rsidRPr="00B003DA" w:rsidRDefault="00B003DA" w:rsidP="00F16E39">
      <w:pPr>
        <w:pStyle w:val="1"/>
        <w:pageBreakBefore/>
        <w:spacing w:before="0" w:after="240" w:line="360" w:lineRule="auto"/>
        <w:jc w:val="center"/>
        <w:rPr>
          <w:rFonts w:ascii="Times New Roman" w:hAnsi="Times New Roman"/>
          <w:i/>
          <w:color w:val="auto"/>
        </w:rPr>
      </w:pPr>
      <w:r w:rsidRPr="00B003DA">
        <w:rPr>
          <w:rFonts w:ascii="Times New Roman" w:hAnsi="Times New Roman"/>
          <w:i/>
          <w:color w:val="auto"/>
        </w:rPr>
        <w:lastRenderedPageBreak/>
        <w:t>Блок 7.</w:t>
      </w:r>
      <w:r w:rsidR="00BC0F66" w:rsidRPr="00B003DA">
        <w:rPr>
          <w:rFonts w:ascii="Times New Roman" w:hAnsi="Times New Roman"/>
          <w:i/>
          <w:color w:val="auto"/>
        </w:rPr>
        <w:t xml:space="preserve"> Реализация выбранного варианта и последующий мониторинг.</w:t>
      </w:r>
    </w:p>
    <w:p w:rsidR="005F3CEC" w:rsidRPr="00E26D73" w:rsidRDefault="00034778" w:rsidP="00B9717C">
      <w:pPr>
        <w:pStyle w:val="a8"/>
        <w:numPr>
          <w:ilvl w:val="0"/>
          <w:numId w:val="21"/>
        </w:numPr>
        <w:spacing w:after="0" w:line="360" w:lineRule="auto"/>
        <w:jc w:val="both"/>
        <w:rPr>
          <w:rFonts w:ascii="Times New Roman" w:hAnsi="Times New Roman"/>
          <w:b/>
          <w:sz w:val="24"/>
          <w:szCs w:val="24"/>
        </w:rPr>
      </w:pPr>
      <w:r w:rsidRPr="00E26D73">
        <w:rPr>
          <w:rFonts w:ascii="Times New Roman" w:hAnsi="Times New Roman"/>
          <w:b/>
          <w:sz w:val="24"/>
          <w:szCs w:val="24"/>
        </w:rPr>
        <w:t>Правовые мероприятия.</w:t>
      </w:r>
    </w:p>
    <w:p w:rsidR="005F3CEC" w:rsidRPr="00E26D73" w:rsidRDefault="00034778" w:rsidP="00B9717C">
      <w:pPr>
        <w:pStyle w:val="a8"/>
        <w:numPr>
          <w:ilvl w:val="1"/>
          <w:numId w:val="21"/>
        </w:numPr>
        <w:spacing w:after="0" w:line="360" w:lineRule="auto"/>
        <w:ind w:left="993"/>
        <w:jc w:val="both"/>
        <w:rPr>
          <w:rFonts w:ascii="Times New Roman" w:hAnsi="Times New Roman"/>
          <w:sz w:val="24"/>
          <w:szCs w:val="24"/>
        </w:rPr>
      </w:pPr>
      <w:r w:rsidRPr="00E26D73">
        <w:rPr>
          <w:rFonts w:ascii="Times New Roman" w:hAnsi="Times New Roman"/>
          <w:sz w:val="24"/>
          <w:szCs w:val="24"/>
        </w:rPr>
        <w:t xml:space="preserve"> Разработка нормативно-правового акта, регулирующего постепенный переход к рыночным ставкам аренды для МСП-льготников, а также частичное субсидирование наиболее уязвимых видов деятельности.</w:t>
      </w:r>
    </w:p>
    <w:p w:rsidR="005F3CEC" w:rsidRDefault="00034778" w:rsidP="00B9717C">
      <w:pPr>
        <w:pStyle w:val="a8"/>
        <w:numPr>
          <w:ilvl w:val="1"/>
          <w:numId w:val="21"/>
        </w:numPr>
        <w:spacing w:after="0" w:line="360" w:lineRule="auto"/>
        <w:ind w:left="993"/>
        <w:jc w:val="both"/>
        <w:rPr>
          <w:rFonts w:ascii="Times New Roman" w:hAnsi="Times New Roman"/>
          <w:sz w:val="24"/>
          <w:szCs w:val="24"/>
        </w:rPr>
      </w:pPr>
      <w:r w:rsidRPr="00E26D73">
        <w:rPr>
          <w:rFonts w:ascii="Times New Roman" w:hAnsi="Times New Roman"/>
          <w:sz w:val="24"/>
          <w:szCs w:val="24"/>
        </w:rPr>
        <w:t>Внесение изменений в пункт 3 статьи 12 Закона г. Москвы от 17 декабря 2008 г. № 66 "О приватизации государственного имущества города Москвы", в части увеличения периода предоставляемой рассрочки оплаты при выкупе недвижимого имущества г. Москвы субъектами МСП с 1 года до 20 лет для МСП-льготников.</w:t>
      </w:r>
    </w:p>
    <w:p w:rsidR="005F3CEC" w:rsidRPr="00E26D73" w:rsidRDefault="00034778" w:rsidP="00B9717C">
      <w:pPr>
        <w:pStyle w:val="a8"/>
        <w:numPr>
          <w:ilvl w:val="0"/>
          <w:numId w:val="21"/>
        </w:numPr>
        <w:spacing w:before="240" w:after="0" w:line="360" w:lineRule="auto"/>
        <w:ind w:left="714" w:hanging="357"/>
        <w:jc w:val="both"/>
        <w:rPr>
          <w:rFonts w:ascii="Times New Roman" w:hAnsi="Times New Roman"/>
          <w:b/>
          <w:sz w:val="24"/>
          <w:szCs w:val="24"/>
        </w:rPr>
      </w:pPr>
      <w:r w:rsidRPr="00E26D73">
        <w:rPr>
          <w:rFonts w:ascii="Times New Roman" w:hAnsi="Times New Roman"/>
          <w:b/>
          <w:sz w:val="24"/>
          <w:szCs w:val="24"/>
        </w:rPr>
        <w:t>Мероприятия по осуществлению поддержки субъектов МСП в сфере арендных отношений.</w:t>
      </w:r>
    </w:p>
    <w:p w:rsidR="005F3CEC" w:rsidRPr="00E26D73" w:rsidRDefault="00034778" w:rsidP="00B9717C">
      <w:pPr>
        <w:pStyle w:val="a8"/>
        <w:numPr>
          <w:ilvl w:val="1"/>
          <w:numId w:val="21"/>
        </w:numPr>
        <w:spacing w:after="0" w:line="360" w:lineRule="auto"/>
        <w:ind w:left="709"/>
        <w:jc w:val="both"/>
        <w:rPr>
          <w:rFonts w:ascii="Times New Roman" w:hAnsi="Times New Roman"/>
          <w:sz w:val="24"/>
          <w:szCs w:val="24"/>
        </w:rPr>
      </w:pPr>
      <w:r w:rsidRPr="00E26D73">
        <w:rPr>
          <w:rFonts w:ascii="Times New Roman" w:hAnsi="Times New Roman"/>
          <w:sz w:val="24"/>
          <w:szCs w:val="24"/>
        </w:rPr>
        <w:t xml:space="preserve"> Реализация государственной поддержки субъектов МСП в сфере арендных отношений в виде предоставления возможности поэтапного перехода к рыночной ставке (аналогично процедуре, описанной в Постановлении Правительства РФ от 21 августа 2010 г. № 645 «Об имущественной поддержке субъектов малого и среднего предпринимательства при предоставлении федерального имущества») и реализация частичного субсидирования МСП-льготников, осуществляющих следующие виды деятельности:</w:t>
      </w:r>
    </w:p>
    <w:p w:rsidR="005F3CEC" w:rsidRPr="00E26D73" w:rsidRDefault="00034778" w:rsidP="00D54D11">
      <w:pPr>
        <w:pStyle w:val="a8"/>
        <w:numPr>
          <w:ilvl w:val="0"/>
          <w:numId w:val="1"/>
        </w:numPr>
        <w:spacing w:after="0" w:line="360" w:lineRule="auto"/>
        <w:jc w:val="both"/>
        <w:rPr>
          <w:rFonts w:ascii="Times New Roman" w:hAnsi="Times New Roman"/>
          <w:color w:val="000000"/>
          <w:sz w:val="24"/>
          <w:szCs w:val="24"/>
        </w:rPr>
      </w:pPr>
      <w:r w:rsidRPr="00E26D73">
        <w:rPr>
          <w:rFonts w:ascii="Times New Roman" w:hAnsi="Times New Roman"/>
          <w:color w:val="000000"/>
          <w:sz w:val="24"/>
          <w:szCs w:val="24"/>
        </w:rPr>
        <w:t>медицинские услуги;</w:t>
      </w:r>
    </w:p>
    <w:p w:rsidR="005F3CEC" w:rsidRPr="00E26D73" w:rsidRDefault="00034778" w:rsidP="00D54D11">
      <w:pPr>
        <w:pStyle w:val="a8"/>
        <w:numPr>
          <w:ilvl w:val="0"/>
          <w:numId w:val="1"/>
        </w:numPr>
        <w:spacing w:after="0" w:line="360" w:lineRule="auto"/>
        <w:jc w:val="both"/>
        <w:rPr>
          <w:rFonts w:ascii="Times New Roman" w:hAnsi="Times New Roman"/>
          <w:color w:val="000000"/>
          <w:sz w:val="24"/>
          <w:szCs w:val="24"/>
        </w:rPr>
      </w:pPr>
      <w:r w:rsidRPr="00E26D73">
        <w:rPr>
          <w:rFonts w:ascii="Times New Roman" w:hAnsi="Times New Roman"/>
          <w:color w:val="000000"/>
          <w:sz w:val="24"/>
          <w:szCs w:val="24"/>
        </w:rPr>
        <w:t>творческие мастерские;</w:t>
      </w:r>
    </w:p>
    <w:p w:rsidR="005F3CEC" w:rsidRPr="00E26D73" w:rsidRDefault="00034778" w:rsidP="00D54D11">
      <w:pPr>
        <w:pStyle w:val="a8"/>
        <w:numPr>
          <w:ilvl w:val="0"/>
          <w:numId w:val="1"/>
        </w:numPr>
        <w:spacing w:after="0" w:line="360" w:lineRule="auto"/>
        <w:jc w:val="both"/>
        <w:rPr>
          <w:rFonts w:ascii="Times New Roman" w:hAnsi="Times New Roman"/>
          <w:color w:val="000000"/>
          <w:sz w:val="24"/>
          <w:szCs w:val="24"/>
        </w:rPr>
      </w:pPr>
      <w:r w:rsidRPr="00E26D73">
        <w:rPr>
          <w:rFonts w:ascii="Times New Roman" w:hAnsi="Times New Roman"/>
          <w:color w:val="000000"/>
          <w:sz w:val="24"/>
          <w:szCs w:val="24"/>
        </w:rPr>
        <w:t>мастерские (по пошиву и ремонту одежды, обуви, ремонту бытовой техники и радиотехники, по изготовлению багетов);</w:t>
      </w:r>
    </w:p>
    <w:p w:rsidR="005F3CEC" w:rsidRPr="00E26D73" w:rsidRDefault="00034778" w:rsidP="00D54D11">
      <w:pPr>
        <w:pStyle w:val="a8"/>
        <w:numPr>
          <w:ilvl w:val="0"/>
          <w:numId w:val="1"/>
        </w:numPr>
        <w:spacing w:after="0" w:line="360" w:lineRule="auto"/>
        <w:jc w:val="both"/>
        <w:rPr>
          <w:rFonts w:ascii="Times New Roman" w:hAnsi="Times New Roman"/>
          <w:color w:val="000000"/>
          <w:sz w:val="24"/>
          <w:szCs w:val="24"/>
        </w:rPr>
      </w:pPr>
      <w:r w:rsidRPr="00E26D73">
        <w:rPr>
          <w:rFonts w:ascii="Times New Roman" w:hAnsi="Times New Roman"/>
          <w:color w:val="000000"/>
          <w:sz w:val="24"/>
          <w:szCs w:val="24"/>
        </w:rPr>
        <w:t>общественное питание;</w:t>
      </w:r>
    </w:p>
    <w:p w:rsidR="005F3CEC" w:rsidRPr="00E26D73" w:rsidRDefault="00034778" w:rsidP="00D54D11">
      <w:pPr>
        <w:pStyle w:val="a8"/>
        <w:numPr>
          <w:ilvl w:val="0"/>
          <w:numId w:val="1"/>
        </w:numPr>
        <w:spacing w:after="0" w:line="360" w:lineRule="auto"/>
        <w:jc w:val="both"/>
        <w:rPr>
          <w:rFonts w:ascii="Times New Roman" w:hAnsi="Times New Roman"/>
          <w:color w:val="000000"/>
          <w:sz w:val="24"/>
          <w:szCs w:val="24"/>
        </w:rPr>
      </w:pPr>
      <w:r w:rsidRPr="00E26D73">
        <w:rPr>
          <w:rFonts w:ascii="Times New Roman" w:hAnsi="Times New Roman"/>
          <w:color w:val="000000"/>
          <w:sz w:val="24"/>
          <w:szCs w:val="24"/>
        </w:rPr>
        <w:t>деятельность по организации отдыха и развлечений, культуры и спорта;</w:t>
      </w:r>
    </w:p>
    <w:p w:rsidR="005F3CEC" w:rsidRPr="00E26D73" w:rsidRDefault="00034778" w:rsidP="00D54D11">
      <w:pPr>
        <w:pStyle w:val="a8"/>
        <w:numPr>
          <w:ilvl w:val="0"/>
          <w:numId w:val="1"/>
        </w:numPr>
        <w:spacing w:after="0" w:line="360" w:lineRule="auto"/>
        <w:jc w:val="both"/>
        <w:rPr>
          <w:rFonts w:ascii="Times New Roman" w:hAnsi="Times New Roman"/>
          <w:color w:val="000000"/>
          <w:sz w:val="24"/>
          <w:szCs w:val="24"/>
        </w:rPr>
      </w:pPr>
      <w:r w:rsidRPr="00E26D73">
        <w:rPr>
          <w:rFonts w:ascii="Times New Roman" w:hAnsi="Times New Roman"/>
          <w:color w:val="000000"/>
          <w:sz w:val="24"/>
          <w:szCs w:val="24"/>
        </w:rPr>
        <w:t>производственные мастерские.</w:t>
      </w:r>
    </w:p>
    <w:p w:rsidR="005F3CEC" w:rsidRPr="00E26D73" w:rsidRDefault="00034778" w:rsidP="00B9717C">
      <w:pPr>
        <w:pStyle w:val="a8"/>
        <w:numPr>
          <w:ilvl w:val="2"/>
          <w:numId w:val="21"/>
        </w:numPr>
        <w:spacing w:after="0" w:line="360" w:lineRule="auto"/>
        <w:ind w:hanging="371"/>
        <w:jc w:val="both"/>
        <w:rPr>
          <w:rFonts w:ascii="Times New Roman" w:hAnsi="Times New Roman"/>
          <w:sz w:val="24"/>
          <w:szCs w:val="24"/>
        </w:rPr>
      </w:pPr>
      <w:r w:rsidRPr="00E26D73">
        <w:rPr>
          <w:rFonts w:ascii="Times New Roman" w:hAnsi="Times New Roman"/>
          <w:sz w:val="24"/>
          <w:szCs w:val="24"/>
        </w:rPr>
        <w:t>Разработка мер государственной поддержки субъектам МСП отдельных видов деятельности в виде предоставления субсидий:</w:t>
      </w:r>
    </w:p>
    <w:p w:rsidR="005F3CEC" w:rsidRPr="00E26D73" w:rsidRDefault="00034778" w:rsidP="00B9717C">
      <w:pPr>
        <w:pStyle w:val="a8"/>
        <w:numPr>
          <w:ilvl w:val="0"/>
          <w:numId w:val="3"/>
        </w:numPr>
        <w:spacing w:after="0" w:line="360" w:lineRule="auto"/>
        <w:ind w:left="567" w:firstLine="425"/>
        <w:jc w:val="both"/>
        <w:rPr>
          <w:rFonts w:ascii="Times New Roman" w:hAnsi="Times New Roman"/>
          <w:sz w:val="24"/>
          <w:szCs w:val="24"/>
        </w:rPr>
      </w:pPr>
      <w:r w:rsidRPr="00E26D73">
        <w:rPr>
          <w:rFonts w:ascii="Times New Roman" w:hAnsi="Times New Roman"/>
          <w:sz w:val="24"/>
          <w:szCs w:val="24"/>
        </w:rPr>
        <w:t>расчет объемов необходимых субсидий</w:t>
      </w:r>
      <w:r w:rsidRPr="00E26D73">
        <w:rPr>
          <w:rFonts w:ascii="Times New Roman" w:hAnsi="Times New Roman"/>
          <w:color w:val="000000"/>
          <w:sz w:val="24"/>
          <w:szCs w:val="24"/>
        </w:rPr>
        <w:t>;</w:t>
      </w:r>
    </w:p>
    <w:p w:rsidR="005F3CEC" w:rsidRPr="00E26D73" w:rsidRDefault="00034778" w:rsidP="00B9717C">
      <w:pPr>
        <w:pStyle w:val="a8"/>
        <w:numPr>
          <w:ilvl w:val="0"/>
          <w:numId w:val="3"/>
        </w:numPr>
        <w:spacing w:after="0" w:line="360" w:lineRule="auto"/>
        <w:ind w:left="567" w:firstLine="425"/>
        <w:jc w:val="both"/>
        <w:rPr>
          <w:rFonts w:ascii="Times New Roman" w:hAnsi="Times New Roman"/>
          <w:sz w:val="24"/>
          <w:szCs w:val="24"/>
        </w:rPr>
      </w:pPr>
      <w:r w:rsidRPr="00E26D73">
        <w:rPr>
          <w:rFonts w:ascii="Times New Roman" w:hAnsi="Times New Roman"/>
          <w:sz w:val="24"/>
          <w:szCs w:val="24"/>
        </w:rPr>
        <w:t>создание прозрачных критериев отбора предприятий</w:t>
      </w:r>
      <w:r w:rsidRPr="00E26D73">
        <w:rPr>
          <w:rFonts w:ascii="Times New Roman" w:hAnsi="Times New Roman"/>
          <w:color w:val="000000"/>
          <w:sz w:val="24"/>
          <w:szCs w:val="24"/>
        </w:rPr>
        <w:t>;</w:t>
      </w:r>
    </w:p>
    <w:p w:rsidR="005F3CEC" w:rsidRPr="00E26D73" w:rsidRDefault="00034778" w:rsidP="00B9717C">
      <w:pPr>
        <w:pStyle w:val="a8"/>
        <w:numPr>
          <w:ilvl w:val="0"/>
          <w:numId w:val="3"/>
        </w:numPr>
        <w:spacing w:after="0" w:line="360" w:lineRule="auto"/>
        <w:ind w:left="567" w:firstLine="425"/>
        <w:jc w:val="both"/>
        <w:rPr>
          <w:rFonts w:ascii="Times New Roman" w:hAnsi="Times New Roman"/>
          <w:sz w:val="24"/>
          <w:szCs w:val="24"/>
        </w:rPr>
      </w:pPr>
      <w:r w:rsidRPr="00E26D73">
        <w:rPr>
          <w:rFonts w:ascii="Times New Roman" w:hAnsi="Times New Roman"/>
          <w:sz w:val="24"/>
          <w:szCs w:val="24"/>
        </w:rPr>
        <w:t>разработка и внедрение механизма контроля</w:t>
      </w:r>
      <w:r w:rsidRPr="00E26D73">
        <w:rPr>
          <w:rFonts w:ascii="Times New Roman" w:hAnsi="Times New Roman"/>
          <w:color w:val="000000"/>
          <w:sz w:val="24"/>
          <w:szCs w:val="24"/>
        </w:rPr>
        <w:t>;</w:t>
      </w:r>
    </w:p>
    <w:p w:rsidR="005F3CEC" w:rsidRPr="00E26D73" w:rsidRDefault="00034778" w:rsidP="00B9717C">
      <w:pPr>
        <w:pStyle w:val="a8"/>
        <w:numPr>
          <w:ilvl w:val="0"/>
          <w:numId w:val="3"/>
        </w:numPr>
        <w:spacing w:after="0" w:line="360" w:lineRule="auto"/>
        <w:ind w:left="567" w:firstLine="425"/>
        <w:jc w:val="both"/>
        <w:rPr>
          <w:rFonts w:ascii="Times New Roman" w:hAnsi="Times New Roman"/>
          <w:sz w:val="24"/>
          <w:szCs w:val="24"/>
        </w:rPr>
      </w:pPr>
      <w:r w:rsidRPr="00E26D73">
        <w:rPr>
          <w:rFonts w:ascii="Times New Roman" w:hAnsi="Times New Roman"/>
          <w:sz w:val="24"/>
          <w:szCs w:val="24"/>
        </w:rPr>
        <w:t>обеспечение информированности субъектов МСП о проводимой поддержке.</w:t>
      </w:r>
    </w:p>
    <w:p w:rsidR="005F3CEC" w:rsidRPr="00E26D73" w:rsidRDefault="00034778" w:rsidP="00B9717C">
      <w:pPr>
        <w:pStyle w:val="a8"/>
        <w:numPr>
          <w:ilvl w:val="1"/>
          <w:numId w:val="21"/>
        </w:numPr>
        <w:spacing w:after="0" w:line="360" w:lineRule="auto"/>
        <w:ind w:left="709"/>
        <w:jc w:val="both"/>
        <w:rPr>
          <w:rFonts w:ascii="Times New Roman" w:hAnsi="Times New Roman"/>
          <w:sz w:val="24"/>
          <w:szCs w:val="24"/>
        </w:rPr>
      </w:pPr>
      <w:r w:rsidRPr="00E26D73">
        <w:rPr>
          <w:rFonts w:ascii="Times New Roman" w:hAnsi="Times New Roman"/>
          <w:sz w:val="24"/>
          <w:szCs w:val="24"/>
        </w:rPr>
        <w:t xml:space="preserve"> Разработка мер государственной поддержки субъектам МСП отдельных видов деятельности в виде предоставления выкупа на льготных условиях:</w:t>
      </w:r>
    </w:p>
    <w:p w:rsidR="005F3CEC" w:rsidRPr="00E26D73" w:rsidRDefault="00034778" w:rsidP="00B9717C">
      <w:pPr>
        <w:pStyle w:val="a8"/>
        <w:numPr>
          <w:ilvl w:val="0"/>
          <w:numId w:val="22"/>
        </w:numPr>
        <w:spacing w:after="0" w:line="360" w:lineRule="auto"/>
        <w:ind w:left="993" w:firstLine="0"/>
        <w:jc w:val="both"/>
        <w:rPr>
          <w:rFonts w:ascii="Times New Roman" w:hAnsi="Times New Roman"/>
          <w:sz w:val="24"/>
          <w:szCs w:val="24"/>
        </w:rPr>
      </w:pPr>
      <w:r w:rsidRPr="00E26D73">
        <w:rPr>
          <w:rFonts w:ascii="Times New Roman" w:hAnsi="Times New Roman"/>
          <w:sz w:val="24"/>
          <w:szCs w:val="24"/>
        </w:rPr>
        <w:t>создание прозрачных критериев отбора помещений</w:t>
      </w:r>
      <w:r w:rsidRPr="00E26D73">
        <w:rPr>
          <w:rFonts w:ascii="Times New Roman" w:hAnsi="Times New Roman"/>
          <w:color w:val="000000"/>
          <w:sz w:val="24"/>
          <w:szCs w:val="24"/>
        </w:rPr>
        <w:t>;</w:t>
      </w:r>
    </w:p>
    <w:p w:rsidR="005F3CEC" w:rsidRPr="00E26D73" w:rsidRDefault="00034778" w:rsidP="00B9717C">
      <w:pPr>
        <w:pStyle w:val="a8"/>
        <w:numPr>
          <w:ilvl w:val="0"/>
          <w:numId w:val="22"/>
        </w:numPr>
        <w:spacing w:after="0" w:line="360" w:lineRule="auto"/>
        <w:ind w:left="993" w:firstLine="0"/>
        <w:jc w:val="both"/>
        <w:rPr>
          <w:rFonts w:ascii="Times New Roman" w:hAnsi="Times New Roman"/>
          <w:sz w:val="24"/>
          <w:szCs w:val="24"/>
        </w:rPr>
      </w:pPr>
      <w:r w:rsidRPr="00E26D73">
        <w:rPr>
          <w:rFonts w:ascii="Times New Roman" w:hAnsi="Times New Roman"/>
          <w:sz w:val="24"/>
          <w:szCs w:val="24"/>
        </w:rPr>
        <w:t>принятие решения о виде льготных условий</w:t>
      </w:r>
      <w:r w:rsidRPr="00E26D73">
        <w:rPr>
          <w:rFonts w:ascii="Times New Roman" w:hAnsi="Times New Roman"/>
          <w:color w:val="000000"/>
          <w:sz w:val="24"/>
          <w:szCs w:val="24"/>
        </w:rPr>
        <w:t>;</w:t>
      </w:r>
    </w:p>
    <w:p w:rsidR="005F3CEC" w:rsidRPr="00E26D73" w:rsidRDefault="00034778" w:rsidP="00B9717C">
      <w:pPr>
        <w:pStyle w:val="a8"/>
        <w:numPr>
          <w:ilvl w:val="0"/>
          <w:numId w:val="22"/>
        </w:numPr>
        <w:spacing w:after="0" w:line="360" w:lineRule="auto"/>
        <w:ind w:left="993" w:firstLine="0"/>
        <w:jc w:val="both"/>
        <w:rPr>
          <w:rFonts w:ascii="Times New Roman" w:hAnsi="Times New Roman"/>
          <w:sz w:val="24"/>
          <w:szCs w:val="24"/>
        </w:rPr>
      </w:pPr>
      <w:r w:rsidRPr="00E26D73">
        <w:rPr>
          <w:rFonts w:ascii="Times New Roman" w:hAnsi="Times New Roman"/>
          <w:sz w:val="24"/>
          <w:szCs w:val="24"/>
        </w:rPr>
        <w:lastRenderedPageBreak/>
        <w:t>выявление необходимых условий обременения</w:t>
      </w:r>
      <w:r w:rsidRPr="00E26D73">
        <w:rPr>
          <w:rFonts w:ascii="Times New Roman" w:hAnsi="Times New Roman"/>
          <w:color w:val="000000"/>
          <w:sz w:val="24"/>
          <w:szCs w:val="24"/>
        </w:rPr>
        <w:t>;</w:t>
      </w:r>
    </w:p>
    <w:p w:rsidR="005F3CEC" w:rsidRPr="00E26D73" w:rsidRDefault="00034778" w:rsidP="00B9717C">
      <w:pPr>
        <w:pStyle w:val="a8"/>
        <w:numPr>
          <w:ilvl w:val="0"/>
          <w:numId w:val="22"/>
        </w:numPr>
        <w:spacing w:after="0" w:line="360" w:lineRule="auto"/>
        <w:ind w:left="993" w:firstLine="0"/>
        <w:jc w:val="both"/>
        <w:rPr>
          <w:rFonts w:ascii="Times New Roman" w:hAnsi="Times New Roman"/>
          <w:sz w:val="24"/>
          <w:szCs w:val="24"/>
        </w:rPr>
      </w:pPr>
      <w:r w:rsidRPr="00E26D73">
        <w:rPr>
          <w:rFonts w:ascii="Times New Roman" w:hAnsi="Times New Roman"/>
          <w:sz w:val="24"/>
          <w:szCs w:val="24"/>
        </w:rPr>
        <w:t>создание системы обратной связи, позволяющей выявлять барьеры, препятствующие выкупу помещений</w:t>
      </w:r>
      <w:r w:rsidRPr="00E26D73">
        <w:rPr>
          <w:rFonts w:ascii="Times New Roman" w:hAnsi="Times New Roman"/>
          <w:color w:val="000000"/>
          <w:sz w:val="24"/>
          <w:szCs w:val="24"/>
        </w:rPr>
        <w:t>;</w:t>
      </w:r>
    </w:p>
    <w:p w:rsidR="005F3CEC" w:rsidRPr="00E26D73" w:rsidRDefault="00034778" w:rsidP="00B9717C">
      <w:pPr>
        <w:pStyle w:val="a8"/>
        <w:numPr>
          <w:ilvl w:val="0"/>
          <w:numId w:val="22"/>
        </w:numPr>
        <w:spacing w:after="0" w:line="360" w:lineRule="auto"/>
        <w:ind w:left="993" w:firstLine="0"/>
        <w:jc w:val="both"/>
        <w:rPr>
          <w:rFonts w:ascii="Times New Roman" w:hAnsi="Times New Roman"/>
          <w:sz w:val="24"/>
          <w:szCs w:val="24"/>
        </w:rPr>
      </w:pPr>
      <w:r w:rsidRPr="00E26D73">
        <w:rPr>
          <w:rFonts w:ascii="Times New Roman" w:hAnsi="Times New Roman"/>
          <w:sz w:val="24"/>
          <w:szCs w:val="24"/>
        </w:rPr>
        <w:t>обеспечение информированности субъектов МСП о проводимой поддержке.</w:t>
      </w:r>
    </w:p>
    <w:p w:rsidR="005F3CEC" w:rsidRPr="00E26D73" w:rsidRDefault="00034778" w:rsidP="00B9717C">
      <w:pPr>
        <w:pStyle w:val="a8"/>
        <w:numPr>
          <w:ilvl w:val="1"/>
          <w:numId w:val="21"/>
        </w:numPr>
        <w:spacing w:after="0" w:line="360" w:lineRule="auto"/>
        <w:ind w:left="709"/>
        <w:jc w:val="both"/>
        <w:rPr>
          <w:rFonts w:ascii="Times New Roman" w:hAnsi="Times New Roman"/>
          <w:sz w:val="24"/>
          <w:szCs w:val="24"/>
        </w:rPr>
      </w:pPr>
      <w:r w:rsidRPr="00E26D73">
        <w:rPr>
          <w:rFonts w:ascii="Times New Roman" w:hAnsi="Times New Roman"/>
          <w:sz w:val="24"/>
          <w:szCs w:val="24"/>
        </w:rPr>
        <w:t xml:space="preserve"> Предоставление субъектам МСП дополнительной образовательной и консультационной поддержки.</w:t>
      </w:r>
    </w:p>
    <w:p w:rsidR="005F3CEC" w:rsidRPr="00E26D73" w:rsidRDefault="00034778" w:rsidP="00B9717C">
      <w:pPr>
        <w:pStyle w:val="a8"/>
        <w:numPr>
          <w:ilvl w:val="2"/>
          <w:numId w:val="21"/>
        </w:numPr>
        <w:spacing w:after="0" w:line="360" w:lineRule="auto"/>
        <w:ind w:hanging="371"/>
        <w:jc w:val="both"/>
        <w:rPr>
          <w:rFonts w:ascii="Times New Roman" w:hAnsi="Times New Roman"/>
          <w:sz w:val="24"/>
          <w:szCs w:val="24"/>
        </w:rPr>
      </w:pPr>
      <w:r w:rsidRPr="00E26D73">
        <w:rPr>
          <w:rFonts w:ascii="Times New Roman" w:hAnsi="Times New Roman"/>
          <w:sz w:val="24"/>
          <w:szCs w:val="24"/>
        </w:rPr>
        <w:t>Разработка мер государственной поддержки субъектам МСП в сфере образовательной поддержки:</w:t>
      </w:r>
    </w:p>
    <w:p w:rsidR="005F3CEC" w:rsidRPr="00E26D73" w:rsidRDefault="00034778" w:rsidP="00B9717C">
      <w:pPr>
        <w:pStyle w:val="a8"/>
        <w:numPr>
          <w:ilvl w:val="0"/>
          <w:numId w:val="4"/>
        </w:numPr>
        <w:spacing w:after="0" w:line="360" w:lineRule="auto"/>
        <w:ind w:left="993" w:firstLine="0"/>
        <w:jc w:val="both"/>
        <w:rPr>
          <w:rFonts w:ascii="Times New Roman" w:hAnsi="Times New Roman"/>
          <w:sz w:val="24"/>
          <w:szCs w:val="24"/>
        </w:rPr>
      </w:pPr>
      <w:r w:rsidRPr="00E26D73">
        <w:rPr>
          <w:rFonts w:ascii="Times New Roman" w:hAnsi="Times New Roman"/>
          <w:sz w:val="24"/>
          <w:szCs w:val="24"/>
        </w:rPr>
        <w:t>определение объемов необходимой дополнительной поддержки</w:t>
      </w:r>
      <w:r w:rsidRPr="00E26D73">
        <w:rPr>
          <w:rFonts w:ascii="Times New Roman" w:hAnsi="Times New Roman"/>
          <w:color w:val="000000"/>
          <w:sz w:val="24"/>
          <w:szCs w:val="24"/>
        </w:rPr>
        <w:t>;</w:t>
      </w:r>
    </w:p>
    <w:p w:rsidR="005F3CEC" w:rsidRPr="00E26D73" w:rsidRDefault="00034778" w:rsidP="00B9717C">
      <w:pPr>
        <w:pStyle w:val="a8"/>
        <w:numPr>
          <w:ilvl w:val="0"/>
          <w:numId w:val="4"/>
        </w:numPr>
        <w:spacing w:after="0" w:line="360" w:lineRule="auto"/>
        <w:ind w:left="993" w:firstLine="0"/>
        <w:jc w:val="both"/>
        <w:rPr>
          <w:rFonts w:ascii="Times New Roman" w:hAnsi="Times New Roman"/>
          <w:sz w:val="24"/>
          <w:szCs w:val="24"/>
        </w:rPr>
      </w:pPr>
      <w:r w:rsidRPr="00E26D73">
        <w:rPr>
          <w:rFonts w:ascii="Times New Roman" w:hAnsi="Times New Roman"/>
          <w:sz w:val="24"/>
          <w:szCs w:val="24"/>
        </w:rPr>
        <w:t>разработка образовательных программ, курсов, тренингов</w:t>
      </w:r>
      <w:r w:rsidRPr="00E26D73">
        <w:rPr>
          <w:rFonts w:ascii="Times New Roman" w:hAnsi="Times New Roman"/>
          <w:color w:val="000000"/>
          <w:sz w:val="24"/>
          <w:szCs w:val="24"/>
        </w:rPr>
        <w:t>;</w:t>
      </w:r>
    </w:p>
    <w:p w:rsidR="005F3CEC" w:rsidRPr="00E26D73" w:rsidRDefault="00034778" w:rsidP="00B9717C">
      <w:pPr>
        <w:pStyle w:val="a8"/>
        <w:numPr>
          <w:ilvl w:val="0"/>
          <w:numId w:val="4"/>
        </w:numPr>
        <w:spacing w:after="0" w:line="360" w:lineRule="auto"/>
        <w:ind w:left="993" w:firstLine="0"/>
        <w:jc w:val="both"/>
        <w:rPr>
          <w:rFonts w:ascii="Times New Roman" w:hAnsi="Times New Roman"/>
          <w:sz w:val="24"/>
          <w:szCs w:val="24"/>
        </w:rPr>
      </w:pPr>
      <w:r w:rsidRPr="00E26D73">
        <w:rPr>
          <w:rFonts w:ascii="Times New Roman" w:hAnsi="Times New Roman"/>
          <w:sz w:val="24"/>
          <w:szCs w:val="24"/>
        </w:rPr>
        <w:t>определение исполнителей образовательной поддержки;</w:t>
      </w:r>
    </w:p>
    <w:p w:rsidR="005F3CEC" w:rsidRPr="00E26D73" w:rsidRDefault="00034778" w:rsidP="00B9717C">
      <w:pPr>
        <w:pStyle w:val="a8"/>
        <w:numPr>
          <w:ilvl w:val="0"/>
          <w:numId w:val="4"/>
        </w:numPr>
        <w:spacing w:after="0" w:line="360" w:lineRule="auto"/>
        <w:ind w:left="993" w:firstLine="0"/>
        <w:jc w:val="both"/>
        <w:rPr>
          <w:rFonts w:ascii="Times New Roman" w:hAnsi="Times New Roman"/>
          <w:sz w:val="24"/>
          <w:szCs w:val="24"/>
        </w:rPr>
      </w:pPr>
      <w:r w:rsidRPr="00E26D73">
        <w:rPr>
          <w:rFonts w:ascii="Times New Roman" w:hAnsi="Times New Roman"/>
          <w:sz w:val="24"/>
          <w:szCs w:val="24"/>
        </w:rPr>
        <w:t>разработка механизма контроля эффективности осуществляемой поддержки</w:t>
      </w:r>
      <w:r w:rsidRPr="00E26D73">
        <w:rPr>
          <w:rFonts w:ascii="Times New Roman" w:hAnsi="Times New Roman"/>
          <w:color w:val="000000"/>
          <w:sz w:val="24"/>
          <w:szCs w:val="24"/>
        </w:rPr>
        <w:t>;</w:t>
      </w:r>
    </w:p>
    <w:p w:rsidR="005F3CEC" w:rsidRPr="00E26D73" w:rsidRDefault="00034778" w:rsidP="00B9717C">
      <w:pPr>
        <w:pStyle w:val="a8"/>
        <w:numPr>
          <w:ilvl w:val="0"/>
          <w:numId w:val="4"/>
        </w:numPr>
        <w:spacing w:after="0" w:line="360" w:lineRule="auto"/>
        <w:ind w:left="993" w:firstLine="0"/>
        <w:jc w:val="both"/>
        <w:rPr>
          <w:rFonts w:ascii="Times New Roman" w:hAnsi="Times New Roman"/>
          <w:sz w:val="24"/>
          <w:szCs w:val="24"/>
        </w:rPr>
      </w:pPr>
      <w:r w:rsidRPr="00E26D73">
        <w:rPr>
          <w:rFonts w:ascii="Times New Roman" w:hAnsi="Times New Roman"/>
          <w:sz w:val="24"/>
          <w:szCs w:val="24"/>
        </w:rPr>
        <w:t>обеспечение информированности субъектов МСП о проводимой поддержке.</w:t>
      </w:r>
    </w:p>
    <w:p w:rsidR="005F3CEC" w:rsidRPr="00E26D73" w:rsidRDefault="00034778" w:rsidP="00B9717C">
      <w:pPr>
        <w:pStyle w:val="a8"/>
        <w:numPr>
          <w:ilvl w:val="2"/>
          <w:numId w:val="21"/>
        </w:numPr>
        <w:spacing w:after="0" w:line="360" w:lineRule="auto"/>
        <w:ind w:hanging="371"/>
        <w:jc w:val="both"/>
        <w:rPr>
          <w:rFonts w:ascii="Times New Roman" w:hAnsi="Times New Roman"/>
          <w:sz w:val="24"/>
          <w:szCs w:val="24"/>
        </w:rPr>
      </w:pPr>
      <w:r w:rsidRPr="00E26D73">
        <w:rPr>
          <w:rFonts w:ascii="Times New Roman" w:hAnsi="Times New Roman"/>
          <w:sz w:val="24"/>
          <w:szCs w:val="24"/>
        </w:rPr>
        <w:t>Разработка мер государственной поддержки субъектам МСП в сфере консультационной поддержки:</w:t>
      </w:r>
    </w:p>
    <w:p w:rsidR="005F3CEC" w:rsidRPr="00E26D73" w:rsidRDefault="00034778" w:rsidP="00B9717C">
      <w:pPr>
        <w:pStyle w:val="a8"/>
        <w:numPr>
          <w:ilvl w:val="0"/>
          <w:numId w:val="31"/>
        </w:numPr>
        <w:spacing w:after="0" w:line="360" w:lineRule="auto"/>
        <w:ind w:firstLine="273"/>
        <w:jc w:val="both"/>
        <w:rPr>
          <w:rFonts w:ascii="Times New Roman" w:hAnsi="Times New Roman"/>
          <w:sz w:val="24"/>
          <w:szCs w:val="24"/>
        </w:rPr>
      </w:pPr>
      <w:r w:rsidRPr="00E26D73">
        <w:rPr>
          <w:rFonts w:ascii="Times New Roman" w:hAnsi="Times New Roman"/>
          <w:sz w:val="24"/>
          <w:szCs w:val="24"/>
        </w:rPr>
        <w:t>определение объемов необходимой дополнительной поддержки;</w:t>
      </w:r>
    </w:p>
    <w:p w:rsidR="005F3CEC" w:rsidRPr="00E26D73" w:rsidRDefault="00034778" w:rsidP="00B9717C">
      <w:pPr>
        <w:pStyle w:val="a8"/>
        <w:numPr>
          <w:ilvl w:val="0"/>
          <w:numId w:val="31"/>
        </w:numPr>
        <w:spacing w:after="0" w:line="360" w:lineRule="auto"/>
        <w:ind w:firstLine="273"/>
        <w:jc w:val="both"/>
        <w:rPr>
          <w:rFonts w:ascii="Times New Roman" w:hAnsi="Times New Roman"/>
          <w:sz w:val="24"/>
          <w:szCs w:val="24"/>
        </w:rPr>
      </w:pPr>
      <w:r w:rsidRPr="00E26D73">
        <w:rPr>
          <w:rFonts w:ascii="Times New Roman" w:hAnsi="Times New Roman"/>
          <w:sz w:val="24"/>
          <w:szCs w:val="24"/>
        </w:rPr>
        <w:t>определение исполнителей консультационной поддержки;</w:t>
      </w:r>
    </w:p>
    <w:p w:rsidR="005F3CEC" w:rsidRPr="00E26D73" w:rsidRDefault="00034778" w:rsidP="00B9717C">
      <w:pPr>
        <w:pStyle w:val="a8"/>
        <w:numPr>
          <w:ilvl w:val="0"/>
          <w:numId w:val="31"/>
        </w:numPr>
        <w:spacing w:after="0" w:line="360" w:lineRule="auto"/>
        <w:ind w:firstLine="273"/>
        <w:jc w:val="both"/>
        <w:rPr>
          <w:rFonts w:ascii="Times New Roman" w:hAnsi="Times New Roman"/>
          <w:sz w:val="24"/>
          <w:szCs w:val="24"/>
        </w:rPr>
      </w:pPr>
      <w:r w:rsidRPr="00E26D73">
        <w:rPr>
          <w:rFonts w:ascii="Times New Roman" w:hAnsi="Times New Roman"/>
          <w:sz w:val="24"/>
          <w:szCs w:val="24"/>
        </w:rPr>
        <w:t>разработка механизма контроля эффективности осуществляемой поддержки;</w:t>
      </w:r>
    </w:p>
    <w:p w:rsidR="005F3CEC" w:rsidRPr="00E26D73" w:rsidRDefault="00034778" w:rsidP="00B9717C">
      <w:pPr>
        <w:pStyle w:val="a8"/>
        <w:numPr>
          <w:ilvl w:val="0"/>
          <w:numId w:val="31"/>
        </w:numPr>
        <w:spacing w:after="0" w:line="360" w:lineRule="auto"/>
        <w:ind w:firstLine="273"/>
        <w:jc w:val="both"/>
        <w:rPr>
          <w:rFonts w:ascii="Times New Roman" w:hAnsi="Times New Roman"/>
          <w:sz w:val="24"/>
          <w:szCs w:val="24"/>
        </w:rPr>
      </w:pPr>
      <w:r w:rsidRPr="00E26D73">
        <w:rPr>
          <w:rFonts w:ascii="Times New Roman" w:hAnsi="Times New Roman"/>
          <w:sz w:val="24"/>
          <w:szCs w:val="24"/>
        </w:rPr>
        <w:t>обеспечение информированности субъектов МСП о проводимой поддержке.</w:t>
      </w:r>
    </w:p>
    <w:p w:rsidR="005F3CEC" w:rsidRPr="00E26D73" w:rsidRDefault="00B003DA" w:rsidP="00B9717C">
      <w:pPr>
        <w:pStyle w:val="a8"/>
        <w:numPr>
          <w:ilvl w:val="1"/>
          <w:numId w:val="21"/>
        </w:numPr>
        <w:spacing w:after="0" w:line="360" w:lineRule="auto"/>
        <w:ind w:left="709"/>
        <w:jc w:val="both"/>
        <w:rPr>
          <w:rFonts w:ascii="Times New Roman" w:hAnsi="Times New Roman"/>
          <w:sz w:val="24"/>
          <w:szCs w:val="24"/>
        </w:rPr>
      </w:pPr>
      <w:r>
        <w:rPr>
          <w:rFonts w:ascii="Times New Roman" w:hAnsi="Times New Roman"/>
          <w:sz w:val="24"/>
          <w:szCs w:val="24"/>
        </w:rPr>
        <w:t xml:space="preserve"> </w:t>
      </w:r>
      <w:r w:rsidR="005F3CEC" w:rsidRPr="00E26D73">
        <w:rPr>
          <w:rFonts w:ascii="Times New Roman" w:hAnsi="Times New Roman"/>
          <w:sz w:val="24"/>
          <w:szCs w:val="24"/>
        </w:rPr>
        <w:t>Пересмотр заключенных договоров, не соответствующих рыночным ставкам:</w:t>
      </w:r>
    </w:p>
    <w:p w:rsidR="005F3CEC" w:rsidRPr="00E26D73" w:rsidRDefault="005F3CEC" w:rsidP="00B9717C">
      <w:pPr>
        <w:pStyle w:val="a8"/>
        <w:numPr>
          <w:ilvl w:val="0"/>
          <w:numId w:val="5"/>
        </w:numPr>
        <w:spacing w:after="0" w:line="360" w:lineRule="auto"/>
        <w:ind w:left="993" w:firstLine="0"/>
        <w:jc w:val="both"/>
        <w:rPr>
          <w:rFonts w:ascii="Times New Roman" w:hAnsi="Times New Roman"/>
          <w:sz w:val="24"/>
          <w:szCs w:val="24"/>
        </w:rPr>
      </w:pPr>
      <w:r w:rsidRPr="00E26D73">
        <w:rPr>
          <w:rFonts w:ascii="Times New Roman" w:hAnsi="Times New Roman"/>
          <w:sz w:val="24"/>
          <w:szCs w:val="24"/>
        </w:rPr>
        <w:t>разработка и реализация механизма подачи заявлений субъектами МСП с прошением о переоценке арендных ставок, заявленным в результате прошедших аукционов в ситуации, когда они не соответствуют среднерыночным</w:t>
      </w:r>
      <w:r w:rsidR="00034778" w:rsidRPr="00E26D73">
        <w:rPr>
          <w:rFonts w:ascii="Times New Roman" w:hAnsi="Times New Roman"/>
          <w:color w:val="000000"/>
          <w:sz w:val="24"/>
          <w:szCs w:val="24"/>
        </w:rPr>
        <w:t>, включая р</w:t>
      </w:r>
      <w:r w:rsidR="00034778" w:rsidRPr="00E26D73">
        <w:rPr>
          <w:rFonts w:ascii="Times New Roman" w:hAnsi="Times New Roman"/>
          <w:sz w:val="24"/>
          <w:szCs w:val="24"/>
        </w:rPr>
        <w:t>азработку и реализацию механизма пересмотра арендных ставок (условия, санкции, ограничения и т.д.).</w:t>
      </w:r>
    </w:p>
    <w:p w:rsidR="005F3CEC" w:rsidRPr="00E26D73" w:rsidRDefault="00034778" w:rsidP="00D54D11">
      <w:pPr>
        <w:spacing w:after="0" w:line="360" w:lineRule="auto"/>
        <w:rPr>
          <w:rFonts w:ascii="Times New Roman" w:hAnsi="Times New Roman"/>
          <w:sz w:val="24"/>
          <w:szCs w:val="24"/>
        </w:rPr>
      </w:pPr>
      <w:r w:rsidRPr="00E26D73">
        <w:rPr>
          <w:rFonts w:ascii="Times New Roman" w:hAnsi="Times New Roman"/>
          <w:sz w:val="24"/>
          <w:szCs w:val="24"/>
        </w:rPr>
        <w:br w:type="page"/>
      </w:r>
    </w:p>
    <w:p w:rsidR="005F3CEC" w:rsidRPr="00E26D73" w:rsidRDefault="00BC0F66" w:rsidP="003D7A45">
      <w:pPr>
        <w:pStyle w:val="1"/>
        <w:spacing w:before="0" w:after="240" w:line="360" w:lineRule="auto"/>
        <w:jc w:val="both"/>
        <w:rPr>
          <w:rFonts w:ascii="Times New Roman" w:hAnsi="Times New Roman"/>
          <w:color w:val="auto"/>
        </w:rPr>
      </w:pPr>
      <w:r w:rsidRPr="00E26D73">
        <w:rPr>
          <w:rFonts w:ascii="Times New Roman" w:hAnsi="Times New Roman"/>
          <w:color w:val="auto"/>
        </w:rPr>
        <w:lastRenderedPageBreak/>
        <w:t>Приложение 1</w:t>
      </w:r>
    </w:p>
    <w:p w:rsidR="005F3CEC" w:rsidRPr="00E26D73" w:rsidRDefault="00034778" w:rsidP="00D54D11">
      <w:pPr>
        <w:spacing w:after="0" w:line="360" w:lineRule="auto"/>
        <w:jc w:val="center"/>
        <w:rPr>
          <w:rFonts w:ascii="Times New Roman" w:hAnsi="Times New Roman"/>
          <w:b/>
          <w:sz w:val="24"/>
          <w:szCs w:val="24"/>
        </w:rPr>
      </w:pPr>
      <w:r w:rsidRPr="00E26D73">
        <w:rPr>
          <w:rFonts w:ascii="Times New Roman" w:hAnsi="Times New Roman"/>
          <w:b/>
          <w:sz w:val="24"/>
          <w:szCs w:val="24"/>
        </w:rPr>
        <w:t>РАСШИФРОВКА СТЕНОГРАММЫ</w:t>
      </w:r>
    </w:p>
    <w:p w:rsidR="005F3CEC" w:rsidRPr="00E26D73" w:rsidRDefault="00034778" w:rsidP="00D54D11">
      <w:pPr>
        <w:spacing w:after="0" w:line="360" w:lineRule="auto"/>
        <w:jc w:val="center"/>
        <w:rPr>
          <w:rFonts w:ascii="Times New Roman" w:hAnsi="Times New Roman"/>
          <w:b/>
          <w:sz w:val="24"/>
          <w:szCs w:val="24"/>
        </w:rPr>
      </w:pPr>
      <w:r w:rsidRPr="00E26D73">
        <w:rPr>
          <w:rFonts w:ascii="Times New Roman" w:hAnsi="Times New Roman"/>
          <w:b/>
          <w:sz w:val="24"/>
          <w:szCs w:val="24"/>
        </w:rPr>
        <w:t>фокус-группы – мероприятия по оценке регулирующего воздействия постановления Правительства Москвы от 30.12.2008 г. № 1218-ПП, продлевающего срок действия 810-ПП от 18.09.2007г., проведенной 20 ноября 2012 г.</w:t>
      </w:r>
    </w:p>
    <w:p w:rsidR="005F3CEC" w:rsidRPr="00E26D73" w:rsidRDefault="00034778" w:rsidP="003D7A45">
      <w:pPr>
        <w:spacing w:before="240" w:after="0" w:line="360" w:lineRule="auto"/>
        <w:rPr>
          <w:rFonts w:ascii="Times New Roman" w:hAnsi="Times New Roman"/>
          <w:b/>
          <w:sz w:val="24"/>
          <w:szCs w:val="24"/>
          <w:u w:val="single"/>
          <w:shd w:val="clear" w:color="auto" w:fill="FFFFFF"/>
        </w:rPr>
      </w:pPr>
      <w:r w:rsidRPr="00E26D73">
        <w:rPr>
          <w:rFonts w:ascii="Times New Roman" w:hAnsi="Times New Roman"/>
          <w:b/>
          <w:sz w:val="24"/>
          <w:szCs w:val="24"/>
          <w:u w:val="single"/>
          <w:shd w:val="clear" w:color="auto" w:fill="FFFFFF"/>
        </w:rPr>
        <w:t>I. Сценарий проведения фокус-группы:</w:t>
      </w:r>
    </w:p>
    <w:p w:rsidR="005F3CEC" w:rsidRPr="00E26D73" w:rsidRDefault="00034778" w:rsidP="00D54D11">
      <w:pPr>
        <w:spacing w:after="0" w:line="360" w:lineRule="auto"/>
        <w:jc w:val="both"/>
        <w:rPr>
          <w:rStyle w:val="af6"/>
          <w:rFonts w:ascii="Times New Roman" w:hAnsi="Times New Roman"/>
          <w:i w:val="0"/>
          <w:iCs/>
          <w:sz w:val="24"/>
          <w:szCs w:val="24"/>
          <w:shd w:val="clear" w:color="auto" w:fill="FFFFFF"/>
        </w:rPr>
      </w:pPr>
      <w:r w:rsidRPr="00E26D73">
        <w:rPr>
          <w:rStyle w:val="af6"/>
          <w:rFonts w:ascii="Times New Roman" w:hAnsi="Times New Roman"/>
          <w:i w:val="0"/>
          <w:iCs/>
          <w:sz w:val="24"/>
          <w:szCs w:val="24"/>
          <w:shd w:val="clear" w:color="auto" w:fill="FFFFFF"/>
        </w:rPr>
        <w:t xml:space="preserve">1) </w:t>
      </w:r>
      <w:r w:rsidRPr="003D7A45">
        <w:rPr>
          <w:rStyle w:val="af6"/>
          <w:rFonts w:ascii="Times New Roman" w:hAnsi="Times New Roman"/>
          <w:iCs/>
          <w:sz w:val="24"/>
          <w:szCs w:val="24"/>
          <w:shd w:val="clear" w:color="auto" w:fill="FFFFFF"/>
        </w:rPr>
        <w:t>Вводное слово руковод</w:t>
      </w:r>
      <w:r w:rsidR="003D7A45" w:rsidRPr="003D7A45">
        <w:rPr>
          <w:rStyle w:val="af6"/>
          <w:rFonts w:ascii="Times New Roman" w:hAnsi="Times New Roman"/>
          <w:iCs/>
          <w:sz w:val="24"/>
          <w:szCs w:val="24"/>
          <w:shd w:val="clear" w:color="auto" w:fill="FFFFFF"/>
        </w:rPr>
        <w:t>ителя проекта ОРВ «П</w:t>
      </w:r>
      <w:r w:rsidRPr="003D7A45">
        <w:rPr>
          <w:rStyle w:val="af6"/>
          <w:rFonts w:ascii="Times New Roman" w:hAnsi="Times New Roman"/>
          <w:iCs/>
          <w:sz w:val="24"/>
          <w:szCs w:val="24"/>
          <w:shd w:val="clear" w:color="auto" w:fill="FFFFFF"/>
        </w:rPr>
        <w:t>оддержка в сфере имущественных отношений субъектов МСП»</w:t>
      </w:r>
      <w:r w:rsidRPr="00E26D73">
        <w:rPr>
          <w:rStyle w:val="af6"/>
          <w:rFonts w:ascii="Times New Roman" w:hAnsi="Times New Roman"/>
          <w:i w:val="0"/>
          <w:iCs/>
          <w:sz w:val="24"/>
          <w:szCs w:val="24"/>
          <w:shd w:val="clear" w:color="auto" w:fill="FFFFFF"/>
        </w:rPr>
        <w:t xml:space="preserve"> – Никитченко А.А. (Национальный институт системных исследований проблем предпринимательства)</w:t>
      </w:r>
    </w:p>
    <w:p w:rsidR="005F3CEC" w:rsidRPr="00E26D73" w:rsidRDefault="00034778" w:rsidP="00D54D11">
      <w:pPr>
        <w:spacing w:after="0" w:line="360" w:lineRule="auto"/>
        <w:jc w:val="both"/>
        <w:rPr>
          <w:rStyle w:val="af6"/>
          <w:rFonts w:ascii="Times New Roman" w:hAnsi="Times New Roman"/>
          <w:i w:val="0"/>
          <w:iCs/>
          <w:sz w:val="24"/>
          <w:szCs w:val="24"/>
          <w:shd w:val="clear" w:color="auto" w:fill="FFFFFF"/>
        </w:rPr>
      </w:pPr>
      <w:r w:rsidRPr="00E26D73">
        <w:rPr>
          <w:rStyle w:val="af6"/>
          <w:rFonts w:ascii="Times New Roman" w:hAnsi="Times New Roman"/>
          <w:i w:val="0"/>
          <w:iCs/>
          <w:sz w:val="24"/>
          <w:szCs w:val="24"/>
          <w:shd w:val="clear" w:color="auto" w:fill="FFFFFF"/>
        </w:rPr>
        <w:t>2) </w:t>
      </w:r>
      <w:r w:rsidRPr="003D7A45">
        <w:rPr>
          <w:rStyle w:val="af6"/>
          <w:rFonts w:ascii="Times New Roman" w:hAnsi="Times New Roman"/>
          <w:iCs/>
          <w:sz w:val="24"/>
          <w:szCs w:val="24"/>
          <w:shd w:val="clear" w:color="auto" w:fill="FFFFFF"/>
        </w:rPr>
        <w:t>Первый раздел</w:t>
      </w:r>
      <w:r w:rsidRPr="00E26D73">
        <w:rPr>
          <w:rStyle w:val="af6"/>
          <w:rFonts w:ascii="Times New Roman" w:hAnsi="Times New Roman"/>
          <w:i w:val="0"/>
          <w:iCs/>
          <w:sz w:val="24"/>
          <w:szCs w:val="24"/>
          <w:shd w:val="clear" w:color="auto" w:fill="FFFFFF"/>
        </w:rPr>
        <w:t xml:space="preserve"> – общее погружение в проблему</w:t>
      </w:r>
    </w:p>
    <w:p w:rsidR="005F3CEC" w:rsidRPr="00E26D73" w:rsidRDefault="00034778" w:rsidP="00B9717C">
      <w:pPr>
        <w:pStyle w:val="a8"/>
        <w:numPr>
          <w:ilvl w:val="0"/>
          <w:numId w:val="25"/>
        </w:numPr>
        <w:spacing w:after="0" w:line="360" w:lineRule="auto"/>
        <w:jc w:val="both"/>
        <w:rPr>
          <w:rStyle w:val="af6"/>
          <w:rFonts w:ascii="Times New Roman" w:hAnsi="Times New Roman"/>
          <w:i w:val="0"/>
          <w:iCs/>
          <w:sz w:val="24"/>
          <w:szCs w:val="24"/>
          <w:shd w:val="clear" w:color="auto" w:fill="FFFFFF"/>
        </w:rPr>
      </w:pPr>
      <w:r w:rsidRPr="00E26D73">
        <w:rPr>
          <w:rStyle w:val="af6"/>
          <w:rFonts w:ascii="Times New Roman" w:hAnsi="Times New Roman"/>
          <w:i w:val="0"/>
          <w:iCs/>
          <w:sz w:val="24"/>
          <w:szCs w:val="24"/>
          <w:shd w:val="clear" w:color="auto" w:fill="FFFFFF"/>
        </w:rPr>
        <w:t>обсуждение участниками проблемы в целом – 2-5 мин. на участника</w:t>
      </w:r>
    </w:p>
    <w:p w:rsidR="005F3CEC" w:rsidRPr="00E26D73" w:rsidRDefault="00034778" w:rsidP="00D54D11">
      <w:pPr>
        <w:spacing w:after="0" w:line="360" w:lineRule="auto"/>
        <w:jc w:val="both"/>
        <w:rPr>
          <w:rStyle w:val="af6"/>
          <w:rFonts w:ascii="Times New Roman" w:hAnsi="Times New Roman"/>
          <w:i w:val="0"/>
          <w:iCs/>
          <w:sz w:val="24"/>
          <w:szCs w:val="24"/>
          <w:shd w:val="clear" w:color="auto" w:fill="FFFFFF"/>
        </w:rPr>
      </w:pPr>
      <w:r w:rsidRPr="00E26D73">
        <w:rPr>
          <w:rStyle w:val="af6"/>
          <w:rFonts w:ascii="Times New Roman" w:hAnsi="Times New Roman"/>
          <w:i w:val="0"/>
          <w:iCs/>
          <w:sz w:val="24"/>
          <w:szCs w:val="24"/>
          <w:shd w:val="clear" w:color="auto" w:fill="FFFFFF"/>
        </w:rPr>
        <w:t xml:space="preserve">3) </w:t>
      </w:r>
      <w:r w:rsidRPr="003D7A45">
        <w:rPr>
          <w:rStyle w:val="af6"/>
          <w:rFonts w:ascii="Times New Roman" w:hAnsi="Times New Roman"/>
          <w:iCs/>
          <w:sz w:val="24"/>
          <w:szCs w:val="24"/>
          <w:shd w:val="clear" w:color="auto" w:fill="FFFFFF"/>
        </w:rPr>
        <w:t>Второй раздел</w:t>
      </w:r>
      <w:r w:rsidRPr="00E26D73">
        <w:rPr>
          <w:rStyle w:val="af6"/>
          <w:rFonts w:ascii="Times New Roman" w:hAnsi="Times New Roman"/>
          <w:i w:val="0"/>
          <w:iCs/>
          <w:sz w:val="24"/>
          <w:szCs w:val="24"/>
          <w:shd w:val="clear" w:color="auto" w:fill="FFFFFF"/>
        </w:rPr>
        <w:t xml:space="preserve"> – описание вариантов решения</w:t>
      </w:r>
    </w:p>
    <w:p w:rsidR="005F3CEC" w:rsidRPr="00E26D73" w:rsidRDefault="00034778" w:rsidP="00B9717C">
      <w:pPr>
        <w:pStyle w:val="a8"/>
        <w:numPr>
          <w:ilvl w:val="0"/>
          <w:numId w:val="26"/>
        </w:numPr>
        <w:spacing w:after="0" w:line="360" w:lineRule="auto"/>
        <w:jc w:val="both"/>
        <w:rPr>
          <w:rStyle w:val="af6"/>
          <w:rFonts w:ascii="Times New Roman" w:hAnsi="Times New Roman"/>
          <w:i w:val="0"/>
          <w:iCs/>
          <w:sz w:val="24"/>
          <w:szCs w:val="24"/>
          <w:shd w:val="clear" w:color="auto" w:fill="FFFFFF"/>
        </w:rPr>
      </w:pPr>
      <w:r w:rsidRPr="00E26D73">
        <w:rPr>
          <w:rStyle w:val="af6"/>
          <w:rFonts w:ascii="Times New Roman" w:hAnsi="Times New Roman"/>
          <w:i w:val="0"/>
          <w:iCs/>
          <w:sz w:val="24"/>
          <w:szCs w:val="24"/>
          <w:shd w:val="clear" w:color="auto" w:fill="FFFFFF"/>
        </w:rPr>
        <w:t>обсуждение участниками возможных вариантов – 1-3 мин. на участника</w:t>
      </w:r>
    </w:p>
    <w:p w:rsidR="005F3CEC" w:rsidRPr="00E26D73" w:rsidRDefault="00034778" w:rsidP="00D54D11">
      <w:pPr>
        <w:spacing w:after="0" w:line="360" w:lineRule="auto"/>
        <w:jc w:val="both"/>
        <w:rPr>
          <w:rStyle w:val="af6"/>
          <w:rFonts w:ascii="Times New Roman" w:hAnsi="Times New Roman"/>
          <w:i w:val="0"/>
          <w:iCs/>
          <w:sz w:val="24"/>
          <w:szCs w:val="24"/>
          <w:shd w:val="clear" w:color="auto" w:fill="FFFFFF"/>
        </w:rPr>
      </w:pPr>
      <w:r w:rsidRPr="00E26D73">
        <w:rPr>
          <w:rStyle w:val="af6"/>
          <w:rFonts w:ascii="Times New Roman" w:hAnsi="Times New Roman"/>
          <w:i w:val="0"/>
          <w:iCs/>
          <w:sz w:val="24"/>
          <w:szCs w:val="24"/>
          <w:shd w:val="clear" w:color="auto" w:fill="FFFFFF"/>
        </w:rPr>
        <w:t xml:space="preserve">4) </w:t>
      </w:r>
      <w:r w:rsidRPr="003D7A45">
        <w:rPr>
          <w:rStyle w:val="af6"/>
          <w:rFonts w:ascii="Times New Roman" w:hAnsi="Times New Roman"/>
          <w:iCs/>
          <w:sz w:val="24"/>
          <w:szCs w:val="24"/>
          <w:shd w:val="clear" w:color="auto" w:fill="FFFFFF"/>
        </w:rPr>
        <w:t>Третий раздел</w:t>
      </w:r>
      <w:r w:rsidRPr="00E26D73">
        <w:rPr>
          <w:rStyle w:val="af6"/>
          <w:rFonts w:ascii="Times New Roman" w:hAnsi="Times New Roman"/>
          <w:i w:val="0"/>
          <w:iCs/>
          <w:sz w:val="24"/>
          <w:szCs w:val="24"/>
          <w:shd w:val="clear" w:color="auto" w:fill="FFFFFF"/>
        </w:rPr>
        <w:t xml:space="preserve"> – преимущества и недостатки имеющихся вариантов, обсуждение отдельно преимуществ и недостатков по каждому варианту</w:t>
      </w:r>
    </w:p>
    <w:p w:rsidR="005F3CEC" w:rsidRPr="00E26D73" w:rsidRDefault="00034778" w:rsidP="00B9717C">
      <w:pPr>
        <w:pStyle w:val="a8"/>
        <w:numPr>
          <w:ilvl w:val="0"/>
          <w:numId w:val="26"/>
        </w:numPr>
        <w:spacing w:after="0" w:line="360" w:lineRule="auto"/>
        <w:jc w:val="both"/>
        <w:rPr>
          <w:rStyle w:val="af6"/>
          <w:rFonts w:ascii="Times New Roman" w:hAnsi="Times New Roman"/>
          <w:i w:val="0"/>
          <w:iCs/>
          <w:sz w:val="24"/>
          <w:szCs w:val="24"/>
          <w:shd w:val="clear" w:color="auto" w:fill="FFFFFF"/>
        </w:rPr>
      </w:pPr>
      <w:r w:rsidRPr="00E26D73">
        <w:rPr>
          <w:rStyle w:val="af6"/>
          <w:rFonts w:ascii="Times New Roman" w:hAnsi="Times New Roman"/>
          <w:i w:val="0"/>
          <w:iCs/>
          <w:sz w:val="24"/>
          <w:szCs w:val="24"/>
          <w:shd w:val="clear" w:color="auto" w:fill="FFFFFF"/>
        </w:rPr>
        <w:t>обсуждение участниками – 2-5 мин. на участника</w:t>
      </w:r>
    </w:p>
    <w:p w:rsidR="005F3CEC" w:rsidRPr="003D7A45" w:rsidRDefault="00034778" w:rsidP="00B9717C">
      <w:pPr>
        <w:pStyle w:val="a8"/>
        <w:numPr>
          <w:ilvl w:val="0"/>
          <w:numId w:val="31"/>
        </w:numPr>
        <w:spacing w:after="0" w:line="360" w:lineRule="auto"/>
        <w:ind w:left="426" w:hanging="426"/>
        <w:jc w:val="both"/>
        <w:rPr>
          <w:rStyle w:val="af6"/>
          <w:rFonts w:ascii="Times New Roman" w:hAnsi="Times New Roman"/>
          <w:i w:val="0"/>
          <w:iCs/>
          <w:sz w:val="24"/>
          <w:szCs w:val="24"/>
          <w:shd w:val="clear" w:color="auto" w:fill="FFFFFF"/>
        </w:rPr>
      </w:pPr>
      <w:r w:rsidRPr="003D7A45">
        <w:rPr>
          <w:rStyle w:val="af6"/>
          <w:rFonts w:ascii="Times New Roman" w:hAnsi="Times New Roman"/>
          <w:iCs/>
          <w:sz w:val="24"/>
          <w:szCs w:val="24"/>
          <w:shd w:val="clear" w:color="auto" w:fill="FFFFFF"/>
        </w:rPr>
        <w:t>Четвертый раздел</w:t>
      </w:r>
      <w:r w:rsidRPr="003D7A45">
        <w:rPr>
          <w:rStyle w:val="af6"/>
          <w:rFonts w:ascii="Times New Roman" w:hAnsi="Times New Roman"/>
          <w:i w:val="0"/>
          <w:iCs/>
          <w:sz w:val="24"/>
          <w:szCs w:val="24"/>
          <w:shd w:val="clear" w:color="auto" w:fill="FFFFFF"/>
        </w:rPr>
        <w:t xml:space="preserve"> – сравнительный количественный анализ вариантов поддержки по основным видам деятельности, обсуждением полученных результатов отдельно по каждому виду деятельности </w:t>
      </w:r>
    </w:p>
    <w:p w:rsidR="005F3CEC" w:rsidRPr="00E26D73" w:rsidRDefault="00034778" w:rsidP="00B9717C">
      <w:pPr>
        <w:pStyle w:val="a8"/>
        <w:numPr>
          <w:ilvl w:val="0"/>
          <w:numId w:val="26"/>
        </w:numPr>
        <w:spacing w:after="0" w:line="360" w:lineRule="auto"/>
        <w:jc w:val="both"/>
        <w:rPr>
          <w:rStyle w:val="af6"/>
          <w:rFonts w:ascii="Times New Roman" w:hAnsi="Times New Roman"/>
          <w:i w:val="0"/>
          <w:iCs/>
          <w:sz w:val="24"/>
          <w:szCs w:val="24"/>
          <w:shd w:val="clear" w:color="auto" w:fill="FFFFFF"/>
        </w:rPr>
      </w:pPr>
      <w:r w:rsidRPr="00E26D73">
        <w:rPr>
          <w:rStyle w:val="af6"/>
          <w:rFonts w:ascii="Times New Roman" w:hAnsi="Times New Roman"/>
          <w:i w:val="0"/>
          <w:iCs/>
          <w:sz w:val="24"/>
          <w:szCs w:val="24"/>
          <w:shd w:val="clear" w:color="auto" w:fill="FFFFFF"/>
        </w:rPr>
        <w:t>обсуждение участниками – 2-5 мин. на участника</w:t>
      </w:r>
    </w:p>
    <w:p w:rsidR="005F3CEC" w:rsidRPr="00E26D73" w:rsidRDefault="00034778" w:rsidP="00D54D11">
      <w:pPr>
        <w:spacing w:after="0" w:line="360" w:lineRule="auto"/>
        <w:jc w:val="both"/>
        <w:rPr>
          <w:rStyle w:val="af6"/>
          <w:rFonts w:ascii="Times New Roman" w:hAnsi="Times New Roman"/>
          <w:i w:val="0"/>
          <w:iCs/>
          <w:sz w:val="24"/>
          <w:szCs w:val="24"/>
          <w:shd w:val="clear" w:color="auto" w:fill="FFFFFF"/>
        </w:rPr>
      </w:pPr>
      <w:r w:rsidRPr="00E26D73">
        <w:rPr>
          <w:rStyle w:val="af6"/>
          <w:rFonts w:ascii="Times New Roman" w:hAnsi="Times New Roman"/>
          <w:i w:val="0"/>
          <w:iCs/>
          <w:sz w:val="24"/>
          <w:szCs w:val="24"/>
          <w:shd w:val="clear" w:color="auto" w:fill="FFFFFF"/>
        </w:rPr>
        <w:t xml:space="preserve">6) </w:t>
      </w:r>
      <w:r w:rsidRPr="003D7A45">
        <w:rPr>
          <w:rStyle w:val="af6"/>
          <w:rFonts w:ascii="Times New Roman" w:hAnsi="Times New Roman"/>
          <w:iCs/>
          <w:sz w:val="24"/>
          <w:szCs w:val="24"/>
          <w:shd w:val="clear" w:color="auto" w:fill="FFFFFF"/>
        </w:rPr>
        <w:t>Модератор (Никитченко А.А.)</w:t>
      </w:r>
      <w:r w:rsidRPr="00E26D73">
        <w:rPr>
          <w:rStyle w:val="af6"/>
          <w:rFonts w:ascii="Times New Roman" w:hAnsi="Times New Roman"/>
          <w:i w:val="0"/>
          <w:iCs/>
          <w:sz w:val="24"/>
          <w:szCs w:val="24"/>
          <w:shd w:val="clear" w:color="auto" w:fill="FFFFFF"/>
        </w:rPr>
        <w:t xml:space="preserve"> – итог обсуждение, формулирование общих позиций и разногласий – 3-4 мин</w:t>
      </w:r>
    </w:p>
    <w:p w:rsidR="005F3CEC" w:rsidRPr="00E26D73" w:rsidRDefault="00BC0F66" w:rsidP="003D7A45">
      <w:pPr>
        <w:spacing w:before="240" w:after="0" w:line="360" w:lineRule="auto"/>
        <w:rPr>
          <w:rFonts w:ascii="Times New Roman" w:hAnsi="Times New Roman"/>
          <w:sz w:val="24"/>
          <w:szCs w:val="24"/>
          <w:shd w:val="clear" w:color="auto" w:fill="FFFFFF"/>
        </w:rPr>
      </w:pPr>
      <w:r w:rsidRPr="00E26D73">
        <w:rPr>
          <w:rFonts w:ascii="Times New Roman" w:hAnsi="Times New Roman"/>
          <w:b/>
          <w:sz w:val="24"/>
          <w:szCs w:val="24"/>
          <w:u w:val="single"/>
          <w:shd w:val="clear" w:color="auto" w:fill="FFFFFF"/>
        </w:rPr>
        <w:t>II. Слово предоставлялось следующим участникам (1 раунд, 2 раунд):</w:t>
      </w:r>
    </w:p>
    <w:p w:rsidR="005F3CEC" w:rsidRPr="00E26D73" w:rsidRDefault="00BC0F66" w:rsidP="00B9717C">
      <w:pPr>
        <w:pStyle w:val="a8"/>
        <w:numPr>
          <w:ilvl w:val="0"/>
          <w:numId w:val="23"/>
        </w:numPr>
        <w:spacing w:after="0" w:line="360" w:lineRule="auto"/>
        <w:jc w:val="both"/>
        <w:rPr>
          <w:rFonts w:ascii="Times New Roman" w:hAnsi="Times New Roman"/>
          <w:sz w:val="24"/>
          <w:szCs w:val="24"/>
        </w:rPr>
      </w:pPr>
      <w:r w:rsidRPr="00E26D73">
        <w:rPr>
          <w:rFonts w:ascii="Times New Roman" w:hAnsi="Times New Roman"/>
          <w:sz w:val="24"/>
          <w:szCs w:val="24"/>
          <w:shd w:val="clear" w:color="auto" w:fill="FFFFFF"/>
        </w:rPr>
        <w:t>Полторак Григорий Витальевич – президент компании «БЕСТ недвижимость»;</w:t>
      </w:r>
    </w:p>
    <w:p w:rsidR="005F3CEC" w:rsidRPr="00E26D73" w:rsidRDefault="00BC0F66" w:rsidP="00B9717C">
      <w:pPr>
        <w:pStyle w:val="a8"/>
        <w:numPr>
          <w:ilvl w:val="0"/>
          <w:numId w:val="23"/>
        </w:numPr>
        <w:spacing w:after="0" w:line="360" w:lineRule="auto"/>
        <w:jc w:val="both"/>
        <w:rPr>
          <w:rFonts w:ascii="Times New Roman" w:hAnsi="Times New Roman"/>
          <w:sz w:val="24"/>
          <w:szCs w:val="24"/>
        </w:rPr>
      </w:pPr>
      <w:r w:rsidRPr="00E26D73">
        <w:rPr>
          <w:rFonts w:ascii="Times New Roman" w:hAnsi="Times New Roman"/>
          <w:sz w:val="24"/>
          <w:szCs w:val="24"/>
          <w:shd w:val="clear" w:color="auto" w:fill="FFFFFF"/>
        </w:rPr>
        <w:t>Багатырова Асият Багатыровна</w:t>
      </w:r>
      <w:r w:rsidR="00034778" w:rsidRPr="00E26D73">
        <w:rPr>
          <w:rStyle w:val="af6"/>
          <w:rFonts w:ascii="Times New Roman" w:hAnsi="Times New Roman"/>
          <w:iCs/>
          <w:sz w:val="24"/>
          <w:szCs w:val="24"/>
          <w:shd w:val="clear" w:color="auto" w:fill="FFFFFF"/>
        </w:rPr>
        <w:t xml:space="preserve"> – </w:t>
      </w:r>
      <w:r w:rsidRPr="00E26D73">
        <w:rPr>
          <w:rFonts w:ascii="Times New Roman" w:hAnsi="Times New Roman"/>
          <w:sz w:val="24"/>
          <w:szCs w:val="24"/>
          <w:shd w:val="clear" w:color="auto" w:fill="FFFFFF"/>
        </w:rPr>
        <w:t>главный специалист отдела известий, промышленной политики и предпринимательства Управления координации деятельности Комплекса экономической политики и развития города Москвы;</w:t>
      </w:r>
    </w:p>
    <w:p w:rsidR="005F3CEC" w:rsidRPr="00E26D73" w:rsidRDefault="00BC0F66" w:rsidP="00B9717C">
      <w:pPr>
        <w:pStyle w:val="a8"/>
        <w:numPr>
          <w:ilvl w:val="0"/>
          <w:numId w:val="23"/>
        </w:numPr>
        <w:spacing w:after="0" w:line="360" w:lineRule="auto"/>
        <w:jc w:val="both"/>
        <w:rPr>
          <w:rFonts w:ascii="Times New Roman" w:hAnsi="Times New Roman"/>
          <w:sz w:val="24"/>
          <w:szCs w:val="24"/>
        </w:rPr>
      </w:pPr>
      <w:r w:rsidRPr="00E26D73">
        <w:rPr>
          <w:rFonts w:ascii="Times New Roman" w:hAnsi="Times New Roman"/>
          <w:sz w:val="24"/>
          <w:szCs w:val="24"/>
          <w:shd w:val="clear" w:color="auto" w:fill="FFFFFF"/>
        </w:rPr>
        <w:t>Максименко Владимир Васильевич – руководитель отдела коммерческой недвижимости, «</w:t>
      </w:r>
      <w:proofErr w:type="spellStart"/>
      <w:r w:rsidRPr="00E26D73">
        <w:rPr>
          <w:rFonts w:ascii="Times New Roman" w:hAnsi="Times New Roman"/>
          <w:sz w:val="24"/>
          <w:szCs w:val="24"/>
          <w:shd w:val="clear" w:color="auto" w:fill="FFFFFF"/>
          <w:lang w:val="en-US"/>
        </w:rPr>
        <w:t>Doki</w:t>
      </w:r>
      <w:proofErr w:type="spellEnd"/>
      <w:r w:rsidRPr="00E26D73">
        <w:rPr>
          <w:rFonts w:ascii="Times New Roman" w:hAnsi="Times New Roman"/>
          <w:sz w:val="24"/>
          <w:szCs w:val="24"/>
          <w:shd w:val="clear" w:color="auto" w:fill="FFFFFF"/>
        </w:rPr>
        <w:t xml:space="preserve"> </w:t>
      </w:r>
      <w:r w:rsidRPr="00E26D73">
        <w:rPr>
          <w:rFonts w:ascii="Times New Roman" w:hAnsi="Times New Roman"/>
          <w:sz w:val="24"/>
          <w:szCs w:val="24"/>
          <w:shd w:val="clear" w:color="auto" w:fill="FFFFFF"/>
          <w:lang w:val="en-US"/>
        </w:rPr>
        <w:t>Realty</w:t>
      </w:r>
      <w:r w:rsidRPr="00E26D73">
        <w:rPr>
          <w:rFonts w:ascii="Times New Roman" w:hAnsi="Times New Roman"/>
          <w:sz w:val="24"/>
          <w:szCs w:val="24"/>
          <w:shd w:val="clear" w:color="auto" w:fill="FFFFFF"/>
        </w:rPr>
        <w:t xml:space="preserve"> Мир Недвижимости»;</w:t>
      </w:r>
    </w:p>
    <w:p w:rsidR="005F3CEC" w:rsidRPr="00E26D73" w:rsidRDefault="00BC0F66" w:rsidP="00B9717C">
      <w:pPr>
        <w:pStyle w:val="a8"/>
        <w:numPr>
          <w:ilvl w:val="0"/>
          <w:numId w:val="23"/>
        </w:numPr>
        <w:spacing w:after="0" w:line="360" w:lineRule="auto"/>
        <w:jc w:val="both"/>
        <w:rPr>
          <w:rFonts w:ascii="Times New Roman" w:hAnsi="Times New Roman"/>
          <w:sz w:val="24"/>
          <w:szCs w:val="24"/>
        </w:rPr>
      </w:pPr>
      <w:r w:rsidRPr="00E26D73">
        <w:rPr>
          <w:rFonts w:ascii="Times New Roman" w:hAnsi="Times New Roman"/>
          <w:sz w:val="24"/>
          <w:szCs w:val="24"/>
          <w:shd w:val="clear" w:color="auto" w:fill="FFFFFF"/>
        </w:rPr>
        <w:t>Несветов Дмитрий Александрович – руководитель комитета по бытовому обслуживанию МГО Опора России;</w:t>
      </w:r>
    </w:p>
    <w:p w:rsidR="005F3CEC" w:rsidRPr="00E26D73" w:rsidRDefault="00BC0F66" w:rsidP="00B9717C">
      <w:pPr>
        <w:pStyle w:val="a8"/>
        <w:numPr>
          <w:ilvl w:val="0"/>
          <w:numId w:val="23"/>
        </w:numPr>
        <w:spacing w:after="0" w:line="360" w:lineRule="auto"/>
        <w:jc w:val="both"/>
        <w:rPr>
          <w:rFonts w:ascii="Times New Roman" w:hAnsi="Times New Roman"/>
          <w:sz w:val="24"/>
          <w:szCs w:val="24"/>
        </w:rPr>
      </w:pPr>
      <w:r w:rsidRPr="00E26D73">
        <w:rPr>
          <w:rFonts w:ascii="Times New Roman" w:hAnsi="Times New Roman"/>
          <w:sz w:val="24"/>
          <w:szCs w:val="24"/>
          <w:shd w:val="clear" w:color="auto" w:fill="FFFFFF"/>
        </w:rPr>
        <w:t>Рябых Евгения Витальевна – заместитель генерального директор</w:t>
      </w:r>
      <w:proofErr w:type="gramStart"/>
      <w:r w:rsidRPr="00E26D73">
        <w:rPr>
          <w:rFonts w:ascii="Times New Roman" w:hAnsi="Times New Roman"/>
          <w:sz w:val="24"/>
          <w:szCs w:val="24"/>
          <w:shd w:val="clear" w:color="auto" w:fill="FFFFFF"/>
        </w:rPr>
        <w:t>а ООО</w:t>
      </w:r>
      <w:proofErr w:type="gramEnd"/>
      <w:r w:rsidRPr="00E26D73">
        <w:rPr>
          <w:rFonts w:ascii="Times New Roman" w:hAnsi="Times New Roman"/>
          <w:sz w:val="24"/>
          <w:szCs w:val="24"/>
          <w:shd w:val="clear" w:color="auto" w:fill="FFFFFF"/>
        </w:rPr>
        <w:t xml:space="preserve"> «Центр ремесел на </w:t>
      </w:r>
      <w:proofErr w:type="spellStart"/>
      <w:r w:rsidRPr="00E26D73">
        <w:rPr>
          <w:rFonts w:ascii="Times New Roman" w:hAnsi="Times New Roman"/>
          <w:sz w:val="24"/>
          <w:szCs w:val="24"/>
          <w:shd w:val="clear" w:color="auto" w:fill="FFFFFF"/>
        </w:rPr>
        <w:t>Масловке</w:t>
      </w:r>
      <w:proofErr w:type="spellEnd"/>
      <w:r w:rsidRPr="00E26D73">
        <w:rPr>
          <w:rFonts w:ascii="Times New Roman" w:hAnsi="Times New Roman"/>
          <w:sz w:val="24"/>
          <w:szCs w:val="24"/>
          <w:shd w:val="clear" w:color="auto" w:fill="FFFFFF"/>
        </w:rPr>
        <w:t>», производство керамики;</w:t>
      </w:r>
    </w:p>
    <w:p w:rsidR="005F3CEC" w:rsidRPr="00E26D73" w:rsidRDefault="00BC0F66" w:rsidP="00B9717C">
      <w:pPr>
        <w:pStyle w:val="a8"/>
        <w:numPr>
          <w:ilvl w:val="0"/>
          <w:numId w:val="23"/>
        </w:numPr>
        <w:spacing w:after="0" w:line="360" w:lineRule="auto"/>
        <w:jc w:val="both"/>
        <w:rPr>
          <w:rFonts w:ascii="Times New Roman" w:hAnsi="Times New Roman"/>
          <w:sz w:val="24"/>
          <w:szCs w:val="24"/>
        </w:rPr>
      </w:pPr>
      <w:r w:rsidRPr="00E26D73">
        <w:rPr>
          <w:rFonts w:ascii="Times New Roman" w:hAnsi="Times New Roman"/>
          <w:sz w:val="24"/>
          <w:szCs w:val="24"/>
          <w:shd w:val="clear" w:color="auto" w:fill="FFFFFF"/>
        </w:rPr>
        <w:lastRenderedPageBreak/>
        <w:t>Александров Андрей Анатольевич – соучредитель ООО «Гончарная Слобода»;</w:t>
      </w:r>
    </w:p>
    <w:p w:rsidR="005F3CEC" w:rsidRPr="00E26D73" w:rsidRDefault="00BC0F66" w:rsidP="00B9717C">
      <w:pPr>
        <w:pStyle w:val="a8"/>
        <w:numPr>
          <w:ilvl w:val="0"/>
          <w:numId w:val="23"/>
        </w:numPr>
        <w:spacing w:after="0" w:line="360" w:lineRule="auto"/>
        <w:jc w:val="both"/>
        <w:rPr>
          <w:rFonts w:ascii="Times New Roman" w:hAnsi="Times New Roman"/>
          <w:sz w:val="24"/>
          <w:szCs w:val="24"/>
        </w:rPr>
      </w:pPr>
      <w:r w:rsidRPr="00E26D73">
        <w:rPr>
          <w:rFonts w:ascii="Times New Roman" w:hAnsi="Times New Roman"/>
          <w:sz w:val="24"/>
          <w:szCs w:val="24"/>
        </w:rPr>
        <w:t>Игнатова Екатерина Анатольевна</w:t>
      </w:r>
      <w:r w:rsidR="00034778" w:rsidRPr="00E26D73">
        <w:rPr>
          <w:rStyle w:val="af6"/>
          <w:rFonts w:ascii="Times New Roman" w:hAnsi="Times New Roman"/>
          <w:iCs/>
          <w:sz w:val="24"/>
          <w:szCs w:val="24"/>
          <w:shd w:val="clear" w:color="auto" w:fill="FFFFFF"/>
        </w:rPr>
        <w:t xml:space="preserve"> – </w:t>
      </w:r>
      <w:r w:rsidRPr="00E26D73">
        <w:rPr>
          <w:rFonts w:ascii="Times New Roman" w:hAnsi="Times New Roman"/>
          <w:sz w:val="24"/>
          <w:szCs w:val="24"/>
        </w:rPr>
        <w:t>генеральный директор ООО «Галант»;</w:t>
      </w:r>
    </w:p>
    <w:p w:rsidR="005F3CEC" w:rsidRPr="00E26D73" w:rsidRDefault="00BC0F66" w:rsidP="00B9717C">
      <w:pPr>
        <w:pStyle w:val="a8"/>
        <w:numPr>
          <w:ilvl w:val="0"/>
          <w:numId w:val="23"/>
        </w:numPr>
        <w:spacing w:after="0" w:line="360" w:lineRule="auto"/>
        <w:jc w:val="both"/>
        <w:rPr>
          <w:rFonts w:ascii="Times New Roman" w:hAnsi="Times New Roman"/>
          <w:sz w:val="24"/>
          <w:szCs w:val="24"/>
        </w:rPr>
      </w:pPr>
      <w:proofErr w:type="spellStart"/>
      <w:r w:rsidRPr="00E26D73">
        <w:rPr>
          <w:rFonts w:ascii="Times New Roman" w:hAnsi="Times New Roman"/>
          <w:sz w:val="24"/>
          <w:szCs w:val="24"/>
        </w:rPr>
        <w:t>Усков</w:t>
      </w:r>
      <w:proofErr w:type="spellEnd"/>
      <w:r w:rsidRPr="00E26D73">
        <w:rPr>
          <w:rFonts w:ascii="Times New Roman" w:hAnsi="Times New Roman"/>
          <w:sz w:val="24"/>
          <w:szCs w:val="24"/>
        </w:rPr>
        <w:t xml:space="preserve"> Глеб Николаевич – генеральный директор ООО «3Д Лига»;</w:t>
      </w:r>
    </w:p>
    <w:p w:rsidR="005F3CEC" w:rsidRPr="00E26D73" w:rsidRDefault="00BC0F66" w:rsidP="00B9717C">
      <w:pPr>
        <w:pStyle w:val="a8"/>
        <w:numPr>
          <w:ilvl w:val="0"/>
          <w:numId w:val="23"/>
        </w:numPr>
        <w:spacing w:after="0" w:line="360" w:lineRule="auto"/>
        <w:jc w:val="both"/>
        <w:rPr>
          <w:rFonts w:ascii="Times New Roman" w:hAnsi="Times New Roman"/>
          <w:sz w:val="24"/>
          <w:szCs w:val="24"/>
        </w:rPr>
      </w:pPr>
      <w:r w:rsidRPr="00E26D73">
        <w:rPr>
          <w:rFonts w:ascii="Times New Roman" w:hAnsi="Times New Roman"/>
          <w:sz w:val="24"/>
          <w:szCs w:val="24"/>
        </w:rPr>
        <w:t>Самохин Александр Александрович</w:t>
      </w:r>
      <w:r w:rsidR="00034778" w:rsidRPr="00E26D73">
        <w:rPr>
          <w:rStyle w:val="af6"/>
          <w:rFonts w:ascii="Times New Roman" w:hAnsi="Times New Roman"/>
          <w:iCs/>
          <w:sz w:val="24"/>
          <w:szCs w:val="24"/>
          <w:shd w:val="clear" w:color="auto" w:fill="FFFFFF"/>
        </w:rPr>
        <w:t xml:space="preserve"> – генеральный директор</w:t>
      </w:r>
      <w:r w:rsidRPr="00E26D73">
        <w:rPr>
          <w:rFonts w:ascii="Times New Roman" w:hAnsi="Times New Roman"/>
          <w:sz w:val="24"/>
          <w:szCs w:val="24"/>
        </w:rPr>
        <w:t xml:space="preserve"> ООО «Дельфин».</w:t>
      </w:r>
    </w:p>
    <w:p w:rsidR="005F3CEC" w:rsidRPr="00E26D73" w:rsidRDefault="00BC0F66" w:rsidP="003D7A45">
      <w:pPr>
        <w:spacing w:before="240" w:after="0" w:line="360" w:lineRule="auto"/>
        <w:rPr>
          <w:rFonts w:ascii="Times New Roman" w:hAnsi="Times New Roman"/>
          <w:b/>
          <w:sz w:val="24"/>
          <w:szCs w:val="24"/>
          <w:shd w:val="clear" w:color="auto" w:fill="FFFFFF"/>
        </w:rPr>
      </w:pPr>
      <w:r w:rsidRPr="00E26D73">
        <w:rPr>
          <w:rFonts w:ascii="Times New Roman" w:hAnsi="Times New Roman"/>
          <w:b/>
          <w:sz w:val="24"/>
          <w:szCs w:val="24"/>
          <w:shd w:val="clear" w:color="auto" w:fill="FFFFFF"/>
        </w:rPr>
        <w:t>III. Мнения, предложения, замечания участников фокус группы: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91"/>
        <w:gridCol w:w="2718"/>
        <w:gridCol w:w="5572"/>
      </w:tblGrid>
      <w:tr w:rsidR="008D0154" w:rsidRPr="00E26D73" w:rsidTr="008D0154">
        <w:tc>
          <w:tcPr>
            <w:tcW w:w="968" w:type="pct"/>
            <w:shd w:val="clear" w:color="auto" w:fill="002060"/>
            <w:vAlign w:val="center"/>
          </w:tcPr>
          <w:p w:rsidR="008D0154" w:rsidRPr="00E26D73" w:rsidRDefault="008D0154" w:rsidP="00D54D11">
            <w:pPr>
              <w:spacing w:after="0" w:line="360" w:lineRule="auto"/>
              <w:jc w:val="center"/>
              <w:rPr>
                <w:rFonts w:ascii="Times New Roman" w:hAnsi="Times New Roman"/>
                <w:b/>
                <w:sz w:val="24"/>
                <w:szCs w:val="24"/>
                <w:shd w:val="clear" w:color="auto" w:fill="FFFFFF"/>
                <w:lang w:eastAsia="ru-RU"/>
              </w:rPr>
            </w:pPr>
            <w:r w:rsidRPr="00E26D73">
              <w:rPr>
                <w:rFonts w:ascii="Times New Roman" w:hAnsi="Times New Roman"/>
                <w:b/>
                <w:sz w:val="24"/>
                <w:szCs w:val="24"/>
                <w:shd w:val="clear" w:color="auto" w:fill="002060"/>
                <w:lang w:eastAsia="ru-RU"/>
              </w:rPr>
              <w:t>ФИО</w:t>
            </w:r>
          </w:p>
        </w:tc>
        <w:tc>
          <w:tcPr>
            <w:tcW w:w="1322" w:type="pct"/>
            <w:shd w:val="clear" w:color="auto" w:fill="002060"/>
            <w:vAlign w:val="center"/>
          </w:tcPr>
          <w:p w:rsidR="008D0154" w:rsidRPr="00E26D73" w:rsidRDefault="008D0154" w:rsidP="00D54D11">
            <w:pPr>
              <w:spacing w:after="0" w:line="360" w:lineRule="auto"/>
              <w:jc w:val="center"/>
              <w:rPr>
                <w:rFonts w:ascii="Times New Roman" w:hAnsi="Times New Roman"/>
                <w:b/>
                <w:sz w:val="24"/>
                <w:szCs w:val="24"/>
                <w:shd w:val="clear" w:color="auto" w:fill="FFFFFF"/>
                <w:lang w:eastAsia="ru-RU"/>
              </w:rPr>
            </w:pPr>
            <w:r w:rsidRPr="00E26D73">
              <w:rPr>
                <w:rFonts w:ascii="Times New Roman" w:hAnsi="Times New Roman"/>
                <w:b/>
                <w:sz w:val="24"/>
                <w:szCs w:val="24"/>
                <w:shd w:val="clear" w:color="auto" w:fill="002060"/>
                <w:lang w:eastAsia="ru-RU"/>
              </w:rPr>
              <w:t>Проблема / вопрос</w:t>
            </w:r>
          </w:p>
        </w:tc>
        <w:tc>
          <w:tcPr>
            <w:tcW w:w="2710" w:type="pct"/>
            <w:shd w:val="clear" w:color="auto" w:fill="002060"/>
            <w:vAlign w:val="center"/>
          </w:tcPr>
          <w:p w:rsidR="008D0154" w:rsidRPr="00E26D73" w:rsidRDefault="008D0154" w:rsidP="00D54D11">
            <w:pPr>
              <w:spacing w:after="0" w:line="360" w:lineRule="auto"/>
              <w:jc w:val="center"/>
              <w:rPr>
                <w:rFonts w:ascii="Times New Roman" w:hAnsi="Times New Roman"/>
                <w:b/>
                <w:sz w:val="24"/>
                <w:szCs w:val="24"/>
                <w:shd w:val="clear" w:color="auto" w:fill="FFFFFF"/>
                <w:lang w:eastAsia="ru-RU"/>
              </w:rPr>
            </w:pPr>
            <w:r w:rsidRPr="00E26D73">
              <w:rPr>
                <w:rFonts w:ascii="Times New Roman" w:hAnsi="Times New Roman"/>
                <w:b/>
                <w:sz w:val="24"/>
                <w:szCs w:val="24"/>
                <w:shd w:val="clear" w:color="auto" w:fill="002060"/>
                <w:lang w:eastAsia="ru-RU"/>
              </w:rPr>
              <w:t>Мнение / предложение / замечание</w:t>
            </w:r>
          </w:p>
        </w:tc>
      </w:tr>
      <w:tr w:rsidR="005F3CEC" w:rsidRPr="00E26D73" w:rsidTr="00AC75F3">
        <w:trPr>
          <w:trHeight w:val="205"/>
        </w:trPr>
        <w:tc>
          <w:tcPr>
            <w:tcW w:w="968" w:type="pct"/>
            <w:vMerge w:val="restart"/>
            <w:vAlign w:val="center"/>
          </w:tcPr>
          <w:p w:rsidR="005F3CEC" w:rsidRPr="00E26D73" w:rsidRDefault="005F3CEC"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Полторак Г.В.</w:t>
            </w:r>
          </w:p>
        </w:tc>
        <w:tc>
          <w:tcPr>
            <w:tcW w:w="1322" w:type="pct"/>
            <w:vAlign w:val="center"/>
          </w:tcPr>
          <w:p w:rsidR="005F3CEC" w:rsidRPr="00E26D73" w:rsidRDefault="005F3CEC"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Субаренда</w:t>
            </w:r>
          </w:p>
        </w:tc>
        <w:tc>
          <w:tcPr>
            <w:tcW w:w="2710" w:type="pct"/>
            <w:vAlign w:val="center"/>
          </w:tcPr>
          <w:p w:rsidR="005F3CEC" w:rsidRPr="00E26D73" w:rsidRDefault="005F3CEC"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Необходима отмена льгот для решения данной проблемы.</w:t>
            </w:r>
          </w:p>
        </w:tc>
      </w:tr>
      <w:tr w:rsidR="005F3CEC" w:rsidRPr="00E26D73" w:rsidTr="00AC75F3">
        <w:trPr>
          <w:trHeight w:val="1354"/>
        </w:trPr>
        <w:tc>
          <w:tcPr>
            <w:tcW w:w="968" w:type="pct"/>
            <w:vMerge/>
            <w:vAlign w:val="center"/>
          </w:tcPr>
          <w:p w:rsidR="005F3CEC" w:rsidRPr="00E26D73" w:rsidRDefault="005F3CEC" w:rsidP="00D54D11">
            <w:pPr>
              <w:keepNext/>
              <w:keepLines/>
              <w:spacing w:after="0" w:line="360" w:lineRule="auto"/>
              <w:jc w:val="center"/>
              <w:outlineLvl w:val="2"/>
              <w:rPr>
                <w:rFonts w:ascii="Times New Roman" w:hAnsi="Times New Roman"/>
                <w:sz w:val="24"/>
                <w:szCs w:val="24"/>
                <w:shd w:val="clear" w:color="auto" w:fill="FFFFFF"/>
                <w:lang w:eastAsia="ru-RU"/>
              </w:rPr>
            </w:pPr>
          </w:p>
        </w:tc>
        <w:tc>
          <w:tcPr>
            <w:tcW w:w="1322" w:type="pct"/>
            <w:vAlign w:val="center"/>
          </w:tcPr>
          <w:p w:rsidR="005F3CEC" w:rsidRPr="00E26D73" w:rsidRDefault="00BC0F66"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Неэффективность управления муниципальным имуществом</w:t>
            </w:r>
          </w:p>
        </w:tc>
        <w:tc>
          <w:tcPr>
            <w:tcW w:w="2710" w:type="pct"/>
            <w:vAlign w:val="center"/>
          </w:tcPr>
          <w:p w:rsidR="005F3CEC" w:rsidRPr="00E26D73" w:rsidRDefault="00BC0F66"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Необходимо создать управляющих, решающих проблемы обслуживания объектов муниципальной недвижимости.</w:t>
            </w:r>
          </w:p>
        </w:tc>
      </w:tr>
      <w:tr w:rsidR="005F3CEC" w:rsidRPr="00E26D73" w:rsidTr="00AC75F3">
        <w:tc>
          <w:tcPr>
            <w:tcW w:w="968" w:type="pct"/>
            <w:vAlign w:val="center"/>
          </w:tcPr>
          <w:p w:rsidR="005F3CEC" w:rsidRPr="00E26D73" w:rsidRDefault="005F3CEC"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Багатырова А.Б.</w:t>
            </w:r>
          </w:p>
        </w:tc>
        <w:tc>
          <w:tcPr>
            <w:tcW w:w="1322" w:type="pct"/>
            <w:vAlign w:val="center"/>
          </w:tcPr>
          <w:p w:rsidR="005F3CEC" w:rsidRPr="00E26D73" w:rsidRDefault="005F3CEC"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Минимизация ущерба субъектам МСП от отмены льгот.</w:t>
            </w:r>
          </w:p>
        </w:tc>
        <w:tc>
          <w:tcPr>
            <w:tcW w:w="2710" w:type="pct"/>
            <w:vAlign w:val="center"/>
          </w:tcPr>
          <w:p w:rsidR="005F3CEC" w:rsidRPr="00E26D73" w:rsidRDefault="005F3CEC"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Необходимы альтернативные меры поддержки нуждающимся компаниям.</w:t>
            </w:r>
          </w:p>
        </w:tc>
      </w:tr>
      <w:tr w:rsidR="005F3CEC" w:rsidRPr="00E26D73" w:rsidTr="00AC75F3">
        <w:trPr>
          <w:trHeight w:val="423"/>
        </w:trPr>
        <w:tc>
          <w:tcPr>
            <w:tcW w:w="968" w:type="pct"/>
            <w:vMerge w:val="restart"/>
            <w:vAlign w:val="center"/>
          </w:tcPr>
          <w:p w:rsidR="005F3CEC" w:rsidRPr="00E26D73" w:rsidRDefault="005F3CEC"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Максименко В.В.</w:t>
            </w:r>
          </w:p>
        </w:tc>
        <w:tc>
          <w:tcPr>
            <w:tcW w:w="1322" w:type="pct"/>
            <w:vAlign w:val="center"/>
          </w:tcPr>
          <w:p w:rsidR="005F3CEC" w:rsidRPr="00E26D73" w:rsidRDefault="005F3CEC"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Субаренда, эффективность существующих мер</w:t>
            </w:r>
          </w:p>
        </w:tc>
        <w:tc>
          <w:tcPr>
            <w:tcW w:w="2710" w:type="pct"/>
            <w:vAlign w:val="center"/>
          </w:tcPr>
          <w:p w:rsidR="005F3CEC" w:rsidRPr="00E26D73" w:rsidRDefault="005F3CEC"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Масштабы субаренды значительны, необход</w:t>
            </w:r>
            <w:r w:rsidR="00BC0F66" w:rsidRPr="00E26D73">
              <w:rPr>
                <w:rFonts w:ascii="Times New Roman" w:hAnsi="Times New Roman"/>
                <w:sz w:val="24"/>
                <w:szCs w:val="24"/>
                <w:shd w:val="clear" w:color="auto" w:fill="FFFFFF"/>
                <w:lang w:eastAsia="ru-RU"/>
              </w:rPr>
              <w:t>има отмена льгот.</w:t>
            </w:r>
          </w:p>
        </w:tc>
      </w:tr>
      <w:tr w:rsidR="005F3CEC" w:rsidRPr="00E26D73" w:rsidTr="00AC75F3">
        <w:trPr>
          <w:trHeight w:val="727"/>
        </w:trPr>
        <w:tc>
          <w:tcPr>
            <w:tcW w:w="968" w:type="pct"/>
            <w:vMerge/>
            <w:vAlign w:val="center"/>
          </w:tcPr>
          <w:p w:rsidR="005F3CEC" w:rsidRPr="00E26D73" w:rsidRDefault="005F3CEC" w:rsidP="00D54D11">
            <w:pPr>
              <w:keepNext/>
              <w:keepLines/>
              <w:spacing w:after="0" w:line="360" w:lineRule="auto"/>
              <w:jc w:val="center"/>
              <w:outlineLvl w:val="2"/>
              <w:rPr>
                <w:rFonts w:ascii="Times New Roman" w:hAnsi="Times New Roman"/>
                <w:sz w:val="24"/>
                <w:szCs w:val="24"/>
                <w:shd w:val="clear" w:color="auto" w:fill="FFFFFF"/>
                <w:lang w:eastAsia="ru-RU"/>
              </w:rPr>
            </w:pPr>
          </w:p>
        </w:tc>
        <w:tc>
          <w:tcPr>
            <w:tcW w:w="1322" w:type="pct"/>
            <w:vAlign w:val="center"/>
          </w:tcPr>
          <w:p w:rsidR="005F3CEC" w:rsidRPr="00E26D73" w:rsidRDefault="00BC0F66"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Эффективность управления муниципальной недвижимостью</w:t>
            </w:r>
          </w:p>
        </w:tc>
        <w:tc>
          <w:tcPr>
            <w:tcW w:w="2710" w:type="pct"/>
            <w:vAlign w:val="center"/>
          </w:tcPr>
          <w:p w:rsidR="005F3CEC" w:rsidRPr="00E26D73" w:rsidRDefault="00BC0F66"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Перевод недвижимости на рынок (или же управление по рыночным условиям) способен обеспечить повышение эффективности процесса, рост доходов бюджета и снижение уровня арендных ставок на рынке в целом.</w:t>
            </w:r>
          </w:p>
        </w:tc>
      </w:tr>
      <w:tr w:rsidR="005F3CEC" w:rsidRPr="00E26D73" w:rsidTr="00AC75F3">
        <w:trPr>
          <w:trHeight w:val="727"/>
        </w:trPr>
        <w:tc>
          <w:tcPr>
            <w:tcW w:w="968" w:type="pct"/>
            <w:vMerge/>
            <w:vAlign w:val="center"/>
          </w:tcPr>
          <w:p w:rsidR="005F3CEC" w:rsidRPr="00E26D73" w:rsidRDefault="005F3CEC" w:rsidP="00D54D11">
            <w:pPr>
              <w:keepNext/>
              <w:keepLines/>
              <w:spacing w:after="0" w:line="360" w:lineRule="auto"/>
              <w:jc w:val="center"/>
              <w:outlineLvl w:val="2"/>
              <w:rPr>
                <w:rFonts w:ascii="Times New Roman" w:hAnsi="Times New Roman"/>
                <w:sz w:val="24"/>
                <w:szCs w:val="24"/>
                <w:shd w:val="clear" w:color="auto" w:fill="FFFFFF"/>
                <w:lang w:eastAsia="ru-RU"/>
              </w:rPr>
            </w:pPr>
          </w:p>
        </w:tc>
        <w:tc>
          <w:tcPr>
            <w:tcW w:w="1322" w:type="pct"/>
            <w:vAlign w:val="center"/>
          </w:tcPr>
          <w:p w:rsidR="005F3CEC" w:rsidRPr="00E26D73" w:rsidRDefault="00BC0F66"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Проблема выкупа помещений</w:t>
            </w:r>
          </w:p>
        </w:tc>
        <w:tc>
          <w:tcPr>
            <w:tcW w:w="2710" w:type="pct"/>
            <w:vAlign w:val="center"/>
          </w:tcPr>
          <w:p w:rsidR="005F3CEC" w:rsidRPr="00E26D73" w:rsidRDefault="00BC0F66"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Субъекты МСП стремятся выкупать помещения не ради текущей деятельности, а ради самого помещения. Как мера поддержки направлений деятельности выкуп помещений не эффективен.</w:t>
            </w:r>
          </w:p>
        </w:tc>
      </w:tr>
      <w:tr w:rsidR="005F3CEC" w:rsidRPr="00E26D73" w:rsidTr="00AC75F3">
        <w:trPr>
          <w:trHeight w:val="89"/>
        </w:trPr>
        <w:tc>
          <w:tcPr>
            <w:tcW w:w="968" w:type="pct"/>
            <w:vMerge w:val="restart"/>
            <w:vAlign w:val="center"/>
          </w:tcPr>
          <w:p w:rsidR="005F3CEC" w:rsidRPr="00E26D73" w:rsidRDefault="005F3CEC"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Несветов Д.А.</w:t>
            </w:r>
          </w:p>
        </w:tc>
        <w:tc>
          <w:tcPr>
            <w:tcW w:w="1322" w:type="pct"/>
            <w:vAlign w:val="center"/>
          </w:tcPr>
          <w:p w:rsidR="005F3CEC" w:rsidRPr="00E26D73" w:rsidRDefault="005F3CEC"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Противоречие меры субсидирования</w:t>
            </w:r>
          </w:p>
        </w:tc>
        <w:tc>
          <w:tcPr>
            <w:tcW w:w="2710" w:type="pct"/>
            <w:vAlign w:val="center"/>
          </w:tcPr>
          <w:p w:rsidR="005F3CEC" w:rsidRPr="00E26D73" w:rsidRDefault="00BC0F66"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Субсидирование арендной ставки не может быть принято, поскольку перекрывает часть НДС. В результате возникает конфликт налоговых служб муниципального и федерального уровня.</w:t>
            </w:r>
          </w:p>
        </w:tc>
      </w:tr>
      <w:tr w:rsidR="005F3CEC" w:rsidRPr="00E26D73" w:rsidTr="00AC75F3">
        <w:trPr>
          <w:trHeight w:val="88"/>
        </w:trPr>
        <w:tc>
          <w:tcPr>
            <w:tcW w:w="968" w:type="pct"/>
            <w:vMerge/>
            <w:vAlign w:val="center"/>
          </w:tcPr>
          <w:p w:rsidR="005F3CEC" w:rsidRPr="00E26D73" w:rsidRDefault="005F3CEC" w:rsidP="00D54D11">
            <w:pPr>
              <w:keepNext/>
              <w:keepLines/>
              <w:spacing w:after="0" w:line="360" w:lineRule="auto"/>
              <w:jc w:val="center"/>
              <w:outlineLvl w:val="2"/>
              <w:rPr>
                <w:rFonts w:ascii="Times New Roman" w:hAnsi="Times New Roman"/>
                <w:sz w:val="24"/>
                <w:szCs w:val="24"/>
                <w:shd w:val="clear" w:color="auto" w:fill="FFFFFF"/>
                <w:lang w:eastAsia="ru-RU"/>
              </w:rPr>
            </w:pPr>
          </w:p>
        </w:tc>
        <w:tc>
          <w:tcPr>
            <w:tcW w:w="1322" w:type="pct"/>
            <w:vAlign w:val="center"/>
          </w:tcPr>
          <w:p w:rsidR="005F3CEC" w:rsidRPr="00E26D73" w:rsidRDefault="00BC0F66"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Невозможность реализации меры субсидирования</w:t>
            </w:r>
          </w:p>
        </w:tc>
        <w:tc>
          <w:tcPr>
            <w:tcW w:w="2710" w:type="pct"/>
            <w:vAlign w:val="center"/>
          </w:tcPr>
          <w:p w:rsidR="005F3CEC" w:rsidRPr="00E26D73" w:rsidRDefault="00BC0F66"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Подобная поддержка субъектов МСП, снимающих негосударственные помещения, невозможна из-за сложности контроля.</w:t>
            </w:r>
          </w:p>
        </w:tc>
      </w:tr>
      <w:tr w:rsidR="005F3CEC" w:rsidRPr="00E26D73" w:rsidTr="00AC75F3">
        <w:trPr>
          <w:trHeight w:val="1078"/>
        </w:trPr>
        <w:tc>
          <w:tcPr>
            <w:tcW w:w="968" w:type="pct"/>
            <w:vMerge/>
            <w:vAlign w:val="center"/>
          </w:tcPr>
          <w:p w:rsidR="005F3CEC" w:rsidRPr="00E26D73" w:rsidRDefault="005F3CEC" w:rsidP="00D54D11">
            <w:pPr>
              <w:keepNext/>
              <w:keepLines/>
              <w:spacing w:after="0" w:line="360" w:lineRule="auto"/>
              <w:jc w:val="center"/>
              <w:outlineLvl w:val="2"/>
              <w:rPr>
                <w:rFonts w:ascii="Times New Roman" w:hAnsi="Times New Roman"/>
                <w:sz w:val="24"/>
                <w:szCs w:val="24"/>
                <w:shd w:val="clear" w:color="auto" w:fill="FFFFFF"/>
                <w:lang w:eastAsia="ru-RU"/>
              </w:rPr>
            </w:pPr>
          </w:p>
        </w:tc>
        <w:tc>
          <w:tcPr>
            <w:tcW w:w="1322" w:type="pct"/>
            <w:vAlign w:val="center"/>
          </w:tcPr>
          <w:p w:rsidR="005F3CEC" w:rsidRPr="00E26D73" w:rsidRDefault="00BC0F66"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Недостатки существующей системы поддержки.</w:t>
            </w:r>
          </w:p>
        </w:tc>
        <w:tc>
          <w:tcPr>
            <w:tcW w:w="2710" w:type="pct"/>
            <w:vAlign w:val="center"/>
          </w:tcPr>
          <w:p w:rsidR="005F3CEC" w:rsidRPr="00E26D73" w:rsidRDefault="00BC0F66"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Существующая система поддержки является недостаточно адресной.</w:t>
            </w:r>
          </w:p>
        </w:tc>
      </w:tr>
      <w:tr w:rsidR="005F3CEC" w:rsidRPr="00E26D73" w:rsidTr="00AC75F3">
        <w:trPr>
          <w:trHeight w:val="89"/>
        </w:trPr>
        <w:tc>
          <w:tcPr>
            <w:tcW w:w="968" w:type="pct"/>
            <w:vMerge w:val="restart"/>
            <w:vAlign w:val="center"/>
          </w:tcPr>
          <w:p w:rsidR="005F3CEC" w:rsidRPr="00E26D73" w:rsidRDefault="005F3CEC"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Рябых Е.В.</w:t>
            </w:r>
          </w:p>
        </w:tc>
        <w:tc>
          <w:tcPr>
            <w:tcW w:w="1322" w:type="pct"/>
            <w:vAlign w:val="center"/>
          </w:tcPr>
          <w:p w:rsidR="005F3CEC" w:rsidRPr="00E26D73" w:rsidRDefault="005F3CEC"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Негативные последствия отмены льгот</w:t>
            </w:r>
          </w:p>
        </w:tc>
        <w:tc>
          <w:tcPr>
            <w:tcW w:w="2710" w:type="pct"/>
            <w:vAlign w:val="center"/>
          </w:tcPr>
          <w:p w:rsidR="005F3CEC" w:rsidRPr="00E26D73" w:rsidRDefault="005F3CEC"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Отмена арендных льг</w:t>
            </w:r>
            <w:r w:rsidR="00BC0F66" w:rsidRPr="00E26D73">
              <w:rPr>
                <w:rFonts w:ascii="Times New Roman" w:hAnsi="Times New Roman"/>
                <w:sz w:val="24"/>
                <w:szCs w:val="24"/>
                <w:shd w:val="clear" w:color="auto" w:fill="FFFFFF"/>
                <w:lang w:eastAsia="ru-RU"/>
              </w:rPr>
              <w:t>от приведет к невозможности продолжения деятельности (производство керамики).</w:t>
            </w:r>
          </w:p>
        </w:tc>
      </w:tr>
      <w:tr w:rsidR="005F3CEC" w:rsidRPr="00E26D73" w:rsidTr="00AC75F3">
        <w:trPr>
          <w:trHeight w:val="455"/>
        </w:trPr>
        <w:tc>
          <w:tcPr>
            <w:tcW w:w="968" w:type="pct"/>
            <w:vMerge/>
            <w:vAlign w:val="center"/>
          </w:tcPr>
          <w:p w:rsidR="005F3CEC" w:rsidRPr="00E26D73" w:rsidRDefault="005F3CEC" w:rsidP="00D54D11">
            <w:pPr>
              <w:keepNext/>
              <w:keepLines/>
              <w:spacing w:after="0" w:line="360" w:lineRule="auto"/>
              <w:jc w:val="center"/>
              <w:outlineLvl w:val="2"/>
              <w:rPr>
                <w:rFonts w:ascii="Times New Roman" w:hAnsi="Times New Roman"/>
                <w:sz w:val="24"/>
                <w:szCs w:val="24"/>
                <w:shd w:val="clear" w:color="auto" w:fill="FFFFFF"/>
                <w:lang w:eastAsia="ru-RU"/>
              </w:rPr>
            </w:pPr>
          </w:p>
        </w:tc>
        <w:tc>
          <w:tcPr>
            <w:tcW w:w="1322" w:type="pct"/>
            <w:vAlign w:val="center"/>
          </w:tcPr>
          <w:p w:rsidR="005F3CEC" w:rsidRPr="00E26D73" w:rsidRDefault="00BC0F66"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Проблемы существующего механизма выкупа</w:t>
            </w:r>
          </w:p>
        </w:tc>
        <w:tc>
          <w:tcPr>
            <w:tcW w:w="2710" w:type="pct"/>
            <w:vAlign w:val="center"/>
          </w:tcPr>
          <w:p w:rsidR="005F3CEC" w:rsidRPr="00E26D73" w:rsidRDefault="00BC0F66"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Существующий механизм выкупа помещений является чрезмерно сложным и не работает на практике.</w:t>
            </w:r>
          </w:p>
        </w:tc>
      </w:tr>
      <w:tr w:rsidR="005F3CEC" w:rsidRPr="00E26D73" w:rsidTr="00AC75F3">
        <w:trPr>
          <w:trHeight w:val="455"/>
        </w:trPr>
        <w:tc>
          <w:tcPr>
            <w:tcW w:w="968" w:type="pct"/>
            <w:vMerge/>
            <w:vAlign w:val="center"/>
          </w:tcPr>
          <w:p w:rsidR="005F3CEC" w:rsidRPr="00E26D73" w:rsidRDefault="005F3CEC" w:rsidP="00D54D11">
            <w:pPr>
              <w:keepNext/>
              <w:keepLines/>
              <w:spacing w:after="0" w:line="360" w:lineRule="auto"/>
              <w:jc w:val="center"/>
              <w:outlineLvl w:val="2"/>
              <w:rPr>
                <w:rFonts w:ascii="Times New Roman" w:hAnsi="Times New Roman"/>
                <w:sz w:val="24"/>
                <w:szCs w:val="24"/>
                <w:shd w:val="clear" w:color="auto" w:fill="FFFFFF"/>
                <w:lang w:eastAsia="ru-RU"/>
              </w:rPr>
            </w:pPr>
          </w:p>
        </w:tc>
        <w:tc>
          <w:tcPr>
            <w:tcW w:w="1322" w:type="pct"/>
            <w:vAlign w:val="center"/>
          </w:tcPr>
          <w:p w:rsidR="005F3CEC" w:rsidRPr="00E26D73" w:rsidRDefault="00BC0F66"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Увольнение социальных групп граждан</w:t>
            </w:r>
          </w:p>
        </w:tc>
        <w:tc>
          <w:tcPr>
            <w:tcW w:w="2710" w:type="pct"/>
            <w:vAlign w:val="center"/>
          </w:tcPr>
          <w:p w:rsidR="005F3CEC" w:rsidRPr="00E26D73" w:rsidRDefault="00BC0F66"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 xml:space="preserve">Компания вынуждена будет уволить сотрудников-пенсионеров, которые </w:t>
            </w:r>
            <w:proofErr w:type="gramStart"/>
            <w:r w:rsidRPr="00E26D73">
              <w:rPr>
                <w:rFonts w:ascii="Times New Roman" w:hAnsi="Times New Roman"/>
                <w:sz w:val="24"/>
                <w:szCs w:val="24"/>
                <w:shd w:val="clear" w:color="auto" w:fill="FFFFFF"/>
                <w:lang w:eastAsia="ru-RU"/>
              </w:rPr>
              <w:t>испытают проблемы</w:t>
            </w:r>
            <w:proofErr w:type="gramEnd"/>
            <w:r w:rsidRPr="00E26D73">
              <w:rPr>
                <w:rFonts w:ascii="Times New Roman" w:hAnsi="Times New Roman"/>
                <w:sz w:val="24"/>
                <w:szCs w:val="24"/>
                <w:shd w:val="clear" w:color="auto" w:fill="FFFFFF"/>
                <w:lang w:eastAsia="ru-RU"/>
              </w:rPr>
              <w:t xml:space="preserve"> с поиском нового места работы.</w:t>
            </w:r>
          </w:p>
        </w:tc>
      </w:tr>
    </w:tbl>
    <w:p w:rsidR="005F3CEC" w:rsidRPr="00E26D73" w:rsidRDefault="005F3CEC" w:rsidP="00D54D11">
      <w:pPr>
        <w:spacing w:after="0" w:line="360" w:lineRule="auto"/>
        <w:rPr>
          <w:rFonts w:ascii="Times New Roman" w:hAnsi="Times New Roman"/>
        </w:rPr>
      </w:pPr>
      <w:r w:rsidRPr="00E26D73">
        <w:rPr>
          <w:rFonts w:ascii="Times New Roman" w:hAnsi="Times New Roman"/>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91"/>
        <w:gridCol w:w="2718"/>
        <w:gridCol w:w="5572"/>
      </w:tblGrid>
      <w:tr w:rsidR="008D0154" w:rsidRPr="00E26D73" w:rsidTr="008D0154">
        <w:tc>
          <w:tcPr>
            <w:tcW w:w="968" w:type="pct"/>
            <w:shd w:val="clear" w:color="auto" w:fill="002060"/>
            <w:vAlign w:val="center"/>
          </w:tcPr>
          <w:p w:rsidR="008D0154" w:rsidRPr="00E26D73" w:rsidRDefault="008D0154" w:rsidP="00D54D11">
            <w:pPr>
              <w:spacing w:after="0" w:line="360" w:lineRule="auto"/>
              <w:jc w:val="center"/>
              <w:rPr>
                <w:rFonts w:ascii="Times New Roman" w:hAnsi="Times New Roman"/>
                <w:b/>
                <w:sz w:val="24"/>
                <w:szCs w:val="24"/>
                <w:shd w:val="clear" w:color="auto" w:fill="FFFFFF"/>
                <w:lang w:eastAsia="ru-RU"/>
              </w:rPr>
            </w:pPr>
            <w:r w:rsidRPr="00E26D73">
              <w:rPr>
                <w:rFonts w:ascii="Times New Roman" w:hAnsi="Times New Roman"/>
                <w:b/>
                <w:sz w:val="24"/>
                <w:szCs w:val="24"/>
                <w:shd w:val="clear" w:color="auto" w:fill="002060"/>
                <w:lang w:eastAsia="ru-RU"/>
              </w:rPr>
              <w:lastRenderedPageBreak/>
              <w:t>ФИО</w:t>
            </w:r>
          </w:p>
        </w:tc>
        <w:tc>
          <w:tcPr>
            <w:tcW w:w="1322" w:type="pct"/>
            <w:shd w:val="clear" w:color="auto" w:fill="002060"/>
            <w:vAlign w:val="center"/>
          </w:tcPr>
          <w:p w:rsidR="008D0154" w:rsidRPr="00E26D73" w:rsidRDefault="008D0154" w:rsidP="00D54D11">
            <w:pPr>
              <w:spacing w:after="0" w:line="360" w:lineRule="auto"/>
              <w:jc w:val="center"/>
              <w:rPr>
                <w:rFonts w:ascii="Times New Roman" w:hAnsi="Times New Roman"/>
                <w:b/>
                <w:sz w:val="24"/>
                <w:szCs w:val="24"/>
                <w:shd w:val="clear" w:color="auto" w:fill="FFFFFF"/>
                <w:lang w:eastAsia="ru-RU"/>
              </w:rPr>
            </w:pPr>
            <w:r w:rsidRPr="00E26D73">
              <w:rPr>
                <w:rFonts w:ascii="Times New Roman" w:hAnsi="Times New Roman"/>
                <w:b/>
                <w:sz w:val="24"/>
                <w:szCs w:val="24"/>
                <w:shd w:val="clear" w:color="auto" w:fill="002060"/>
                <w:lang w:eastAsia="ru-RU"/>
              </w:rPr>
              <w:t>Проблема / вопрос</w:t>
            </w:r>
          </w:p>
        </w:tc>
        <w:tc>
          <w:tcPr>
            <w:tcW w:w="2710" w:type="pct"/>
            <w:shd w:val="clear" w:color="auto" w:fill="002060"/>
            <w:vAlign w:val="center"/>
          </w:tcPr>
          <w:p w:rsidR="008D0154" w:rsidRPr="00E26D73" w:rsidRDefault="008D0154" w:rsidP="00D54D11">
            <w:pPr>
              <w:spacing w:after="0" w:line="360" w:lineRule="auto"/>
              <w:jc w:val="center"/>
              <w:rPr>
                <w:rFonts w:ascii="Times New Roman" w:hAnsi="Times New Roman"/>
                <w:b/>
                <w:sz w:val="24"/>
                <w:szCs w:val="24"/>
                <w:shd w:val="clear" w:color="auto" w:fill="FFFFFF"/>
                <w:lang w:eastAsia="ru-RU"/>
              </w:rPr>
            </w:pPr>
            <w:r w:rsidRPr="00E26D73">
              <w:rPr>
                <w:rFonts w:ascii="Times New Roman" w:hAnsi="Times New Roman"/>
                <w:b/>
                <w:sz w:val="24"/>
                <w:szCs w:val="24"/>
                <w:shd w:val="clear" w:color="auto" w:fill="002060"/>
                <w:lang w:eastAsia="ru-RU"/>
              </w:rPr>
              <w:t>Мнение / предложение / замечание</w:t>
            </w:r>
          </w:p>
        </w:tc>
      </w:tr>
      <w:tr w:rsidR="005F3CEC" w:rsidRPr="00E26D73" w:rsidTr="00AC75F3">
        <w:trPr>
          <w:trHeight w:val="73"/>
        </w:trPr>
        <w:tc>
          <w:tcPr>
            <w:tcW w:w="968" w:type="pct"/>
            <w:vMerge w:val="restart"/>
            <w:vAlign w:val="center"/>
          </w:tcPr>
          <w:p w:rsidR="005F3CEC" w:rsidRPr="00E26D73" w:rsidRDefault="005F3CEC"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Александров А.А.</w:t>
            </w:r>
          </w:p>
        </w:tc>
        <w:tc>
          <w:tcPr>
            <w:tcW w:w="1322" w:type="pct"/>
            <w:vAlign w:val="center"/>
          </w:tcPr>
          <w:p w:rsidR="005F3CEC" w:rsidRPr="00E26D73" w:rsidRDefault="005F3CEC" w:rsidP="00D54D11">
            <w:pPr>
              <w:spacing w:after="0" w:line="360" w:lineRule="auto"/>
              <w:jc w:val="center"/>
              <w:rPr>
                <w:rFonts w:ascii="Times New Roman" w:hAnsi="Times New Roman"/>
                <w:b/>
                <w:sz w:val="24"/>
                <w:szCs w:val="24"/>
                <w:shd w:val="clear" w:color="auto" w:fill="FFFFFF"/>
                <w:lang w:eastAsia="ru-RU"/>
              </w:rPr>
            </w:pPr>
            <w:r w:rsidRPr="00E26D73">
              <w:rPr>
                <w:rFonts w:ascii="Times New Roman" w:hAnsi="Times New Roman"/>
                <w:sz w:val="24"/>
                <w:szCs w:val="24"/>
                <w:shd w:val="clear" w:color="auto" w:fill="FFFFFF"/>
                <w:lang w:eastAsia="ru-RU"/>
              </w:rPr>
              <w:t>Негативные последствия отмены льгот</w:t>
            </w:r>
          </w:p>
        </w:tc>
        <w:tc>
          <w:tcPr>
            <w:tcW w:w="2710" w:type="pct"/>
            <w:vAlign w:val="center"/>
          </w:tcPr>
          <w:p w:rsidR="005F3CEC" w:rsidRPr="00E26D73" w:rsidRDefault="00BC0F66"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Прекращение деятельности после отмены льгот неизбежно для большинства льготников.</w:t>
            </w:r>
          </w:p>
        </w:tc>
      </w:tr>
      <w:tr w:rsidR="005F3CEC" w:rsidRPr="00E26D73" w:rsidTr="00AC75F3">
        <w:trPr>
          <w:trHeight w:val="1278"/>
        </w:trPr>
        <w:tc>
          <w:tcPr>
            <w:tcW w:w="968" w:type="pct"/>
            <w:vMerge/>
            <w:vAlign w:val="center"/>
          </w:tcPr>
          <w:p w:rsidR="005F3CEC" w:rsidRPr="00E26D73" w:rsidRDefault="005F3CEC" w:rsidP="00D54D11">
            <w:pPr>
              <w:spacing w:after="0" w:line="360" w:lineRule="auto"/>
              <w:jc w:val="center"/>
              <w:rPr>
                <w:rFonts w:ascii="Times New Roman" w:hAnsi="Times New Roman"/>
                <w:sz w:val="24"/>
                <w:szCs w:val="24"/>
                <w:shd w:val="clear" w:color="auto" w:fill="FFFFFF"/>
                <w:lang w:eastAsia="ru-RU"/>
              </w:rPr>
            </w:pPr>
          </w:p>
        </w:tc>
        <w:tc>
          <w:tcPr>
            <w:tcW w:w="1322" w:type="pct"/>
            <w:vAlign w:val="center"/>
          </w:tcPr>
          <w:p w:rsidR="005F3CEC" w:rsidRPr="00E26D73" w:rsidRDefault="00BC0F66"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Эффективность управления муниципальной недвижимостью</w:t>
            </w:r>
          </w:p>
        </w:tc>
        <w:tc>
          <w:tcPr>
            <w:tcW w:w="2710" w:type="pct"/>
            <w:vAlign w:val="center"/>
          </w:tcPr>
          <w:p w:rsidR="005F3CEC" w:rsidRPr="00E26D73" w:rsidRDefault="00BC0F66"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Перевод недвижимости на рынок положительно скажется на субъектах МСП и рынке аренды коммерческой недвижимости.</w:t>
            </w:r>
          </w:p>
        </w:tc>
      </w:tr>
      <w:tr w:rsidR="005F3CEC" w:rsidRPr="00E26D73" w:rsidTr="00AC75F3">
        <w:trPr>
          <w:trHeight w:val="119"/>
        </w:trPr>
        <w:tc>
          <w:tcPr>
            <w:tcW w:w="968" w:type="pct"/>
            <w:vMerge w:val="restart"/>
            <w:vAlign w:val="center"/>
          </w:tcPr>
          <w:p w:rsidR="005F3CEC" w:rsidRPr="00E26D73" w:rsidRDefault="005F3CEC"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Игнатова Е.А.</w:t>
            </w:r>
          </w:p>
        </w:tc>
        <w:tc>
          <w:tcPr>
            <w:tcW w:w="1322" w:type="pct"/>
            <w:vAlign w:val="center"/>
          </w:tcPr>
          <w:p w:rsidR="005F3CEC" w:rsidRPr="00E26D73" w:rsidRDefault="005F3CEC"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Юридические проблемы выкупа помещений</w:t>
            </w:r>
          </w:p>
        </w:tc>
        <w:tc>
          <w:tcPr>
            <w:tcW w:w="2710" w:type="pct"/>
            <w:vAlign w:val="center"/>
          </w:tcPr>
          <w:p w:rsidR="005F3CEC" w:rsidRPr="00E26D73" w:rsidRDefault="00BC0F66"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 xml:space="preserve">Согласно закону г. Москвы </w:t>
            </w:r>
            <w:r w:rsidRPr="00E26D73">
              <w:rPr>
                <w:rFonts w:ascii="Times New Roman" w:hAnsi="Times New Roman"/>
                <w:sz w:val="24"/>
                <w:szCs w:val="24"/>
                <w:lang w:eastAsia="ru-RU"/>
              </w:rPr>
              <w:t>N 66 "О приватизации государственного имущества города Москвы" максимальная рассрочка при выкупе помещений составляет 1 год. Это недостаточно.</w:t>
            </w:r>
          </w:p>
        </w:tc>
      </w:tr>
      <w:tr w:rsidR="005F3CEC" w:rsidRPr="00E26D73" w:rsidTr="00AC75F3">
        <w:trPr>
          <w:trHeight w:val="117"/>
        </w:trPr>
        <w:tc>
          <w:tcPr>
            <w:tcW w:w="968" w:type="pct"/>
            <w:vMerge/>
            <w:vAlign w:val="center"/>
          </w:tcPr>
          <w:p w:rsidR="005F3CEC" w:rsidRPr="00E26D73" w:rsidRDefault="005F3CEC" w:rsidP="00D54D11">
            <w:pPr>
              <w:keepNext/>
              <w:keepLines/>
              <w:spacing w:after="0" w:line="360" w:lineRule="auto"/>
              <w:jc w:val="center"/>
              <w:outlineLvl w:val="2"/>
              <w:rPr>
                <w:rFonts w:ascii="Times New Roman" w:hAnsi="Times New Roman"/>
                <w:sz w:val="24"/>
                <w:szCs w:val="24"/>
                <w:shd w:val="clear" w:color="auto" w:fill="FFFFFF"/>
                <w:lang w:eastAsia="ru-RU"/>
              </w:rPr>
            </w:pPr>
          </w:p>
        </w:tc>
        <w:tc>
          <w:tcPr>
            <w:tcW w:w="1322" w:type="pct"/>
            <w:vAlign w:val="center"/>
          </w:tcPr>
          <w:p w:rsidR="005F3CEC" w:rsidRPr="00E26D73" w:rsidRDefault="00BC0F66"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Несовершенство существующей системы выкупа помещений</w:t>
            </w:r>
          </w:p>
        </w:tc>
        <w:tc>
          <w:tcPr>
            <w:tcW w:w="2710" w:type="pct"/>
            <w:vAlign w:val="center"/>
          </w:tcPr>
          <w:p w:rsidR="005F3CEC" w:rsidRPr="00E26D73" w:rsidRDefault="00BC0F66"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Система выкупа работает недостаточно эффективно (при ~580 разрешениях на выкуп фактически реализовано менее 100 помещений).</w:t>
            </w:r>
          </w:p>
        </w:tc>
      </w:tr>
      <w:tr w:rsidR="005F3CEC" w:rsidRPr="00E26D73" w:rsidTr="00AC75F3">
        <w:trPr>
          <w:trHeight w:val="843"/>
        </w:trPr>
        <w:tc>
          <w:tcPr>
            <w:tcW w:w="968" w:type="pct"/>
            <w:vMerge/>
            <w:vAlign w:val="center"/>
          </w:tcPr>
          <w:p w:rsidR="005F3CEC" w:rsidRPr="00E26D73" w:rsidRDefault="005F3CEC" w:rsidP="00D54D11">
            <w:pPr>
              <w:keepNext/>
              <w:keepLines/>
              <w:spacing w:after="0" w:line="360" w:lineRule="auto"/>
              <w:jc w:val="center"/>
              <w:outlineLvl w:val="2"/>
              <w:rPr>
                <w:rFonts w:ascii="Times New Roman" w:hAnsi="Times New Roman"/>
                <w:sz w:val="24"/>
                <w:szCs w:val="24"/>
                <w:shd w:val="clear" w:color="auto" w:fill="FFFFFF"/>
                <w:lang w:eastAsia="ru-RU"/>
              </w:rPr>
            </w:pPr>
          </w:p>
        </w:tc>
        <w:tc>
          <w:tcPr>
            <w:tcW w:w="1322" w:type="pct"/>
            <w:vAlign w:val="center"/>
          </w:tcPr>
          <w:p w:rsidR="005F3CEC" w:rsidRPr="00E26D73" w:rsidRDefault="00BC0F66"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Оптимальные меры поддержки</w:t>
            </w:r>
          </w:p>
        </w:tc>
        <w:tc>
          <w:tcPr>
            <w:tcW w:w="2710" w:type="pct"/>
            <w:vAlign w:val="center"/>
          </w:tcPr>
          <w:p w:rsidR="005F3CEC" w:rsidRPr="00E26D73" w:rsidRDefault="00BC0F66"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Оптимальным является постепенный отказ от льготной ставки аренды.</w:t>
            </w:r>
          </w:p>
        </w:tc>
      </w:tr>
      <w:tr w:rsidR="005F3CEC" w:rsidRPr="00E26D73" w:rsidTr="00AC75F3">
        <w:trPr>
          <w:trHeight w:val="666"/>
        </w:trPr>
        <w:tc>
          <w:tcPr>
            <w:tcW w:w="968" w:type="pct"/>
            <w:vMerge w:val="restart"/>
            <w:vAlign w:val="center"/>
          </w:tcPr>
          <w:p w:rsidR="005F3CEC" w:rsidRPr="00E26D73" w:rsidRDefault="005F3CEC" w:rsidP="00D54D11">
            <w:pPr>
              <w:spacing w:after="0" w:line="360" w:lineRule="auto"/>
              <w:jc w:val="center"/>
              <w:rPr>
                <w:rFonts w:ascii="Times New Roman" w:hAnsi="Times New Roman"/>
                <w:sz w:val="24"/>
                <w:szCs w:val="24"/>
                <w:shd w:val="clear" w:color="auto" w:fill="FFFFFF"/>
                <w:lang w:eastAsia="ru-RU"/>
              </w:rPr>
            </w:pPr>
            <w:proofErr w:type="spellStart"/>
            <w:r w:rsidRPr="00E26D73">
              <w:rPr>
                <w:rFonts w:ascii="Times New Roman" w:hAnsi="Times New Roman"/>
                <w:sz w:val="24"/>
                <w:szCs w:val="24"/>
                <w:shd w:val="clear" w:color="auto" w:fill="FFFFFF"/>
                <w:lang w:eastAsia="ru-RU"/>
              </w:rPr>
              <w:t>Усков</w:t>
            </w:r>
            <w:proofErr w:type="spellEnd"/>
            <w:r w:rsidRPr="00E26D73">
              <w:rPr>
                <w:rFonts w:ascii="Times New Roman" w:hAnsi="Times New Roman"/>
                <w:sz w:val="24"/>
                <w:szCs w:val="24"/>
                <w:shd w:val="clear" w:color="auto" w:fill="FFFFFF"/>
                <w:lang w:eastAsia="ru-RU"/>
              </w:rPr>
              <w:t xml:space="preserve"> Г.Н.</w:t>
            </w:r>
          </w:p>
        </w:tc>
        <w:tc>
          <w:tcPr>
            <w:tcW w:w="1322" w:type="pct"/>
            <w:vAlign w:val="center"/>
          </w:tcPr>
          <w:p w:rsidR="005F3CEC" w:rsidRPr="00E26D73" w:rsidRDefault="005F3CEC"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Эффективность управления муниципальной недвижимостью</w:t>
            </w:r>
          </w:p>
        </w:tc>
        <w:tc>
          <w:tcPr>
            <w:tcW w:w="2710" w:type="pct"/>
            <w:vAlign w:val="center"/>
          </w:tcPr>
          <w:p w:rsidR="005F3CEC" w:rsidRPr="00E26D73" w:rsidRDefault="00BC0F66"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Управление недвижимостью по рыночным принципам способно обеспечить рост доходов бюджета и снижение уровня арендных ставок на рынке в целом.</w:t>
            </w:r>
          </w:p>
        </w:tc>
      </w:tr>
      <w:tr w:rsidR="005F3CEC" w:rsidRPr="00E26D73" w:rsidTr="00AC75F3">
        <w:trPr>
          <w:trHeight w:val="665"/>
        </w:trPr>
        <w:tc>
          <w:tcPr>
            <w:tcW w:w="968" w:type="pct"/>
            <w:vMerge/>
            <w:vAlign w:val="center"/>
          </w:tcPr>
          <w:p w:rsidR="005F3CEC" w:rsidRPr="00E26D73" w:rsidRDefault="005F3CEC" w:rsidP="00D54D11">
            <w:pPr>
              <w:keepNext/>
              <w:keepLines/>
              <w:spacing w:after="0" w:line="360" w:lineRule="auto"/>
              <w:jc w:val="center"/>
              <w:outlineLvl w:val="2"/>
              <w:rPr>
                <w:rFonts w:ascii="Times New Roman" w:hAnsi="Times New Roman"/>
                <w:sz w:val="24"/>
                <w:szCs w:val="24"/>
                <w:shd w:val="clear" w:color="auto" w:fill="FFFFFF"/>
                <w:lang w:eastAsia="ru-RU"/>
              </w:rPr>
            </w:pPr>
          </w:p>
        </w:tc>
        <w:tc>
          <w:tcPr>
            <w:tcW w:w="1322" w:type="pct"/>
            <w:vAlign w:val="center"/>
          </w:tcPr>
          <w:p w:rsidR="005F3CEC" w:rsidRPr="00E26D73" w:rsidRDefault="00BC0F66"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Выкуп помещений</w:t>
            </w:r>
          </w:p>
        </w:tc>
        <w:tc>
          <w:tcPr>
            <w:tcW w:w="2710" w:type="pct"/>
            <w:vAlign w:val="center"/>
          </w:tcPr>
          <w:p w:rsidR="005F3CEC" w:rsidRPr="00E26D73" w:rsidRDefault="00BC0F66" w:rsidP="00D54D11">
            <w:pPr>
              <w:spacing w:after="0" w:line="360" w:lineRule="auto"/>
              <w:jc w:val="both"/>
              <w:rPr>
                <w:rFonts w:ascii="Times New Roman" w:hAnsi="Times New Roman"/>
                <w:sz w:val="24"/>
                <w:szCs w:val="24"/>
                <w:shd w:val="clear" w:color="auto" w:fill="FFFFFF"/>
                <w:lang w:eastAsia="ru-RU"/>
              </w:rPr>
            </w:pPr>
            <w:proofErr w:type="gramStart"/>
            <w:r w:rsidRPr="00E26D73">
              <w:rPr>
                <w:rFonts w:ascii="Times New Roman" w:hAnsi="Times New Roman"/>
                <w:sz w:val="24"/>
                <w:szCs w:val="24"/>
                <w:shd w:val="clear" w:color="auto" w:fill="FFFFFF"/>
                <w:lang w:eastAsia="ru-RU"/>
              </w:rPr>
              <w:t>Субъект МСП сменит вид деятельности на более рентабельный после выкупа помещения в случае отсутствия соответствующего обременения.</w:t>
            </w:r>
            <w:proofErr w:type="gramEnd"/>
          </w:p>
        </w:tc>
      </w:tr>
      <w:tr w:rsidR="005F3CEC" w:rsidRPr="00E26D73" w:rsidTr="00AC75F3">
        <w:trPr>
          <w:trHeight w:val="578"/>
        </w:trPr>
        <w:tc>
          <w:tcPr>
            <w:tcW w:w="968" w:type="pct"/>
            <w:vMerge w:val="restart"/>
            <w:vAlign w:val="center"/>
          </w:tcPr>
          <w:p w:rsidR="005F3CEC" w:rsidRPr="00E26D73" w:rsidRDefault="005F3CEC"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Самохин А.А.</w:t>
            </w:r>
          </w:p>
        </w:tc>
        <w:tc>
          <w:tcPr>
            <w:tcW w:w="1322" w:type="pct"/>
            <w:vAlign w:val="center"/>
          </w:tcPr>
          <w:p w:rsidR="005F3CEC" w:rsidRPr="00E26D73" w:rsidRDefault="005F3CEC"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Проблемы существующей системы льгот</w:t>
            </w:r>
          </w:p>
        </w:tc>
        <w:tc>
          <w:tcPr>
            <w:tcW w:w="2710" w:type="pct"/>
            <w:vAlign w:val="center"/>
          </w:tcPr>
          <w:p w:rsidR="005F3CEC" w:rsidRPr="00E26D73" w:rsidRDefault="005F3CEC"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Отсутствие адресности проводимой поддержки. Компания, арендующая не у города и реализующая социально значимый вид деятельности, остается без поддержки.</w:t>
            </w:r>
          </w:p>
        </w:tc>
      </w:tr>
      <w:tr w:rsidR="005F3CEC" w:rsidRPr="00E26D73" w:rsidTr="00AC75F3">
        <w:trPr>
          <w:trHeight w:val="577"/>
        </w:trPr>
        <w:tc>
          <w:tcPr>
            <w:tcW w:w="968" w:type="pct"/>
            <w:vMerge/>
            <w:vAlign w:val="center"/>
          </w:tcPr>
          <w:p w:rsidR="005F3CEC" w:rsidRPr="00E26D73" w:rsidRDefault="005F3CEC" w:rsidP="00D54D11">
            <w:pPr>
              <w:keepNext/>
              <w:keepLines/>
              <w:spacing w:after="0" w:line="360" w:lineRule="auto"/>
              <w:jc w:val="center"/>
              <w:outlineLvl w:val="2"/>
              <w:rPr>
                <w:rFonts w:ascii="Times New Roman" w:hAnsi="Times New Roman"/>
                <w:sz w:val="24"/>
                <w:szCs w:val="24"/>
                <w:shd w:val="clear" w:color="auto" w:fill="FFFFFF"/>
                <w:lang w:eastAsia="ru-RU"/>
              </w:rPr>
            </w:pPr>
          </w:p>
        </w:tc>
        <w:tc>
          <w:tcPr>
            <w:tcW w:w="1322" w:type="pct"/>
            <w:vAlign w:val="center"/>
          </w:tcPr>
          <w:p w:rsidR="005F3CEC" w:rsidRPr="00E26D73" w:rsidRDefault="00BC0F66"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Проблемы конкурентоспособности</w:t>
            </w:r>
          </w:p>
        </w:tc>
        <w:tc>
          <w:tcPr>
            <w:tcW w:w="2710" w:type="pct"/>
            <w:vAlign w:val="center"/>
          </w:tcPr>
          <w:p w:rsidR="005F3CEC" w:rsidRPr="00E26D73" w:rsidRDefault="00BC0F66"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Предоставление льгот обеспечивает части компаний необоснованные преимущества над остальными участниками рынка.</w:t>
            </w:r>
          </w:p>
        </w:tc>
      </w:tr>
    </w:tbl>
    <w:p w:rsidR="005F3CEC" w:rsidRPr="00E26D73" w:rsidRDefault="005F3CEC" w:rsidP="003D7A45">
      <w:pPr>
        <w:spacing w:before="240" w:after="0" w:line="360" w:lineRule="auto"/>
        <w:rPr>
          <w:rFonts w:ascii="Times New Roman" w:hAnsi="Times New Roman"/>
          <w:b/>
          <w:sz w:val="24"/>
          <w:szCs w:val="24"/>
          <w:shd w:val="clear" w:color="auto" w:fill="FFFFFF"/>
        </w:rPr>
      </w:pPr>
      <w:r w:rsidRPr="00E26D73">
        <w:rPr>
          <w:rFonts w:ascii="Times New Roman" w:hAnsi="Times New Roman"/>
          <w:b/>
          <w:sz w:val="24"/>
          <w:szCs w:val="24"/>
          <w:shd w:val="clear" w:color="auto" w:fill="FFFFFF"/>
        </w:rPr>
        <w:t>I</w:t>
      </w:r>
      <w:r w:rsidRPr="00E26D73">
        <w:rPr>
          <w:rFonts w:ascii="Times New Roman" w:hAnsi="Times New Roman"/>
          <w:b/>
          <w:sz w:val="24"/>
          <w:szCs w:val="24"/>
          <w:shd w:val="clear" w:color="auto" w:fill="FFFFFF"/>
          <w:lang w:val="en-US"/>
        </w:rPr>
        <w:t>V</w:t>
      </w:r>
      <w:r w:rsidRPr="00E26D73">
        <w:rPr>
          <w:rFonts w:ascii="Times New Roman" w:hAnsi="Times New Roman"/>
          <w:b/>
          <w:sz w:val="24"/>
          <w:szCs w:val="24"/>
          <w:shd w:val="clear" w:color="auto" w:fill="FFFFFF"/>
        </w:rPr>
        <w:t>. Выводы и решения по итогам фокус-группы:</w:t>
      </w:r>
    </w:p>
    <w:p w:rsidR="005F3CEC" w:rsidRPr="00E26D73" w:rsidRDefault="00BC0F66" w:rsidP="00B9717C">
      <w:pPr>
        <w:pStyle w:val="a8"/>
        <w:numPr>
          <w:ilvl w:val="0"/>
          <w:numId w:val="24"/>
        </w:numPr>
        <w:spacing w:after="0" w:line="360" w:lineRule="auto"/>
        <w:rPr>
          <w:rFonts w:ascii="Times New Roman" w:hAnsi="Times New Roman"/>
          <w:sz w:val="24"/>
          <w:szCs w:val="24"/>
          <w:shd w:val="clear" w:color="auto" w:fill="FFFFFF"/>
        </w:rPr>
      </w:pPr>
      <w:r w:rsidRPr="00E26D73">
        <w:rPr>
          <w:rFonts w:ascii="Times New Roman" w:hAnsi="Times New Roman"/>
          <w:sz w:val="24"/>
          <w:szCs w:val="24"/>
          <w:shd w:val="clear" w:color="auto" w:fill="FFFFFF"/>
        </w:rPr>
        <w:t>Учесть рекомендации по необходимым изменениям системы выкупа помещений.</w:t>
      </w:r>
    </w:p>
    <w:p w:rsidR="005F3CEC" w:rsidRPr="00E26D73" w:rsidRDefault="005F3CEC" w:rsidP="00B9717C">
      <w:pPr>
        <w:pStyle w:val="a8"/>
        <w:numPr>
          <w:ilvl w:val="0"/>
          <w:numId w:val="24"/>
        </w:numPr>
        <w:spacing w:after="0" w:line="360" w:lineRule="auto"/>
        <w:rPr>
          <w:rFonts w:ascii="Times New Roman" w:hAnsi="Times New Roman"/>
          <w:sz w:val="24"/>
          <w:szCs w:val="24"/>
          <w:shd w:val="clear" w:color="auto" w:fill="FFFFFF"/>
        </w:rPr>
      </w:pPr>
      <w:r w:rsidRPr="00E26D73">
        <w:rPr>
          <w:rFonts w:ascii="Times New Roman" w:hAnsi="Times New Roman"/>
          <w:sz w:val="24"/>
          <w:szCs w:val="24"/>
          <w:shd w:val="clear" w:color="auto" w:fill="FFFFFF"/>
        </w:rPr>
        <w:t>Проверить адекватность предлагаемого механизма предоставления субсидий.</w:t>
      </w:r>
    </w:p>
    <w:p w:rsidR="005F3CEC" w:rsidRPr="00E26D73" w:rsidRDefault="005F3CEC" w:rsidP="00B9717C">
      <w:pPr>
        <w:pStyle w:val="a8"/>
        <w:numPr>
          <w:ilvl w:val="0"/>
          <w:numId w:val="24"/>
        </w:numPr>
        <w:spacing w:after="0" w:line="360" w:lineRule="auto"/>
        <w:rPr>
          <w:rFonts w:ascii="Times New Roman" w:hAnsi="Times New Roman"/>
          <w:sz w:val="24"/>
          <w:szCs w:val="24"/>
          <w:shd w:val="clear" w:color="auto" w:fill="FFFFFF"/>
        </w:rPr>
      </w:pPr>
      <w:r w:rsidRPr="00E26D73">
        <w:rPr>
          <w:rFonts w:ascii="Times New Roman" w:hAnsi="Times New Roman"/>
          <w:sz w:val="24"/>
          <w:szCs w:val="24"/>
          <w:shd w:val="clear" w:color="auto" w:fill="FFFFFF"/>
        </w:rPr>
        <w:lastRenderedPageBreak/>
        <w:t>Доработать меры повышения адресности поддержки.</w:t>
      </w:r>
    </w:p>
    <w:p w:rsidR="005F3CEC" w:rsidRPr="00E26D73" w:rsidRDefault="005F3CEC" w:rsidP="00B9717C">
      <w:pPr>
        <w:pStyle w:val="a8"/>
        <w:numPr>
          <w:ilvl w:val="0"/>
          <w:numId w:val="24"/>
        </w:numPr>
        <w:spacing w:after="0" w:line="360" w:lineRule="auto"/>
        <w:rPr>
          <w:rFonts w:ascii="Times New Roman" w:hAnsi="Times New Roman"/>
          <w:sz w:val="24"/>
          <w:szCs w:val="24"/>
          <w:shd w:val="clear" w:color="auto" w:fill="FFFFFF"/>
        </w:rPr>
      </w:pPr>
      <w:r w:rsidRPr="00E26D73">
        <w:rPr>
          <w:rFonts w:ascii="Times New Roman" w:hAnsi="Times New Roman"/>
          <w:sz w:val="24"/>
          <w:szCs w:val="24"/>
          <w:shd w:val="clear" w:color="auto" w:fill="FFFFFF"/>
        </w:rPr>
        <w:t>Учесть негативные эффекты от прекращения деятельности част</w:t>
      </w:r>
      <w:r w:rsidR="00BC0F66" w:rsidRPr="00E26D73">
        <w:rPr>
          <w:rFonts w:ascii="Times New Roman" w:hAnsi="Times New Roman"/>
          <w:sz w:val="24"/>
          <w:szCs w:val="24"/>
          <w:shd w:val="clear" w:color="auto" w:fill="FFFFFF"/>
        </w:rPr>
        <w:t>и субъектов МСП в случае отмены предоставляемых льгот:</w:t>
      </w:r>
    </w:p>
    <w:p w:rsidR="00BC0F66" w:rsidRPr="00E26D73" w:rsidRDefault="00BC0F66" w:rsidP="00B9717C">
      <w:pPr>
        <w:pStyle w:val="a8"/>
        <w:numPr>
          <w:ilvl w:val="1"/>
          <w:numId w:val="24"/>
        </w:numPr>
        <w:spacing w:after="0" w:line="360" w:lineRule="auto"/>
        <w:rPr>
          <w:rFonts w:ascii="Times New Roman" w:hAnsi="Times New Roman"/>
          <w:sz w:val="24"/>
          <w:szCs w:val="24"/>
          <w:shd w:val="clear" w:color="auto" w:fill="FFFFFF"/>
        </w:rPr>
      </w:pPr>
      <w:r w:rsidRPr="00E26D73">
        <w:rPr>
          <w:rFonts w:ascii="Times New Roman" w:hAnsi="Times New Roman"/>
          <w:sz w:val="24"/>
          <w:szCs w:val="24"/>
          <w:shd w:val="clear" w:color="auto" w:fill="FFFFFF"/>
        </w:rPr>
        <w:t>сокращение предоставляемых социальных услуг;</w:t>
      </w:r>
    </w:p>
    <w:p w:rsidR="00BC0F66" w:rsidRPr="00E26D73" w:rsidRDefault="00BC0F66" w:rsidP="00B9717C">
      <w:pPr>
        <w:pStyle w:val="a8"/>
        <w:numPr>
          <w:ilvl w:val="1"/>
          <w:numId w:val="24"/>
        </w:numPr>
        <w:spacing w:after="0" w:line="360" w:lineRule="auto"/>
        <w:rPr>
          <w:rFonts w:ascii="Times New Roman" w:hAnsi="Times New Roman"/>
          <w:sz w:val="24"/>
          <w:szCs w:val="24"/>
          <w:shd w:val="clear" w:color="auto" w:fill="FFFFFF"/>
        </w:rPr>
      </w:pPr>
      <w:r w:rsidRPr="00E26D73">
        <w:rPr>
          <w:rFonts w:ascii="Times New Roman" w:hAnsi="Times New Roman"/>
          <w:sz w:val="24"/>
          <w:szCs w:val="24"/>
          <w:shd w:val="clear" w:color="auto" w:fill="FFFFFF"/>
        </w:rPr>
        <w:t>увольнение социально незащищенных категорий граждан;</w:t>
      </w:r>
    </w:p>
    <w:p w:rsidR="00BC0F66" w:rsidRPr="00E26D73" w:rsidRDefault="00BC0F66" w:rsidP="00B9717C">
      <w:pPr>
        <w:pStyle w:val="a8"/>
        <w:numPr>
          <w:ilvl w:val="1"/>
          <w:numId w:val="24"/>
        </w:numPr>
        <w:spacing w:after="0" w:line="360" w:lineRule="auto"/>
        <w:rPr>
          <w:rFonts w:ascii="Times New Roman" w:hAnsi="Times New Roman"/>
          <w:sz w:val="24"/>
          <w:szCs w:val="24"/>
          <w:shd w:val="clear" w:color="auto" w:fill="FFFFFF"/>
        </w:rPr>
      </w:pPr>
      <w:r w:rsidRPr="00E26D73">
        <w:rPr>
          <w:rFonts w:ascii="Times New Roman" w:hAnsi="Times New Roman"/>
          <w:sz w:val="24"/>
          <w:szCs w:val="24"/>
          <w:shd w:val="clear" w:color="auto" w:fill="FFFFFF"/>
        </w:rPr>
        <w:t>сокращение налогооблагаемой базы.</w:t>
      </w:r>
    </w:p>
    <w:p w:rsidR="00BC0F66" w:rsidRPr="00E26D73" w:rsidRDefault="00BC0F66" w:rsidP="00B9717C">
      <w:pPr>
        <w:pStyle w:val="a8"/>
        <w:numPr>
          <w:ilvl w:val="0"/>
          <w:numId w:val="24"/>
        </w:numPr>
        <w:spacing w:after="0" w:line="360" w:lineRule="auto"/>
        <w:rPr>
          <w:rFonts w:ascii="Times New Roman" w:hAnsi="Times New Roman"/>
          <w:sz w:val="24"/>
          <w:szCs w:val="24"/>
        </w:rPr>
      </w:pPr>
      <w:r w:rsidRPr="00E26D73">
        <w:rPr>
          <w:rFonts w:ascii="Times New Roman" w:hAnsi="Times New Roman"/>
          <w:sz w:val="24"/>
          <w:szCs w:val="24"/>
          <w:shd w:val="clear" w:color="auto" w:fill="FFFFFF"/>
        </w:rPr>
        <w:t>Разделить возможные эффекты предлагаемых мер по разным уровням бюджета.</w:t>
      </w:r>
    </w:p>
    <w:p w:rsidR="00BC0F66" w:rsidRPr="00E26D73" w:rsidRDefault="00BC0F66" w:rsidP="00D54D11">
      <w:pPr>
        <w:pStyle w:val="a8"/>
        <w:spacing w:after="0" w:line="360" w:lineRule="auto"/>
        <w:rPr>
          <w:rFonts w:ascii="Times New Roman" w:hAnsi="Times New Roman"/>
          <w:sz w:val="24"/>
          <w:szCs w:val="24"/>
        </w:rPr>
      </w:pPr>
      <w:r w:rsidRPr="00E26D73">
        <w:rPr>
          <w:rFonts w:ascii="Times New Roman" w:hAnsi="Times New Roman"/>
          <w:sz w:val="24"/>
          <w:szCs w:val="24"/>
        </w:rPr>
        <w:br w:type="page"/>
      </w:r>
    </w:p>
    <w:p w:rsidR="005F3CEC" w:rsidRPr="00E26D73" w:rsidRDefault="005F3CEC" w:rsidP="00D54D11">
      <w:pPr>
        <w:spacing w:after="0" w:line="360" w:lineRule="auto"/>
        <w:jc w:val="center"/>
        <w:rPr>
          <w:rFonts w:ascii="Times New Roman" w:hAnsi="Times New Roman"/>
          <w:b/>
          <w:sz w:val="24"/>
          <w:szCs w:val="24"/>
        </w:rPr>
      </w:pPr>
      <w:r w:rsidRPr="00E26D73">
        <w:rPr>
          <w:rFonts w:ascii="Times New Roman" w:hAnsi="Times New Roman"/>
          <w:b/>
          <w:sz w:val="24"/>
          <w:szCs w:val="24"/>
        </w:rPr>
        <w:lastRenderedPageBreak/>
        <w:t>РАСШИФРОВКА СТЕНОГРАММЫ</w:t>
      </w:r>
    </w:p>
    <w:p w:rsidR="005F3CEC" w:rsidRPr="00E26D73" w:rsidRDefault="005F3CEC" w:rsidP="00D54D11">
      <w:pPr>
        <w:spacing w:after="0" w:line="360" w:lineRule="auto"/>
        <w:jc w:val="center"/>
        <w:rPr>
          <w:rFonts w:ascii="Times New Roman" w:hAnsi="Times New Roman"/>
          <w:b/>
          <w:sz w:val="24"/>
          <w:szCs w:val="24"/>
        </w:rPr>
      </w:pPr>
      <w:r w:rsidRPr="00E26D73">
        <w:rPr>
          <w:rFonts w:ascii="Times New Roman" w:hAnsi="Times New Roman"/>
          <w:b/>
          <w:sz w:val="24"/>
          <w:szCs w:val="24"/>
        </w:rPr>
        <w:t>фокус-группы – мероприятия по оценке регулирующего воздействия постановления Правительства Москвы о</w:t>
      </w:r>
      <w:r w:rsidR="00034778" w:rsidRPr="00E26D73">
        <w:rPr>
          <w:rFonts w:ascii="Times New Roman" w:hAnsi="Times New Roman"/>
          <w:b/>
          <w:sz w:val="24"/>
          <w:szCs w:val="24"/>
        </w:rPr>
        <w:t>т 30.12.2008 г. № 1218-ПП, продлевающего срок действия 810-ПП от 18.09.2007г., проведенной 3 декабря 2012 г.</w:t>
      </w:r>
    </w:p>
    <w:p w:rsidR="005F3CEC" w:rsidRPr="00E26D73" w:rsidRDefault="00034778" w:rsidP="003D7A45">
      <w:pPr>
        <w:spacing w:before="240" w:after="0" w:line="360" w:lineRule="auto"/>
        <w:rPr>
          <w:rFonts w:ascii="Times New Roman" w:hAnsi="Times New Roman"/>
          <w:b/>
          <w:sz w:val="24"/>
          <w:szCs w:val="24"/>
          <w:u w:val="single"/>
          <w:shd w:val="clear" w:color="auto" w:fill="FFFFFF"/>
        </w:rPr>
      </w:pPr>
      <w:r w:rsidRPr="00E26D73">
        <w:rPr>
          <w:rFonts w:ascii="Times New Roman" w:hAnsi="Times New Roman"/>
          <w:b/>
          <w:sz w:val="24"/>
          <w:szCs w:val="24"/>
          <w:u w:val="single"/>
          <w:shd w:val="clear" w:color="auto" w:fill="FFFFFF"/>
        </w:rPr>
        <w:t>I. Сценарий проведения фокус-группы:</w:t>
      </w:r>
    </w:p>
    <w:p w:rsidR="005F3CEC" w:rsidRPr="003D7A45" w:rsidRDefault="00034778" w:rsidP="003D7A45">
      <w:pPr>
        <w:spacing w:after="0" w:line="360" w:lineRule="auto"/>
        <w:jc w:val="both"/>
        <w:rPr>
          <w:rStyle w:val="af6"/>
          <w:rFonts w:ascii="Times New Roman" w:hAnsi="Times New Roman"/>
          <w:iCs/>
          <w:sz w:val="24"/>
          <w:szCs w:val="24"/>
          <w:shd w:val="clear" w:color="auto" w:fill="FFFFFF"/>
        </w:rPr>
      </w:pPr>
      <w:r w:rsidRPr="00E26D73">
        <w:rPr>
          <w:rStyle w:val="af6"/>
          <w:rFonts w:ascii="Times New Roman" w:hAnsi="Times New Roman"/>
          <w:iCs/>
          <w:sz w:val="24"/>
          <w:szCs w:val="24"/>
          <w:shd w:val="clear" w:color="auto" w:fill="FFFFFF"/>
        </w:rPr>
        <w:t xml:space="preserve">1) Вводное слово модератора </w:t>
      </w:r>
      <w:proofErr w:type="spellStart"/>
      <w:r w:rsidRPr="00E26D73">
        <w:rPr>
          <w:rStyle w:val="af6"/>
          <w:rFonts w:ascii="Times New Roman" w:hAnsi="Times New Roman"/>
          <w:iCs/>
          <w:sz w:val="24"/>
          <w:szCs w:val="24"/>
          <w:shd w:val="clear" w:color="auto" w:fill="FFFFFF"/>
        </w:rPr>
        <w:t>фокус-группы</w:t>
      </w:r>
      <w:proofErr w:type="spellEnd"/>
      <w:r w:rsidRPr="00E26D73">
        <w:rPr>
          <w:rStyle w:val="af6"/>
          <w:rFonts w:ascii="Times New Roman" w:hAnsi="Times New Roman"/>
          <w:iCs/>
          <w:sz w:val="24"/>
          <w:szCs w:val="24"/>
          <w:shd w:val="clear" w:color="auto" w:fill="FFFFFF"/>
        </w:rPr>
        <w:t xml:space="preserve"> – </w:t>
      </w:r>
      <w:proofErr w:type="spellStart"/>
      <w:r w:rsidR="00BC0F66" w:rsidRPr="00E26D73">
        <w:rPr>
          <w:rFonts w:ascii="Times New Roman" w:hAnsi="Times New Roman"/>
          <w:sz w:val="24"/>
          <w:szCs w:val="24"/>
          <w:lang w:eastAsia="ru-RU"/>
        </w:rPr>
        <w:t>Багатыровой</w:t>
      </w:r>
      <w:proofErr w:type="spellEnd"/>
      <w:r w:rsidR="00BC0F66" w:rsidRPr="00E26D73">
        <w:rPr>
          <w:rFonts w:ascii="Times New Roman" w:hAnsi="Times New Roman"/>
          <w:sz w:val="24"/>
          <w:szCs w:val="24"/>
          <w:lang w:eastAsia="ru-RU"/>
        </w:rPr>
        <w:t xml:space="preserve"> А.Б.</w:t>
      </w:r>
      <w:r w:rsidRPr="00E26D73">
        <w:rPr>
          <w:rStyle w:val="af6"/>
          <w:rFonts w:ascii="Times New Roman" w:hAnsi="Times New Roman"/>
          <w:iCs/>
          <w:sz w:val="24"/>
          <w:szCs w:val="24"/>
          <w:shd w:val="clear" w:color="auto" w:fill="FFFFFF"/>
        </w:rPr>
        <w:t xml:space="preserve"> </w:t>
      </w:r>
      <w:r w:rsidRPr="003D7A45">
        <w:rPr>
          <w:rStyle w:val="af6"/>
          <w:rFonts w:ascii="Times New Roman" w:hAnsi="Times New Roman"/>
          <w:i w:val="0"/>
          <w:iCs/>
          <w:sz w:val="24"/>
          <w:szCs w:val="24"/>
          <w:shd w:val="clear" w:color="auto" w:fill="FFFFFF"/>
        </w:rPr>
        <w:t>(</w:t>
      </w:r>
      <w:r w:rsidR="00BC0F66" w:rsidRPr="003D7A45">
        <w:rPr>
          <w:rFonts w:ascii="Times New Roman" w:hAnsi="Times New Roman"/>
          <w:sz w:val="24"/>
          <w:szCs w:val="24"/>
          <w:lang w:eastAsia="ru-RU"/>
        </w:rPr>
        <w:t>Главный специалист Отдела инвестиций, промышленной политики</w:t>
      </w:r>
      <w:r w:rsidR="003D7A45" w:rsidRPr="003D7A45">
        <w:rPr>
          <w:rFonts w:ascii="Times New Roman" w:hAnsi="Times New Roman"/>
          <w:sz w:val="24"/>
          <w:szCs w:val="24"/>
          <w:lang w:eastAsia="ru-RU"/>
        </w:rPr>
        <w:t xml:space="preserve"> </w:t>
      </w:r>
      <w:r w:rsidR="00BC0F66" w:rsidRPr="003D7A45">
        <w:rPr>
          <w:rFonts w:ascii="Times New Roman" w:hAnsi="Times New Roman"/>
          <w:sz w:val="24"/>
          <w:szCs w:val="24"/>
          <w:lang w:eastAsia="ru-RU"/>
        </w:rPr>
        <w:t>и предпринимат</w:t>
      </w:r>
      <w:r w:rsidR="003D7A45" w:rsidRPr="003D7A45">
        <w:rPr>
          <w:rFonts w:ascii="Times New Roman" w:hAnsi="Times New Roman"/>
          <w:sz w:val="24"/>
          <w:szCs w:val="24"/>
          <w:lang w:eastAsia="ru-RU"/>
        </w:rPr>
        <w:t xml:space="preserve">ельства Управления координации деятельности </w:t>
      </w:r>
      <w:r w:rsidR="00BC0F66" w:rsidRPr="003D7A45">
        <w:rPr>
          <w:rFonts w:ascii="Times New Roman" w:hAnsi="Times New Roman"/>
          <w:sz w:val="24"/>
          <w:szCs w:val="24"/>
          <w:lang w:eastAsia="ru-RU"/>
        </w:rPr>
        <w:t>Комплекса</w:t>
      </w:r>
      <w:r w:rsidR="003D7A45" w:rsidRPr="003D7A45">
        <w:rPr>
          <w:rFonts w:ascii="Times New Roman" w:hAnsi="Times New Roman"/>
          <w:sz w:val="24"/>
          <w:szCs w:val="24"/>
          <w:lang w:eastAsia="ru-RU"/>
        </w:rPr>
        <w:t xml:space="preserve"> </w:t>
      </w:r>
      <w:r w:rsidR="00BC0F66" w:rsidRPr="003D7A45">
        <w:rPr>
          <w:rFonts w:ascii="Times New Roman" w:hAnsi="Times New Roman"/>
          <w:sz w:val="24"/>
          <w:szCs w:val="24"/>
          <w:lang w:eastAsia="ru-RU"/>
        </w:rPr>
        <w:t>экономической</w:t>
      </w:r>
      <w:r w:rsidR="003D7A45" w:rsidRPr="003D7A45">
        <w:rPr>
          <w:rFonts w:ascii="Times New Roman" w:hAnsi="Times New Roman"/>
          <w:sz w:val="24"/>
          <w:szCs w:val="24"/>
          <w:lang w:eastAsia="ru-RU"/>
        </w:rPr>
        <w:t xml:space="preserve"> </w:t>
      </w:r>
      <w:r w:rsidR="00BC0F66" w:rsidRPr="003D7A45">
        <w:rPr>
          <w:rFonts w:ascii="Times New Roman" w:hAnsi="Times New Roman"/>
          <w:sz w:val="24"/>
          <w:szCs w:val="24"/>
          <w:lang w:eastAsia="ru-RU"/>
        </w:rPr>
        <w:t>политики и развития города Москвы</w:t>
      </w:r>
      <w:r w:rsidR="003D7A45" w:rsidRPr="003D7A45">
        <w:rPr>
          <w:rStyle w:val="af6"/>
          <w:rFonts w:ascii="Times New Roman" w:hAnsi="Times New Roman"/>
          <w:i w:val="0"/>
          <w:iCs/>
          <w:sz w:val="24"/>
          <w:szCs w:val="24"/>
          <w:shd w:val="clear" w:color="auto" w:fill="FFFFFF"/>
        </w:rPr>
        <w:t>)</w:t>
      </w:r>
    </w:p>
    <w:p w:rsidR="005F3CEC" w:rsidRPr="003D7A45" w:rsidRDefault="00034778" w:rsidP="00D54D11">
      <w:pPr>
        <w:spacing w:after="0" w:line="360" w:lineRule="auto"/>
        <w:jc w:val="both"/>
        <w:rPr>
          <w:rStyle w:val="af6"/>
          <w:rFonts w:ascii="Times New Roman" w:hAnsi="Times New Roman"/>
          <w:i w:val="0"/>
          <w:iCs/>
          <w:sz w:val="24"/>
          <w:szCs w:val="24"/>
          <w:shd w:val="clear" w:color="auto" w:fill="FFFFFF"/>
        </w:rPr>
      </w:pPr>
      <w:r w:rsidRPr="00E26D73">
        <w:rPr>
          <w:rStyle w:val="af6"/>
          <w:rFonts w:ascii="Times New Roman" w:hAnsi="Times New Roman"/>
          <w:iCs/>
          <w:sz w:val="24"/>
          <w:szCs w:val="24"/>
          <w:shd w:val="clear" w:color="auto" w:fill="FFFFFF"/>
        </w:rPr>
        <w:t xml:space="preserve">2) Первый раздел – </w:t>
      </w:r>
      <w:r w:rsidRPr="003D7A45">
        <w:rPr>
          <w:rStyle w:val="af6"/>
          <w:rFonts w:ascii="Times New Roman" w:hAnsi="Times New Roman"/>
          <w:i w:val="0"/>
          <w:iCs/>
          <w:sz w:val="24"/>
          <w:szCs w:val="24"/>
          <w:shd w:val="clear" w:color="auto" w:fill="FFFFFF"/>
        </w:rPr>
        <w:t>общее погружение в проблему</w:t>
      </w:r>
    </w:p>
    <w:p w:rsidR="005F3CEC" w:rsidRPr="003D7A45" w:rsidRDefault="00034778" w:rsidP="00B9717C">
      <w:pPr>
        <w:pStyle w:val="a8"/>
        <w:numPr>
          <w:ilvl w:val="0"/>
          <w:numId w:val="25"/>
        </w:numPr>
        <w:spacing w:after="0" w:line="360" w:lineRule="auto"/>
        <w:ind w:left="0" w:firstLine="0"/>
        <w:jc w:val="both"/>
        <w:rPr>
          <w:rStyle w:val="af6"/>
          <w:rFonts w:ascii="Times New Roman" w:hAnsi="Times New Roman"/>
          <w:i w:val="0"/>
          <w:iCs/>
          <w:sz w:val="24"/>
          <w:szCs w:val="24"/>
          <w:shd w:val="clear" w:color="auto" w:fill="FFFFFF"/>
        </w:rPr>
      </w:pPr>
      <w:r w:rsidRPr="003D7A45">
        <w:rPr>
          <w:rStyle w:val="af6"/>
          <w:rFonts w:ascii="Times New Roman" w:hAnsi="Times New Roman"/>
          <w:i w:val="0"/>
          <w:iCs/>
          <w:sz w:val="24"/>
          <w:szCs w:val="24"/>
          <w:shd w:val="clear" w:color="auto" w:fill="FFFFFF"/>
        </w:rPr>
        <w:t>презентация результатов проделанной работы, выделение основных проблем и вариантов решения</w:t>
      </w:r>
    </w:p>
    <w:p w:rsidR="005F3CEC" w:rsidRPr="003D7A45" w:rsidRDefault="00034778" w:rsidP="00D54D11">
      <w:pPr>
        <w:spacing w:after="0" w:line="360" w:lineRule="auto"/>
        <w:jc w:val="both"/>
        <w:rPr>
          <w:rStyle w:val="af6"/>
          <w:rFonts w:ascii="Times New Roman" w:hAnsi="Times New Roman"/>
          <w:i w:val="0"/>
          <w:iCs/>
          <w:sz w:val="24"/>
          <w:szCs w:val="24"/>
          <w:shd w:val="clear" w:color="auto" w:fill="FFFFFF"/>
        </w:rPr>
      </w:pPr>
      <w:r w:rsidRPr="00E26D73">
        <w:rPr>
          <w:rStyle w:val="af6"/>
          <w:rFonts w:ascii="Times New Roman" w:hAnsi="Times New Roman"/>
          <w:iCs/>
          <w:sz w:val="24"/>
          <w:szCs w:val="24"/>
          <w:shd w:val="clear" w:color="auto" w:fill="FFFFFF"/>
        </w:rPr>
        <w:t xml:space="preserve">3) Второй раздел – </w:t>
      </w:r>
      <w:r w:rsidRPr="003D7A45">
        <w:rPr>
          <w:rStyle w:val="af6"/>
          <w:rFonts w:ascii="Times New Roman" w:hAnsi="Times New Roman"/>
          <w:i w:val="0"/>
          <w:iCs/>
          <w:sz w:val="24"/>
          <w:szCs w:val="24"/>
          <w:shd w:val="clear" w:color="auto" w:fill="FFFFFF"/>
        </w:rPr>
        <w:t>вопросы по улучшению понимания результатов работы, высказывание участниками мнения по поводу результатов проделанной работы, вынесение собственных рекомендаций</w:t>
      </w:r>
    </w:p>
    <w:p w:rsidR="005F3CEC" w:rsidRPr="003D7A45" w:rsidRDefault="00034778" w:rsidP="00B9717C">
      <w:pPr>
        <w:pStyle w:val="a8"/>
        <w:numPr>
          <w:ilvl w:val="0"/>
          <w:numId w:val="26"/>
        </w:numPr>
        <w:spacing w:after="0" w:line="360" w:lineRule="auto"/>
        <w:ind w:left="0" w:firstLine="0"/>
        <w:jc w:val="both"/>
        <w:rPr>
          <w:rStyle w:val="af6"/>
          <w:rFonts w:ascii="Times New Roman" w:hAnsi="Times New Roman"/>
          <w:i w:val="0"/>
          <w:iCs/>
          <w:sz w:val="24"/>
          <w:szCs w:val="24"/>
          <w:shd w:val="clear" w:color="auto" w:fill="FFFFFF"/>
        </w:rPr>
      </w:pPr>
      <w:r w:rsidRPr="003D7A45">
        <w:rPr>
          <w:rStyle w:val="af6"/>
          <w:rFonts w:ascii="Times New Roman" w:hAnsi="Times New Roman"/>
          <w:i w:val="0"/>
          <w:iCs/>
          <w:sz w:val="24"/>
          <w:szCs w:val="24"/>
          <w:shd w:val="clear" w:color="auto" w:fill="FFFFFF"/>
        </w:rPr>
        <w:t>5-7 мин. на участника</w:t>
      </w:r>
    </w:p>
    <w:p w:rsidR="005F3CEC" w:rsidRPr="00E26D73" w:rsidRDefault="00034778" w:rsidP="00D54D11">
      <w:pPr>
        <w:spacing w:after="0" w:line="360" w:lineRule="auto"/>
        <w:jc w:val="both"/>
        <w:rPr>
          <w:rStyle w:val="af6"/>
          <w:rFonts w:ascii="Times New Roman" w:hAnsi="Times New Roman"/>
          <w:i w:val="0"/>
          <w:iCs/>
          <w:sz w:val="24"/>
          <w:szCs w:val="24"/>
          <w:shd w:val="clear" w:color="auto" w:fill="FFFFFF"/>
        </w:rPr>
      </w:pPr>
      <w:r w:rsidRPr="00E26D73">
        <w:rPr>
          <w:rStyle w:val="af6"/>
          <w:rFonts w:ascii="Times New Roman" w:hAnsi="Times New Roman"/>
          <w:iCs/>
          <w:sz w:val="24"/>
          <w:szCs w:val="24"/>
          <w:shd w:val="clear" w:color="auto" w:fill="FFFFFF"/>
        </w:rPr>
        <w:t xml:space="preserve">4) Итог обсуждения, формулирование общих позиций и разногласий – </w:t>
      </w:r>
      <w:r w:rsidRPr="003D7A45">
        <w:rPr>
          <w:rStyle w:val="af6"/>
          <w:rFonts w:ascii="Times New Roman" w:hAnsi="Times New Roman"/>
          <w:i w:val="0"/>
          <w:iCs/>
          <w:sz w:val="24"/>
          <w:szCs w:val="24"/>
          <w:shd w:val="clear" w:color="auto" w:fill="FFFFFF"/>
        </w:rPr>
        <w:t>Алексей Никитченко (руководитель проектов АНО НИСИПП, Бизнес-Тезаурус)</w:t>
      </w:r>
    </w:p>
    <w:p w:rsidR="005F3CEC" w:rsidRPr="00E26D73" w:rsidRDefault="00BC0F66" w:rsidP="003D7A45">
      <w:pPr>
        <w:spacing w:before="240" w:after="0" w:line="360" w:lineRule="auto"/>
        <w:rPr>
          <w:rFonts w:ascii="Times New Roman" w:hAnsi="Times New Roman"/>
          <w:sz w:val="24"/>
          <w:szCs w:val="24"/>
          <w:shd w:val="clear" w:color="auto" w:fill="FFFFFF"/>
        </w:rPr>
      </w:pPr>
      <w:r w:rsidRPr="00E26D73">
        <w:rPr>
          <w:rFonts w:ascii="Times New Roman" w:hAnsi="Times New Roman"/>
          <w:b/>
          <w:sz w:val="24"/>
          <w:szCs w:val="24"/>
          <w:u w:val="single"/>
          <w:shd w:val="clear" w:color="auto" w:fill="FFFFFF"/>
        </w:rPr>
        <w:t>II. Слово предоставлялось следующим участникам:</w:t>
      </w:r>
    </w:p>
    <w:p w:rsidR="005F3CEC" w:rsidRPr="00E26D73" w:rsidRDefault="00BC0F66" w:rsidP="00B9717C">
      <w:pPr>
        <w:pStyle w:val="a8"/>
        <w:numPr>
          <w:ilvl w:val="0"/>
          <w:numId w:val="27"/>
        </w:numPr>
        <w:spacing w:after="0" w:line="360" w:lineRule="auto"/>
        <w:ind w:left="0" w:firstLine="0"/>
        <w:jc w:val="both"/>
        <w:rPr>
          <w:rFonts w:ascii="Times New Roman" w:hAnsi="Times New Roman"/>
          <w:iCs/>
          <w:sz w:val="24"/>
          <w:szCs w:val="24"/>
          <w:shd w:val="clear" w:color="auto" w:fill="FFFFFF"/>
        </w:rPr>
      </w:pPr>
      <w:r w:rsidRPr="00E26D73">
        <w:rPr>
          <w:rFonts w:ascii="Times New Roman" w:hAnsi="Times New Roman"/>
          <w:sz w:val="24"/>
          <w:szCs w:val="24"/>
        </w:rPr>
        <w:t xml:space="preserve">Кошелев Леонид Николаевич, </w:t>
      </w:r>
      <w:r w:rsidRPr="00E26D73">
        <w:rPr>
          <w:rFonts w:ascii="Times New Roman" w:hAnsi="Times New Roman"/>
          <w:sz w:val="24"/>
          <w:szCs w:val="24"/>
          <w:lang w:eastAsia="ru-RU"/>
        </w:rPr>
        <w:t>Руководитель Московской Палаты Ремесел</w:t>
      </w:r>
    </w:p>
    <w:p w:rsidR="005F3CEC" w:rsidRPr="00E26D73" w:rsidRDefault="00BC0F66" w:rsidP="00B9717C">
      <w:pPr>
        <w:pStyle w:val="a8"/>
        <w:numPr>
          <w:ilvl w:val="0"/>
          <w:numId w:val="27"/>
        </w:numPr>
        <w:spacing w:after="0" w:line="360" w:lineRule="auto"/>
        <w:ind w:left="0" w:firstLine="0"/>
        <w:jc w:val="both"/>
        <w:rPr>
          <w:rFonts w:ascii="Times New Roman" w:hAnsi="Times New Roman"/>
          <w:iCs/>
          <w:sz w:val="24"/>
          <w:szCs w:val="24"/>
          <w:shd w:val="clear" w:color="auto" w:fill="FFFFFF"/>
        </w:rPr>
      </w:pPr>
      <w:proofErr w:type="spellStart"/>
      <w:r w:rsidRPr="00E26D73">
        <w:rPr>
          <w:rFonts w:ascii="Times New Roman" w:hAnsi="Times New Roman"/>
          <w:sz w:val="24"/>
          <w:szCs w:val="24"/>
        </w:rPr>
        <w:t>Рысенков</w:t>
      </w:r>
      <w:proofErr w:type="spellEnd"/>
      <w:r w:rsidRPr="00E26D73">
        <w:rPr>
          <w:rFonts w:ascii="Times New Roman" w:hAnsi="Times New Roman"/>
          <w:sz w:val="24"/>
          <w:szCs w:val="24"/>
        </w:rPr>
        <w:t xml:space="preserve"> Артем Владимирович, </w:t>
      </w:r>
      <w:r w:rsidRPr="00E26D73">
        <w:rPr>
          <w:rFonts w:ascii="Times New Roman" w:hAnsi="Times New Roman"/>
          <w:sz w:val="24"/>
          <w:szCs w:val="24"/>
          <w:lang w:eastAsia="ru-RU"/>
        </w:rPr>
        <w:t>Руководитель общественного проекта "Новая философия"</w:t>
      </w:r>
    </w:p>
    <w:p w:rsidR="005F3CEC" w:rsidRPr="00E26D73" w:rsidRDefault="00BC0F66" w:rsidP="00B9717C">
      <w:pPr>
        <w:pStyle w:val="a8"/>
        <w:numPr>
          <w:ilvl w:val="0"/>
          <w:numId w:val="27"/>
        </w:numPr>
        <w:spacing w:after="0" w:line="360" w:lineRule="auto"/>
        <w:ind w:left="0" w:firstLine="0"/>
        <w:jc w:val="both"/>
        <w:rPr>
          <w:rFonts w:ascii="Times New Roman" w:hAnsi="Times New Roman"/>
          <w:iCs/>
          <w:sz w:val="24"/>
          <w:szCs w:val="24"/>
          <w:shd w:val="clear" w:color="auto" w:fill="FFFFFF"/>
        </w:rPr>
      </w:pPr>
      <w:r w:rsidRPr="00E26D73">
        <w:rPr>
          <w:rFonts w:ascii="Times New Roman" w:hAnsi="Times New Roman"/>
          <w:sz w:val="24"/>
          <w:szCs w:val="24"/>
        </w:rPr>
        <w:t xml:space="preserve">Грот Александр Викторович, </w:t>
      </w:r>
      <w:r w:rsidRPr="00E26D73">
        <w:rPr>
          <w:rFonts w:ascii="Times New Roman" w:hAnsi="Times New Roman"/>
          <w:sz w:val="24"/>
          <w:szCs w:val="24"/>
          <w:lang w:eastAsia="ru-RU"/>
        </w:rPr>
        <w:t>Руководитель комитета по социальным вопросам и здравоохранению МГО ОПОРА РОССИИ</w:t>
      </w:r>
    </w:p>
    <w:p w:rsidR="005F3CEC" w:rsidRPr="00E26D73" w:rsidRDefault="00BC0F66" w:rsidP="00B9717C">
      <w:pPr>
        <w:pStyle w:val="a8"/>
        <w:numPr>
          <w:ilvl w:val="0"/>
          <w:numId w:val="27"/>
        </w:numPr>
        <w:spacing w:after="0" w:line="360" w:lineRule="auto"/>
        <w:ind w:left="0" w:firstLine="0"/>
        <w:jc w:val="both"/>
        <w:rPr>
          <w:rFonts w:ascii="Times New Roman" w:hAnsi="Times New Roman"/>
          <w:iCs/>
          <w:sz w:val="24"/>
          <w:szCs w:val="24"/>
          <w:shd w:val="clear" w:color="auto" w:fill="FFFFFF"/>
        </w:rPr>
      </w:pPr>
      <w:r w:rsidRPr="00E26D73">
        <w:rPr>
          <w:rFonts w:ascii="Times New Roman" w:hAnsi="Times New Roman"/>
          <w:sz w:val="24"/>
          <w:szCs w:val="24"/>
        </w:rPr>
        <w:t xml:space="preserve">Полторак Григорий Витальевич, </w:t>
      </w:r>
      <w:r w:rsidRPr="00E26D73">
        <w:rPr>
          <w:rFonts w:ascii="Times New Roman" w:hAnsi="Times New Roman"/>
          <w:sz w:val="24"/>
          <w:szCs w:val="24"/>
          <w:lang w:eastAsia="ru-RU"/>
        </w:rPr>
        <w:t>Президент Российской гильдии риэлторов</w:t>
      </w:r>
    </w:p>
    <w:p w:rsidR="005F3CEC" w:rsidRPr="00E26D73" w:rsidRDefault="00BC0F66" w:rsidP="00B9717C">
      <w:pPr>
        <w:pStyle w:val="a8"/>
        <w:numPr>
          <w:ilvl w:val="0"/>
          <w:numId w:val="27"/>
        </w:numPr>
        <w:spacing w:after="0" w:line="360" w:lineRule="auto"/>
        <w:ind w:left="0" w:firstLine="0"/>
        <w:jc w:val="both"/>
        <w:rPr>
          <w:rFonts w:ascii="Times New Roman" w:hAnsi="Times New Roman"/>
          <w:iCs/>
          <w:sz w:val="24"/>
          <w:szCs w:val="24"/>
          <w:shd w:val="clear" w:color="auto" w:fill="FFFFFF"/>
        </w:rPr>
      </w:pPr>
      <w:r w:rsidRPr="00E26D73">
        <w:rPr>
          <w:rFonts w:ascii="Times New Roman" w:hAnsi="Times New Roman"/>
          <w:sz w:val="24"/>
          <w:szCs w:val="24"/>
        </w:rPr>
        <w:t>Смагин Сергей Федорович, Индивидуальный предприниматель</w:t>
      </w:r>
    </w:p>
    <w:p w:rsidR="005F3CEC" w:rsidRPr="00E26D73" w:rsidRDefault="00BC0F66" w:rsidP="00B9717C">
      <w:pPr>
        <w:pStyle w:val="a8"/>
        <w:numPr>
          <w:ilvl w:val="0"/>
          <w:numId w:val="27"/>
        </w:numPr>
        <w:spacing w:after="0" w:line="360" w:lineRule="auto"/>
        <w:ind w:left="0" w:firstLine="0"/>
        <w:jc w:val="both"/>
        <w:rPr>
          <w:rFonts w:ascii="Times New Roman" w:hAnsi="Times New Roman"/>
          <w:sz w:val="24"/>
          <w:szCs w:val="24"/>
        </w:rPr>
      </w:pPr>
      <w:proofErr w:type="spellStart"/>
      <w:r w:rsidRPr="00E26D73">
        <w:rPr>
          <w:rFonts w:ascii="Times New Roman" w:hAnsi="Times New Roman"/>
          <w:sz w:val="24"/>
          <w:szCs w:val="24"/>
        </w:rPr>
        <w:t>Алашинова</w:t>
      </w:r>
      <w:proofErr w:type="spellEnd"/>
      <w:r w:rsidRPr="00E26D73">
        <w:rPr>
          <w:rFonts w:ascii="Times New Roman" w:hAnsi="Times New Roman"/>
          <w:sz w:val="24"/>
          <w:szCs w:val="24"/>
        </w:rPr>
        <w:t xml:space="preserve"> Елена Александровна, Генеральный директор ООО «Ботале»</w:t>
      </w:r>
    </w:p>
    <w:p w:rsidR="005F3CEC" w:rsidRPr="00E26D73" w:rsidRDefault="00BC0F66" w:rsidP="00D54D11">
      <w:pPr>
        <w:spacing w:after="0" w:line="360" w:lineRule="auto"/>
        <w:rPr>
          <w:rFonts w:ascii="Times New Roman" w:hAnsi="Times New Roman"/>
          <w:sz w:val="24"/>
          <w:szCs w:val="24"/>
        </w:rPr>
      </w:pPr>
      <w:r w:rsidRPr="00E26D73">
        <w:rPr>
          <w:rFonts w:ascii="Times New Roman" w:hAnsi="Times New Roman"/>
          <w:sz w:val="24"/>
          <w:szCs w:val="24"/>
        </w:rPr>
        <w:br w:type="page"/>
      </w:r>
    </w:p>
    <w:p w:rsidR="005F3CEC" w:rsidRPr="00E26D73" w:rsidRDefault="00BC0F66" w:rsidP="003D7A45">
      <w:pPr>
        <w:pStyle w:val="a8"/>
        <w:spacing w:before="240" w:after="0" w:line="360" w:lineRule="auto"/>
        <w:ind w:left="0"/>
        <w:jc w:val="both"/>
        <w:rPr>
          <w:rStyle w:val="af6"/>
          <w:rFonts w:ascii="Times New Roman" w:hAnsi="Times New Roman"/>
          <w:i w:val="0"/>
          <w:iCs/>
          <w:sz w:val="24"/>
          <w:szCs w:val="24"/>
          <w:shd w:val="clear" w:color="auto" w:fill="FFFFFF"/>
        </w:rPr>
      </w:pPr>
      <w:r w:rsidRPr="00E26D73">
        <w:rPr>
          <w:rFonts w:ascii="Times New Roman" w:hAnsi="Times New Roman"/>
          <w:b/>
          <w:sz w:val="24"/>
          <w:szCs w:val="24"/>
          <w:shd w:val="clear" w:color="auto" w:fill="FFFFFF"/>
        </w:rPr>
        <w:lastRenderedPageBreak/>
        <w:t>III. Мнения, предложения, замечания участников фокус группы: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69"/>
        <w:gridCol w:w="2690"/>
        <w:gridCol w:w="5513"/>
      </w:tblGrid>
      <w:tr w:rsidR="005F3CEC" w:rsidRPr="00E26D73" w:rsidTr="008D0154">
        <w:tc>
          <w:tcPr>
            <w:tcW w:w="1969" w:type="dxa"/>
            <w:shd w:val="clear" w:color="auto" w:fill="002060"/>
            <w:vAlign w:val="center"/>
          </w:tcPr>
          <w:p w:rsidR="005F3CEC" w:rsidRPr="00E26D73" w:rsidRDefault="006B34BD" w:rsidP="00D54D11">
            <w:pPr>
              <w:spacing w:after="0" w:line="360" w:lineRule="auto"/>
              <w:jc w:val="center"/>
              <w:rPr>
                <w:rFonts w:ascii="Times New Roman" w:hAnsi="Times New Roman"/>
                <w:b/>
                <w:sz w:val="24"/>
                <w:szCs w:val="24"/>
                <w:shd w:val="clear" w:color="auto" w:fill="FFFFFF"/>
                <w:lang w:eastAsia="ru-RU"/>
              </w:rPr>
            </w:pPr>
            <w:r w:rsidRPr="00E26D73">
              <w:rPr>
                <w:rFonts w:ascii="Times New Roman" w:hAnsi="Times New Roman"/>
                <w:b/>
                <w:sz w:val="24"/>
                <w:szCs w:val="24"/>
                <w:shd w:val="clear" w:color="auto" w:fill="002060"/>
                <w:lang w:eastAsia="ru-RU"/>
              </w:rPr>
              <w:t>ФИО</w:t>
            </w:r>
          </w:p>
        </w:tc>
        <w:tc>
          <w:tcPr>
            <w:tcW w:w="2690" w:type="dxa"/>
            <w:shd w:val="clear" w:color="auto" w:fill="002060"/>
            <w:vAlign w:val="center"/>
          </w:tcPr>
          <w:p w:rsidR="005F3CEC" w:rsidRPr="00E26D73" w:rsidRDefault="006B34BD" w:rsidP="00D54D11">
            <w:pPr>
              <w:spacing w:after="0" w:line="360" w:lineRule="auto"/>
              <w:jc w:val="center"/>
              <w:rPr>
                <w:rFonts w:ascii="Times New Roman" w:hAnsi="Times New Roman"/>
                <w:b/>
                <w:sz w:val="24"/>
                <w:szCs w:val="24"/>
                <w:shd w:val="clear" w:color="auto" w:fill="FFFFFF"/>
                <w:lang w:eastAsia="ru-RU"/>
              </w:rPr>
            </w:pPr>
            <w:r w:rsidRPr="00E26D73">
              <w:rPr>
                <w:rFonts w:ascii="Times New Roman" w:hAnsi="Times New Roman"/>
                <w:b/>
                <w:sz w:val="24"/>
                <w:szCs w:val="24"/>
                <w:shd w:val="clear" w:color="auto" w:fill="002060"/>
                <w:lang w:eastAsia="ru-RU"/>
              </w:rPr>
              <w:t>Проблема / вопрос</w:t>
            </w:r>
          </w:p>
        </w:tc>
        <w:tc>
          <w:tcPr>
            <w:tcW w:w="5513" w:type="dxa"/>
            <w:shd w:val="clear" w:color="auto" w:fill="002060"/>
            <w:vAlign w:val="center"/>
          </w:tcPr>
          <w:p w:rsidR="005F3CEC" w:rsidRPr="00E26D73" w:rsidRDefault="006B34BD" w:rsidP="00D54D11">
            <w:pPr>
              <w:spacing w:after="0" w:line="360" w:lineRule="auto"/>
              <w:jc w:val="center"/>
              <w:rPr>
                <w:rFonts w:ascii="Times New Roman" w:hAnsi="Times New Roman"/>
                <w:b/>
                <w:sz w:val="24"/>
                <w:szCs w:val="24"/>
                <w:shd w:val="clear" w:color="auto" w:fill="FFFFFF"/>
                <w:lang w:eastAsia="ru-RU"/>
              </w:rPr>
            </w:pPr>
            <w:r w:rsidRPr="00E26D73">
              <w:rPr>
                <w:rFonts w:ascii="Times New Roman" w:hAnsi="Times New Roman"/>
                <w:b/>
                <w:sz w:val="24"/>
                <w:szCs w:val="24"/>
                <w:shd w:val="clear" w:color="auto" w:fill="002060"/>
                <w:lang w:eastAsia="ru-RU"/>
              </w:rPr>
              <w:t>Мнение / предложение / замечание</w:t>
            </w:r>
          </w:p>
        </w:tc>
      </w:tr>
      <w:tr w:rsidR="005F3CEC" w:rsidRPr="00E26D73" w:rsidTr="00AC75F3">
        <w:trPr>
          <w:trHeight w:val="205"/>
        </w:trPr>
        <w:tc>
          <w:tcPr>
            <w:tcW w:w="1969" w:type="dxa"/>
            <w:vMerge w:val="restart"/>
            <w:vAlign w:val="center"/>
          </w:tcPr>
          <w:p w:rsidR="005F3CEC" w:rsidRPr="00E26D73" w:rsidRDefault="005F3CEC"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Кошелев Л.Н.</w:t>
            </w:r>
          </w:p>
        </w:tc>
        <w:tc>
          <w:tcPr>
            <w:tcW w:w="2690" w:type="dxa"/>
            <w:vAlign w:val="center"/>
          </w:tcPr>
          <w:p w:rsidR="005F3CEC" w:rsidRPr="00E26D73" w:rsidRDefault="005F3CEC" w:rsidP="00D54D11">
            <w:pPr>
              <w:spacing w:after="0" w:line="360" w:lineRule="auto"/>
              <w:rPr>
                <w:rFonts w:ascii="Times New Roman" w:hAnsi="Times New Roman"/>
                <w:sz w:val="24"/>
                <w:szCs w:val="24"/>
                <w:shd w:val="clear" w:color="auto" w:fill="FFFFFF"/>
                <w:lang w:eastAsia="ru-RU"/>
              </w:rPr>
            </w:pPr>
            <w:proofErr w:type="gramStart"/>
            <w:r w:rsidRPr="00E26D73">
              <w:rPr>
                <w:rFonts w:ascii="Times New Roman" w:hAnsi="Times New Roman"/>
                <w:sz w:val="24"/>
                <w:szCs w:val="24"/>
                <w:shd w:val="clear" w:color="auto" w:fill="FFFFFF"/>
                <w:lang w:eastAsia="ru-RU"/>
              </w:rPr>
              <w:t>Недостаточная</w:t>
            </w:r>
            <w:proofErr w:type="gramEnd"/>
            <w:r w:rsidRPr="00E26D73">
              <w:rPr>
                <w:rFonts w:ascii="Times New Roman" w:hAnsi="Times New Roman"/>
                <w:sz w:val="24"/>
                <w:szCs w:val="24"/>
                <w:shd w:val="clear" w:color="auto" w:fill="FFFFFF"/>
                <w:lang w:eastAsia="ru-RU"/>
              </w:rPr>
              <w:t xml:space="preserve"> адресность осуществляемой поддержки</w:t>
            </w:r>
          </w:p>
        </w:tc>
        <w:tc>
          <w:tcPr>
            <w:tcW w:w="5513" w:type="dxa"/>
            <w:vAlign w:val="center"/>
          </w:tcPr>
          <w:p w:rsidR="005F3CEC" w:rsidRPr="00E26D73" w:rsidRDefault="00BC0F66"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Необходимо разработать четкие критерии, по которым будет определяться социальная, культурная и духовная направленность предприятий, с целью предоставления поддержки.</w:t>
            </w:r>
          </w:p>
          <w:p w:rsidR="005F3CEC" w:rsidRPr="00E26D73" w:rsidRDefault="00BC0F66"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Необходимо внедрить понятие предприятий национального достояния.</w:t>
            </w:r>
          </w:p>
        </w:tc>
      </w:tr>
      <w:tr w:rsidR="005F3CEC" w:rsidRPr="00E26D73" w:rsidTr="00AC75F3">
        <w:trPr>
          <w:trHeight w:val="612"/>
        </w:trPr>
        <w:tc>
          <w:tcPr>
            <w:tcW w:w="1969" w:type="dxa"/>
            <w:vMerge/>
            <w:vAlign w:val="center"/>
          </w:tcPr>
          <w:p w:rsidR="005F3CEC" w:rsidRPr="00E26D73" w:rsidRDefault="005F3CEC" w:rsidP="00D54D11">
            <w:pPr>
              <w:keepNext/>
              <w:keepLines/>
              <w:spacing w:after="0" w:line="360" w:lineRule="auto"/>
              <w:jc w:val="center"/>
              <w:outlineLvl w:val="2"/>
              <w:rPr>
                <w:rFonts w:ascii="Times New Roman" w:hAnsi="Times New Roman"/>
                <w:sz w:val="24"/>
                <w:szCs w:val="24"/>
                <w:shd w:val="clear" w:color="auto" w:fill="FFFFFF"/>
                <w:lang w:eastAsia="ru-RU"/>
              </w:rPr>
            </w:pPr>
          </w:p>
        </w:tc>
        <w:tc>
          <w:tcPr>
            <w:tcW w:w="2690" w:type="dxa"/>
            <w:vAlign w:val="center"/>
          </w:tcPr>
          <w:p w:rsidR="005F3CEC" w:rsidRPr="00E26D73" w:rsidRDefault="00BC0F66" w:rsidP="00D54D11">
            <w:pPr>
              <w:spacing w:after="0" w:line="360" w:lineRule="auto"/>
              <w:rPr>
                <w:rFonts w:ascii="Times New Roman" w:hAnsi="Times New Roman"/>
                <w:sz w:val="24"/>
                <w:szCs w:val="24"/>
                <w:shd w:val="clear" w:color="auto" w:fill="FFFFFF"/>
                <w:lang w:eastAsia="ru-RU"/>
              </w:rPr>
            </w:pPr>
            <w:r w:rsidRPr="00E26D73">
              <w:rPr>
                <w:rFonts w:ascii="Times New Roman" w:hAnsi="Times New Roman"/>
                <w:sz w:val="24"/>
                <w:szCs w:val="24"/>
                <w:lang w:eastAsia="ru-RU"/>
              </w:rPr>
              <w:t>Предоставление права выкупа арендуемых помещений на льготных условиях в качестве альтернативной меры поддержки МСП</w:t>
            </w:r>
          </w:p>
        </w:tc>
        <w:tc>
          <w:tcPr>
            <w:tcW w:w="5513" w:type="dxa"/>
            <w:vAlign w:val="center"/>
          </w:tcPr>
          <w:p w:rsidR="005F3CEC" w:rsidRPr="00E26D73" w:rsidRDefault="00BC0F66"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Предоставить право выкупа помещений в рассрочку по остаточной коммерческой балансовой стоимости, учитывающей характеристики помещения на момент заключения арендной сделки.</w:t>
            </w:r>
          </w:p>
        </w:tc>
      </w:tr>
      <w:tr w:rsidR="005F3CEC" w:rsidRPr="00E26D73" w:rsidTr="00AC75F3">
        <w:trPr>
          <w:trHeight w:val="428"/>
        </w:trPr>
        <w:tc>
          <w:tcPr>
            <w:tcW w:w="1969" w:type="dxa"/>
            <w:vMerge w:val="restart"/>
            <w:vAlign w:val="center"/>
          </w:tcPr>
          <w:p w:rsidR="005F3CEC" w:rsidRPr="00E26D73" w:rsidRDefault="005F3CEC" w:rsidP="00D54D11">
            <w:pPr>
              <w:spacing w:after="0" w:line="360" w:lineRule="auto"/>
              <w:jc w:val="center"/>
              <w:rPr>
                <w:rFonts w:ascii="Times New Roman" w:hAnsi="Times New Roman"/>
                <w:sz w:val="24"/>
                <w:szCs w:val="24"/>
                <w:shd w:val="clear" w:color="auto" w:fill="FFFFFF"/>
                <w:lang w:eastAsia="ru-RU"/>
              </w:rPr>
            </w:pPr>
            <w:proofErr w:type="spellStart"/>
            <w:r w:rsidRPr="00E26D73">
              <w:rPr>
                <w:rFonts w:ascii="Times New Roman" w:hAnsi="Times New Roman"/>
                <w:sz w:val="24"/>
                <w:szCs w:val="24"/>
                <w:lang w:eastAsia="ru-RU"/>
              </w:rPr>
              <w:t>Рысенков</w:t>
            </w:r>
            <w:proofErr w:type="spellEnd"/>
            <w:r w:rsidRPr="00E26D73">
              <w:rPr>
                <w:rFonts w:ascii="Times New Roman" w:hAnsi="Times New Roman"/>
                <w:sz w:val="24"/>
                <w:szCs w:val="24"/>
                <w:lang w:eastAsia="ru-RU"/>
              </w:rPr>
              <w:t xml:space="preserve"> А.В.</w:t>
            </w:r>
          </w:p>
        </w:tc>
        <w:tc>
          <w:tcPr>
            <w:tcW w:w="2690" w:type="dxa"/>
            <w:vMerge w:val="restart"/>
            <w:vAlign w:val="center"/>
          </w:tcPr>
          <w:p w:rsidR="005F3CEC" w:rsidRPr="00E26D73" w:rsidRDefault="005F3CEC" w:rsidP="00D54D11">
            <w:pPr>
              <w:spacing w:after="0" w:line="360" w:lineRule="auto"/>
              <w:rPr>
                <w:rFonts w:ascii="Times New Roman" w:hAnsi="Times New Roman"/>
                <w:sz w:val="24"/>
                <w:szCs w:val="24"/>
                <w:shd w:val="clear" w:color="auto" w:fill="FFFFFF"/>
                <w:lang w:eastAsia="ru-RU"/>
              </w:rPr>
            </w:pPr>
            <w:proofErr w:type="gramStart"/>
            <w:r w:rsidRPr="00E26D73">
              <w:rPr>
                <w:rFonts w:ascii="Times New Roman" w:hAnsi="Times New Roman"/>
                <w:sz w:val="24"/>
                <w:szCs w:val="24"/>
                <w:shd w:val="clear" w:color="auto" w:fill="FFFFFF"/>
                <w:lang w:eastAsia="ru-RU"/>
              </w:rPr>
              <w:t>Недостаточная</w:t>
            </w:r>
            <w:proofErr w:type="gramEnd"/>
            <w:r w:rsidRPr="00E26D73">
              <w:rPr>
                <w:rFonts w:ascii="Times New Roman" w:hAnsi="Times New Roman"/>
                <w:sz w:val="24"/>
                <w:szCs w:val="24"/>
                <w:shd w:val="clear" w:color="auto" w:fill="FFFFFF"/>
                <w:lang w:eastAsia="ru-RU"/>
              </w:rPr>
              <w:t xml:space="preserve"> адресность осуществляемой поддержки</w:t>
            </w:r>
          </w:p>
        </w:tc>
        <w:tc>
          <w:tcPr>
            <w:tcW w:w="5513" w:type="dxa"/>
            <w:vAlign w:val="center"/>
          </w:tcPr>
          <w:p w:rsidR="005F3CEC" w:rsidRPr="00E26D73" w:rsidRDefault="00BC0F66"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Внедрить жесткий контроль над добросовестностью использования муниципального имущества.</w:t>
            </w:r>
          </w:p>
        </w:tc>
      </w:tr>
      <w:tr w:rsidR="005F3CEC" w:rsidRPr="00E26D73" w:rsidTr="00AC75F3">
        <w:trPr>
          <w:trHeight w:val="428"/>
        </w:trPr>
        <w:tc>
          <w:tcPr>
            <w:tcW w:w="1969" w:type="dxa"/>
            <w:vMerge/>
            <w:vAlign w:val="center"/>
          </w:tcPr>
          <w:p w:rsidR="005F3CEC" w:rsidRPr="00E26D73" w:rsidRDefault="005F3CEC" w:rsidP="00D54D11">
            <w:pPr>
              <w:keepNext/>
              <w:keepLines/>
              <w:spacing w:after="0" w:line="360" w:lineRule="auto"/>
              <w:jc w:val="center"/>
              <w:outlineLvl w:val="2"/>
              <w:rPr>
                <w:rFonts w:ascii="Times New Roman" w:hAnsi="Times New Roman"/>
                <w:sz w:val="24"/>
                <w:szCs w:val="24"/>
                <w:lang w:eastAsia="ru-RU"/>
              </w:rPr>
            </w:pPr>
          </w:p>
        </w:tc>
        <w:tc>
          <w:tcPr>
            <w:tcW w:w="2690" w:type="dxa"/>
            <w:vMerge/>
            <w:vAlign w:val="center"/>
          </w:tcPr>
          <w:p w:rsidR="005F3CEC" w:rsidRPr="00E26D73" w:rsidRDefault="005F3CEC" w:rsidP="00D54D11">
            <w:pPr>
              <w:keepNext/>
              <w:keepLines/>
              <w:spacing w:after="0" w:line="360" w:lineRule="auto"/>
              <w:outlineLvl w:val="2"/>
              <w:rPr>
                <w:rFonts w:ascii="Times New Roman" w:hAnsi="Times New Roman"/>
                <w:sz w:val="24"/>
                <w:szCs w:val="24"/>
                <w:shd w:val="clear" w:color="auto" w:fill="FFFFFF"/>
                <w:lang w:eastAsia="ru-RU"/>
              </w:rPr>
            </w:pPr>
          </w:p>
        </w:tc>
        <w:tc>
          <w:tcPr>
            <w:tcW w:w="5513" w:type="dxa"/>
            <w:vAlign w:val="center"/>
          </w:tcPr>
          <w:p w:rsidR="005F3CEC" w:rsidRPr="00E26D73" w:rsidRDefault="00BC0F66" w:rsidP="00D54D11">
            <w:pPr>
              <w:spacing w:after="0" w:line="360" w:lineRule="auto"/>
              <w:jc w:val="both"/>
              <w:rPr>
                <w:rFonts w:ascii="Times New Roman" w:hAnsi="Times New Roman"/>
                <w:sz w:val="24"/>
                <w:szCs w:val="24"/>
                <w:lang w:eastAsia="ru-RU"/>
              </w:rPr>
            </w:pPr>
            <w:r w:rsidRPr="00E26D73">
              <w:rPr>
                <w:rFonts w:ascii="Times New Roman" w:hAnsi="Times New Roman"/>
                <w:sz w:val="24"/>
                <w:szCs w:val="24"/>
                <w:lang w:eastAsia="ru-RU"/>
              </w:rPr>
              <w:t>Выделить тех, кто не нуждается в поддержке, и отменить им льготы, с остальными работать и адаптировать их к рыночным условиям.</w:t>
            </w:r>
          </w:p>
        </w:tc>
      </w:tr>
      <w:tr w:rsidR="005F3CEC" w:rsidRPr="00E26D73" w:rsidTr="00AC75F3">
        <w:trPr>
          <w:trHeight w:val="428"/>
        </w:trPr>
        <w:tc>
          <w:tcPr>
            <w:tcW w:w="1969" w:type="dxa"/>
            <w:vMerge/>
            <w:vAlign w:val="center"/>
          </w:tcPr>
          <w:p w:rsidR="005F3CEC" w:rsidRPr="00E26D73" w:rsidRDefault="005F3CEC" w:rsidP="00D54D11">
            <w:pPr>
              <w:keepNext/>
              <w:keepLines/>
              <w:spacing w:after="0" w:line="360" w:lineRule="auto"/>
              <w:jc w:val="center"/>
              <w:outlineLvl w:val="2"/>
              <w:rPr>
                <w:rFonts w:ascii="Times New Roman" w:hAnsi="Times New Roman"/>
                <w:sz w:val="24"/>
                <w:szCs w:val="24"/>
                <w:lang w:eastAsia="ru-RU"/>
              </w:rPr>
            </w:pPr>
          </w:p>
        </w:tc>
        <w:tc>
          <w:tcPr>
            <w:tcW w:w="2690" w:type="dxa"/>
            <w:vMerge/>
            <w:vAlign w:val="center"/>
          </w:tcPr>
          <w:p w:rsidR="005F3CEC" w:rsidRPr="00E26D73" w:rsidRDefault="005F3CEC" w:rsidP="00D54D11">
            <w:pPr>
              <w:keepNext/>
              <w:keepLines/>
              <w:spacing w:after="0" w:line="360" w:lineRule="auto"/>
              <w:outlineLvl w:val="2"/>
              <w:rPr>
                <w:rFonts w:ascii="Times New Roman" w:hAnsi="Times New Roman"/>
                <w:sz w:val="24"/>
                <w:szCs w:val="24"/>
                <w:shd w:val="clear" w:color="auto" w:fill="FFFFFF"/>
                <w:lang w:eastAsia="ru-RU"/>
              </w:rPr>
            </w:pPr>
          </w:p>
        </w:tc>
        <w:tc>
          <w:tcPr>
            <w:tcW w:w="5513" w:type="dxa"/>
            <w:vAlign w:val="center"/>
          </w:tcPr>
          <w:p w:rsidR="005F3CEC" w:rsidRPr="00E26D73" w:rsidRDefault="00BC0F66" w:rsidP="00D54D11">
            <w:pPr>
              <w:spacing w:after="0" w:line="360" w:lineRule="auto"/>
              <w:jc w:val="both"/>
              <w:rPr>
                <w:rFonts w:ascii="Times New Roman" w:hAnsi="Times New Roman"/>
                <w:sz w:val="24"/>
                <w:szCs w:val="24"/>
                <w:lang w:eastAsia="ru-RU"/>
              </w:rPr>
            </w:pPr>
            <w:r w:rsidRPr="00E26D73">
              <w:rPr>
                <w:rFonts w:ascii="Times New Roman" w:hAnsi="Times New Roman"/>
                <w:sz w:val="24"/>
                <w:szCs w:val="24"/>
                <w:lang w:eastAsia="ru-RU"/>
              </w:rPr>
              <w:t>Выделить социально значимые предприятия для города; предприятия, работающие для нужд города (особый акцент).</w:t>
            </w:r>
          </w:p>
        </w:tc>
      </w:tr>
      <w:tr w:rsidR="005F3CEC" w:rsidRPr="00E26D73" w:rsidTr="00AC75F3">
        <w:trPr>
          <w:trHeight w:val="423"/>
        </w:trPr>
        <w:tc>
          <w:tcPr>
            <w:tcW w:w="1969" w:type="dxa"/>
            <w:vMerge w:val="restart"/>
            <w:vAlign w:val="center"/>
          </w:tcPr>
          <w:p w:rsidR="005F3CEC" w:rsidRPr="00E26D73" w:rsidRDefault="005F3CEC"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lang w:eastAsia="ru-RU"/>
              </w:rPr>
              <w:t>Грот А.В.</w:t>
            </w:r>
          </w:p>
        </w:tc>
        <w:tc>
          <w:tcPr>
            <w:tcW w:w="2690" w:type="dxa"/>
            <w:vAlign w:val="center"/>
          </w:tcPr>
          <w:p w:rsidR="005F3CEC" w:rsidRPr="00E26D73" w:rsidRDefault="005F3CEC" w:rsidP="00D54D11">
            <w:pPr>
              <w:spacing w:after="0" w:line="360" w:lineRule="auto"/>
              <w:rPr>
                <w:rFonts w:ascii="Times New Roman" w:hAnsi="Times New Roman"/>
                <w:sz w:val="24"/>
                <w:szCs w:val="24"/>
                <w:shd w:val="clear" w:color="auto" w:fill="FFFFFF"/>
                <w:lang w:eastAsia="ru-RU"/>
              </w:rPr>
            </w:pPr>
            <w:proofErr w:type="gramStart"/>
            <w:r w:rsidRPr="00E26D73">
              <w:rPr>
                <w:rFonts w:ascii="Times New Roman" w:hAnsi="Times New Roman"/>
                <w:sz w:val="24"/>
                <w:szCs w:val="24"/>
                <w:shd w:val="clear" w:color="auto" w:fill="FFFFFF"/>
                <w:lang w:eastAsia="ru-RU"/>
              </w:rPr>
              <w:t>Недостаточная</w:t>
            </w:r>
            <w:proofErr w:type="gramEnd"/>
            <w:r w:rsidRPr="00E26D73">
              <w:rPr>
                <w:rFonts w:ascii="Times New Roman" w:hAnsi="Times New Roman"/>
                <w:sz w:val="24"/>
                <w:szCs w:val="24"/>
                <w:shd w:val="clear" w:color="auto" w:fill="FFFFFF"/>
                <w:lang w:eastAsia="ru-RU"/>
              </w:rPr>
              <w:t xml:space="preserve"> адресность осуществляемой поддержки</w:t>
            </w:r>
          </w:p>
        </w:tc>
        <w:tc>
          <w:tcPr>
            <w:tcW w:w="5513" w:type="dxa"/>
            <w:vAlign w:val="center"/>
          </w:tcPr>
          <w:p w:rsidR="005F3CEC" w:rsidRPr="00E26D73" w:rsidRDefault="00BC0F66"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Необходимо внедрить контроль добросовестности использования помещений общественным организациям и ассоциациям, которые в наибольшей степени информированы о деятельности своих подопечных.</w:t>
            </w:r>
          </w:p>
        </w:tc>
      </w:tr>
      <w:tr w:rsidR="005F3CEC" w:rsidRPr="00E26D73" w:rsidTr="00AC75F3">
        <w:trPr>
          <w:trHeight w:val="802"/>
        </w:trPr>
        <w:tc>
          <w:tcPr>
            <w:tcW w:w="1969" w:type="dxa"/>
            <w:vMerge/>
          </w:tcPr>
          <w:p w:rsidR="005F3CEC" w:rsidRPr="00E26D73" w:rsidRDefault="005F3CEC" w:rsidP="00D54D11">
            <w:pPr>
              <w:keepNext/>
              <w:keepLines/>
              <w:spacing w:after="0" w:line="360" w:lineRule="auto"/>
              <w:jc w:val="center"/>
              <w:outlineLvl w:val="2"/>
              <w:rPr>
                <w:rFonts w:ascii="Times New Roman" w:hAnsi="Times New Roman"/>
                <w:sz w:val="24"/>
                <w:szCs w:val="24"/>
                <w:shd w:val="clear" w:color="auto" w:fill="FFFFFF"/>
                <w:lang w:eastAsia="ru-RU"/>
              </w:rPr>
            </w:pPr>
          </w:p>
        </w:tc>
        <w:tc>
          <w:tcPr>
            <w:tcW w:w="2690" w:type="dxa"/>
            <w:vAlign w:val="center"/>
          </w:tcPr>
          <w:p w:rsidR="005F3CEC" w:rsidRPr="00E26D73" w:rsidRDefault="00BC0F66" w:rsidP="00D54D11">
            <w:pPr>
              <w:spacing w:after="0" w:line="360" w:lineRule="auto"/>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Проблема оценки вклада арендаторов в ремонт и благоустройства помещений</w:t>
            </w:r>
          </w:p>
        </w:tc>
        <w:tc>
          <w:tcPr>
            <w:tcW w:w="5513" w:type="dxa"/>
            <w:vAlign w:val="center"/>
          </w:tcPr>
          <w:p w:rsidR="005F3CEC" w:rsidRPr="00E26D73" w:rsidRDefault="00BC0F66"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Внедрить механизм учета ремонта, пример распоряжение ДИГМа от 9 июня 2003 г. N 2432-р</w:t>
            </w:r>
          </w:p>
        </w:tc>
      </w:tr>
      <w:tr w:rsidR="005F3CEC" w:rsidRPr="00E26D73" w:rsidTr="00AC75F3">
        <w:trPr>
          <w:trHeight w:val="89"/>
        </w:trPr>
        <w:tc>
          <w:tcPr>
            <w:tcW w:w="1969" w:type="dxa"/>
            <w:vMerge w:val="restart"/>
            <w:vAlign w:val="center"/>
          </w:tcPr>
          <w:p w:rsidR="005F3CEC" w:rsidRPr="00E26D73" w:rsidRDefault="005F3CEC" w:rsidP="00D54D11">
            <w:pPr>
              <w:spacing w:after="0" w:line="360" w:lineRule="auto"/>
              <w:jc w:val="center"/>
              <w:rPr>
                <w:rFonts w:ascii="Times New Roman" w:hAnsi="Times New Roman"/>
                <w:sz w:val="24"/>
                <w:szCs w:val="24"/>
                <w:shd w:val="clear" w:color="auto" w:fill="FFFFFF"/>
                <w:lang w:eastAsia="ru-RU"/>
              </w:rPr>
            </w:pPr>
            <w:r w:rsidRPr="00E26D73">
              <w:rPr>
                <w:rFonts w:ascii="Times New Roman" w:hAnsi="Times New Roman"/>
                <w:sz w:val="24"/>
                <w:szCs w:val="24"/>
                <w:lang w:eastAsia="ru-RU"/>
              </w:rPr>
              <w:t>Полторак Г.В.</w:t>
            </w:r>
          </w:p>
        </w:tc>
        <w:tc>
          <w:tcPr>
            <w:tcW w:w="2690" w:type="dxa"/>
            <w:vMerge w:val="restart"/>
            <w:vAlign w:val="center"/>
          </w:tcPr>
          <w:p w:rsidR="005F3CEC" w:rsidRPr="00E26D73" w:rsidRDefault="005F3CEC" w:rsidP="00D54D11">
            <w:pPr>
              <w:spacing w:after="0" w:line="360" w:lineRule="auto"/>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Проблема отсутствия управляющего имуществом</w:t>
            </w:r>
          </w:p>
        </w:tc>
        <w:tc>
          <w:tcPr>
            <w:tcW w:w="5513" w:type="dxa"/>
            <w:vAlign w:val="center"/>
          </w:tcPr>
          <w:p w:rsidR="005F3CEC" w:rsidRPr="00E26D73" w:rsidRDefault="00BC0F66"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На сегодняшний день качество и коммунальное обслуживание муниципальных помещений находится на очень низком уровне. Необходимо назначить собственника, который будет полноценно управлять имуществом. Собственником может быть либо бывший льготник через процедуру льготного выкупа помещения по 50% стоимости помещения с рассрочкой на 10 лет, либо само правительство через создание структуры управляющих, отдавая управление муниципальными помещениями на аутсорсинг коммерческим организациям через механизм тендера.</w:t>
            </w:r>
          </w:p>
        </w:tc>
      </w:tr>
      <w:tr w:rsidR="005F3CEC" w:rsidRPr="00E26D73" w:rsidTr="00AC75F3">
        <w:trPr>
          <w:trHeight w:val="89"/>
        </w:trPr>
        <w:tc>
          <w:tcPr>
            <w:tcW w:w="1969" w:type="dxa"/>
            <w:vMerge/>
            <w:vAlign w:val="center"/>
          </w:tcPr>
          <w:p w:rsidR="005F3CEC" w:rsidRPr="00E26D73" w:rsidRDefault="005F3CEC" w:rsidP="00D54D11">
            <w:pPr>
              <w:keepNext/>
              <w:keepLines/>
              <w:spacing w:after="0" w:line="360" w:lineRule="auto"/>
              <w:jc w:val="center"/>
              <w:outlineLvl w:val="2"/>
              <w:rPr>
                <w:rFonts w:ascii="Times New Roman" w:hAnsi="Times New Roman"/>
                <w:sz w:val="24"/>
                <w:szCs w:val="24"/>
                <w:lang w:eastAsia="ru-RU"/>
              </w:rPr>
            </w:pPr>
          </w:p>
        </w:tc>
        <w:tc>
          <w:tcPr>
            <w:tcW w:w="2690" w:type="dxa"/>
            <w:vMerge/>
            <w:vAlign w:val="center"/>
          </w:tcPr>
          <w:p w:rsidR="005F3CEC" w:rsidRPr="00E26D73" w:rsidRDefault="005F3CEC" w:rsidP="00D54D11">
            <w:pPr>
              <w:keepNext/>
              <w:keepLines/>
              <w:spacing w:after="0" w:line="360" w:lineRule="auto"/>
              <w:jc w:val="center"/>
              <w:outlineLvl w:val="2"/>
              <w:rPr>
                <w:rFonts w:ascii="Times New Roman" w:hAnsi="Times New Roman"/>
                <w:sz w:val="24"/>
                <w:szCs w:val="24"/>
                <w:shd w:val="clear" w:color="auto" w:fill="FFFFFF"/>
                <w:lang w:eastAsia="ru-RU"/>
              </w:rPr>
            </w:pPr>
          </w:p>
        </w:tc>
        <w:tc>
          <w:tcPr>
            <w:tcW w:w="5513" w:type="dxa"/>
            <w:vAlign w:val="center"/>
          </w:tcPr>
          <w:p w:rsidR="005F3CEC" w:rsidRPr="00E26D73" w:rsidRDefault="00BC0F66" w:rsidP="00D54D11">
            <w:pPr>
              <w:spacing w:after="0" w:line="360" w:lineRule="auto"/>
              <w:jc w:val="both"/>
              <w:rPr>
                <w:rFonts w:ascii="Times New Roman" w:hAnsi="Times New Roman"/>
                <w:sz w:val="24"/>
                <w:szCs w:val="24"/>
                <w:lang w:eastAsia="ru-RU"/>
              </w:rPr>
            </w:pPr>
            <w:r w:rsidRPr="00E26D73">
              <w:rPr>
                <w:rFonts w:ascii="Times New Roman" w:hAnsi="Times New Roman"/>
                <w:sz w:val="24"/>
                <w:szCs w:val="24"/>
                <w:lang w:eastAsia="ru-RU"/>
              </w:rPr>
              <w:t xml:space="preserve">Учесть вклад льготников по ремонту помещений </w:t>
            </w:r>
            <w:r w:rsidR="005F3CEC" w:rsidRPr="00E26D73">
              <w:rPr>
                <w:rFonts w:ascii="Times New Roman" w:hAnsi="Times New Roman"/>
                <w:sz w:val="24"/>
                <w:szCs w:val="24"/>
                <w:lang w:eastAsia="ru-RU"/>
              </w:rPr>
              <w:t>будет крайне затруднительно из-за отсутствия надлежаще оформленных документов у льготников по этому вопро</w:t>
            </w:r>
            <w:r w:rsidRPr="00E26D73">
              <w:rPr>
                <w:rFonts w:ascii="Times New Roman" w:hAnsi="Times New Roman"/>
                <w:sz w:val="24"/>
                <w:szCs w:val="24"/>
                <w:lang w:eastAsia="ru-RU"/>
              </w:rPr>
              <w:t>су.</w:t>
            </w:r>
          </w:p>
        </w:tc>
      </w:tr>
      <w:tr w:rsidR="005F3CEC" w:rsidRPr="00E26D73" w:rsidTr="00AC75F3">
        <w:trPr>
          <w:trHeight w:val="802"/>
        </w:trPr>
        <w:tc>
          <w:tcPr>
            <w:tcW w:w="1969" w:type="dxa"/>
            <w:vAlign w:val="center"/>
          </w:tcPr>
          <w:p w:rsidR="005F3CEC" w:rsidRPr="00E26D73" w:rsidRDefault="005F3CEC" w:rsidP="00D54D11">
            <w:pPr>
              <w:spacing w:after="0" w:line="360" w:lineRule="auto"/>
              <w:jc w:val="center"/>
              <w:rPr>
                <w:rFonts w:ascii="Times New Roman" w:hAnsi="Times New Roman"/>
                <w:sz w:val="24"/>
                <w:szCs w:val="24"/>
                <w:lang w:eastAsia="ru-RU"/>
              </w:rPr>
            </w:pPr>
            <w:r w:rsidRPr="00E26D73">
              <w:rPr>
                <w:rFonts w:ascii="Times New Roman" w:hAnsi="Times New Roman"/>
                <w:sz w:val="24"/>
                <w:szCs w:val="24"/>
                <w:lang w:eastAsia="ru-RU"/>
              </w:rPr>
              <w:t>Смагин С.Ф.</w:t>
            </w:r>
          </w:p>
        </w:tc>
        <w:tc>
          <w:tcPr>
            <w:tcW w:w="2690" w:type="dxa"/>
            <w:vAlign w:val="center"/>
          </w:tcPr>
          <w:p w:rsidR="005F3CEC" w:rsidRPr="00E26D73" w:rsidRDefault="005F3CEC" w:rsidP="00D54D11">
            <w:pPr>
              <w:spacing w:after="0" w:line="360" w:lineRule="auto"/>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Постепенный переход к рыночным ставкам аренды с частичным субсидированием. Проблема выкупа помещений</w:t>
            </w:r>
          </w:p>
        </w:tc>
        <w:tc>
          <w:tcPr>
            <w:tcW w:w="5513" w:type="dxa"/>
            <w:vAlign w:val="center"/>
          </w:tcPr>
          <w:p w:rsidR="005F3CEC" w:rsidRPr="00E26D73" w:rsidRDefault="005F3CEC"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 xml:space="preserve">При отказе от поддержки с начала следующего года, такие предприятия, как </w:t>
            </w:r>
            <w:proofErr w:type="gramStart"/>
            <w:r w:rsidRPr="00E26D73">
              <w:rPr>
                <w:rFonts w:ascii="Times New Roman" w:hAnsi="Times New Roman"/>
                <w:sz w:val="24"/>
                <w:szCs w:val="24"/>
                <w:shd w:val="clear" w:color="auto" w:fill="FFFFFF"/>
                <w:lang w:eastAsia="ru-RU"/>
              </w:rPr>
              <w:t>наше</w:t>
            </w:r>
            <w:proofErr w:type="gramEnd"/>
            <w:r w:rsidRPr="00E26D73">
              <w:rPr>
                <w:rFonts w:ascii="Times New Roman" w:hAnsi="Times New Roman"/>
                <w:sz w:val="24"/>
                <w:szCs w:val="24"/>
                <w:shd w:val="clear" w:color="auto" w:fill="FFFFFF"/>
                <w:lang w:eastAsia="ru-RU"/>
              </w:rPr>
              <w:t>, просто исчезнут. Особенно на фоне вступления в ВТО. Необход</w:t>
            </w:r>
            <w:r w:rsidR="00BC0F66" w:rsidRPr="00E26D73">
              <w:rPr>
                <w:rFonts w:ascii="Times New Roman" w:hAnsi="Times New Roman"/>
                <w:sz w:val="24"/>
                <w:szCs w:val="24"/>
                <w:shd w:val="clear" w:color="auto" w:fill="FFFFFF"/>
                <w:lang w:eastAsia="ru-RU"/>
              </w:rPr>
              <w:t>имо предоставить условия приспособления предприятий к рынку. Мы сможем выкупить помещения, возьмем кредиты, появится другое отношение к помещению, появится возможность выстраивать свой бизнес, ставя долгосрочные цели.</w:t>
            </w:r>
          </w:p>
        </w:tc>
      </w:tr>
      <w:tr w:rsidR="005F3CEC" w:rsidRPr="00E26D73" w:rsidTr="00AC75F3">
        <w:trPr>
          <w:trHeight w:val="73"/>
        </w:trPr>
        <w:tc>
          <w:tcPr>
            <w:tcW w:w="1969" w:type="dxa"/>
            <w:vMerge w:val="restart"/>
            <w:vAlign w:val="center"/>
          </w:tcPr>
          <w:p w:rsidR="005F3CEC" w:rsidRPr="00E26D73" w:rsidRDefault="005F3CEC" w:rsidP="00D54D11">
            <w:pPr>
              <w:spacing w:after="0" w:line="360" w:lineRule="auto"/>
              <w:jc w:val="center"/>
              <w:rPr>
                <w:rFonts w:ascii="Times New Roman" w:hAnsi="Times New Roman"/>
                <w:sz w:val="24"/>
                <w:szCs w:val="24"/>
                <w:shd w:val="clear" w:color="auto" w:fill="FFFFFF"/>
                <w:lang w:eastAsia="ru-RU"/>
              </w:rPr>
            </w:pPr>
            <w:proofErr w:type="spellStart"/>
            <w:r w:rsidRPr="00E26D73">
              <w:rPr>
                <w:rFonts w:ascii="Times New Roman" w:hAnsi="Times New Roman"/>
                <w:sz w:val="24"/>
                <w:szCs w:val="24"/>
                <w:shd w:val="clear" w:color="auto" w:fill="FFFFFF"/>
                <w:lang w:eastAsia="ru-RU"/>
              </w:rPr>
              <w:t>Алашинова</w:t>
            </w:r>
            <w:proofErr w:type="spellEnd"/>
            <w:r w:rsidRPr="00E26D73">
              <w:rPr>
                <w:rFonts w:ascii="Times New Roman" w:hAnsi="Times New Roman"/>
                <w:sz w:val="24"/>
                <w:szCs w:val="24"/>
                <w:shd w:val="clear" w:color="auto" w:fill="FFFFFF"/>
                <w:lang w:eastAsia="ru-RU"/>
              </w:rPr>
              <w:t xml:space="preserve"> Е.А.</w:t>
            </w:r>
          </w:p>
        </w:tc>
        <w:tc>
          <w:tcPr>
            <w:tcW w:w="2690" w:type="dxa"/>
            <w:vAlign w:val="center"/>
          </w:tcPr>
          <w:p w:rsidR="005F3CEC" w:rsidRPr="00E26D73" w:rsidRDefault="005F3CEC" w:rsidP="00D54D11">
            <w:pPr>
              <w:spacing w:after="0" w:line="360" w:lineRule="auto"/>
              <w:rPr>
                <w:rFonts w:ascii="Times New Roman" w:hAnsi="Times New Roman"/>
                <w:sz w:val="24"/>
                <w:szCs w:val="24"/>
                <w:shd w:val="clear" w:color="auto" w:fill="FFFFFF"/>
                <w:lang w:eastAsia="ru-RU"/>
              </w:rPr>
            </w:pPr>
            <w:proofErr w:type="gramStart"/>
            <w:r w:rsidRPr="00E26D73">
              <w:rPr>
                <w:rFonts w:ascii="Times New Roman" w:hAnsi="Times New Roman"/>
                <w:sz w:val="24"/>
                <w:szCs w:val="24"/>
                <w:shd w:val="clear" w:color="auto" w:fill="FFFFFF"/>
                <w:lang w:eastAsia="ru-RU"/>
              </w:rPr>
              <w:t>Недостаточная</w:t>
            </w:r>
            <w:proofErr w:type="gramEnd"/>
            <w:r w:rsidRPr="00E26D73">
              <w:rPr>
                <w:rFonts w:ascii="Times New Roman" w:hAnsi="Times New Roman"/>
                <w:sz w:val="24"/>
                <w:szCs w:val="24"/>
                <w:shd w:val="clear" w:color="auto" w:fill="FFFFFF"/>
                <w:lang w:eastAsia="ru-RU"/>
              </w:rPr>
              <w:t xml:space="preserve"> адресность осуществляемой </w:t>
            </w:r>
            <w:r w:rsidRPr="00E26D73">
              <w:rPr>
                <w:rFonts w:ascii="Times New Roman" w:hAnsi="Times New Roman"/>
                <w:sz w:val="24"/>
                <w:szCs w:val="24"/>
                <w:shd w:val="clear" w:color="auto" w:fill="FFFFFF"/>
                <w:lang w:eastAsia="ru-RU"/>
              </w:rPr>
              <w:lastRenderedPageBreak/>
              <w:t>поддержки</w:t>
            </w:r>
          </w:p>
        </w:tc>
        <w:tc>
          <w:tcPr>
            <w:tcW w:w="5513" w:type="dxa"/>
            <w:vAlign w:val="center"/>
          </w:tcPr>
          <w:p w:rsidR="005F3CEC" w:rsidRPr="00E26D73" w:rsidRDefault="00BC0F66"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lastRenderedPageBreak/>
              <w:t>Необходимо выделить предприятия сферы торговых и бытовых услуг, которым поддержка необходима.</w:t>
            </w:r>
          </w:p>
        </w:tc>
      </w:tr>
      <w:tr w:rsidR="005F3CEC" w:rsidRPr="00E26D73" w:rsidTr="00AC75F3">
        <w:trPr>
          <w:trHeight w:val="73"/>
        </w:trPr>
        <w:tc>
          <w:tcPr>
            <w:tcW w:w="1969" w:type="dxa"/>
            <w:vMerge/>
            <w:vAlign w:val="center"/>
          </w:tcPr>
          <w:p w:rsidR="005F3CEC" w:rsidRPr="00E26D73" w:rsidRDefault="005F3CEC" w:rsidP="00D54D11">
            <w:pPr>
              <w:keepNext/>
              <w:keepLines/>
              <w:spacing w:after="0" w:line="360" w:lineRule="auto"/>
              <w:jc w:val="center"/>
              <w:outlineLvl w:val="2"/>
              <w:rPr>
                <w:rFonts w:ascii="Times New Roman" w:hAnsi="Times New Roman"/>
                <w:sz w:val="24"/>
                <w:szCs w:val="24"/>
                <w:shd w:val="clear" w:color="auto" w:fill="FFFFFF"/>
                <w:lang w:eastAsia="ru-RU"/>
              </w:rPr>
            </w:pPr>
          </w:p>
        </w:tc>
        <w:tc>
          <w:tcPr>
            <w:tcW w:w="2690" w:type="dxa"/>
            <w:vAlign w:val="center"/>
          </w:tcPr>
          <w:p w:rsidR="005F3CEC" w:rsidRPr="00E26D73" w:rsidRDefault="00BC0F66" w:rsidP="00D54D11">
            <w:pPr>
              <w:spacing w:after="0" w:line="360" w:lineRule="auto"/>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Неэффективное управление муниципальным имуществом</w:t>
            </w:r>
          </w:p>
        </w:tc>
        <w:tc>
          <w:tcPr>
            <w:tcW w:w="5513" w:type="dxa"/>
            <w:vAlign w:val="center"/>
          </w:tcPr>
          <w:p w:rsidR="005F3CEC" w:rsidRPr="00E26D73" w:rsidRDefault="00BC0F66" w:rsidP="00D54D11">
            <w:pPr>
              <w:spacing w:after="0" w:line="360" w:lineRule="auto"/>
              <w:jc w:val="both"/>
              <w:rPr>
                <w:rFonts w:ascii="Times New Roman" w:hAnsi="Times New Roman"/>
                <w:sz w:val="24"/>
                <w:szCs w:val="24"/>
                <w:shd w:val="clear" w:color="auto" w:fill="FFFFFF"/>
                <w:lang w:eastAsia="ru-RU"/>
              </w:rPr>
            </w:pPr>
            <w:r w:rsidRPr="00E26D73">
              <w:rPr>
                <w:rFonts w:ascii="Times New Roman" w:hAnsi="Times New Roman"/>
                <w:sz w:val="24"/>
                <w:szCs w:val="24"/>
                <w:shd w:val="clear" w:color="auto" w:fill="FFFFFF"/>
                <w:lang w:eastAsia="ru-RU"/>
              </w:rPr>
              <w:t>Необходимо отказаться от ГУПОВ, как управляющих нежилой недвижимостью, так как управление неэффективно, большая часть их помещений пустуют.</w:t>
            </w:r>
          </w:p>
        </w:tc>
      </w:tr>
    </w:tbl>
    <w:p w:rsidR="005F3CEC" w:rsidRPr="00E26D73" w:rsidRDefault="005F3CEC" w:rsidP="003D7A45">
      <w:pPr>
        <w:spacing w:before="240" w:after="0" w:line="360" w:lineRule="auto"/>
        <w:rPr>
          <w:rFonts w:ascii="Times New Roman" w:hAnsi="Times New Roman"/>
          <w:b/>
          <w:sz w:val="24"/>
          <w:szCs w:val="24"/>
          <w:shd w:val="clear" w:color="auto" w:fill="FFFFFF"/>
        </w:rPr>
      </w:pPr>
      <w:r w:rsidRPr="00E26D73">
        <w:rPr>
          <w:rFonts w:ascii="Times New Roman" w:hAnsi="Times New Roman"/>
          <w:b/>
          <w:sz w:val="24"/>
          <w:szCs w:val="24"/>
          <w:shd w:val="clear" w:color="auto" w:fill="FFFFFF"/>
        </w:rPr>
        <w:t>I</w:t>
      </w:r>
      <w:r w:rsidRPr="00E26D73">
        <w:rPr>
          <w:rFonts w:ascii="Times New Roman" w:hAnsi="Times New Roman"/>
          <w:b/>
          <w:sz w:val="24"/>
          <w:szCs w:val="24"/>
          <w:shd w:val="clear" w:color="auto" w:fill="FFFFFF"/>
          <w:lang w:val="en-US"/>
        </w:rPr>
        <w:t>V</w:t>
      </w:r>
      <w:r w:rsidRPr="00E26D73">
        <w:rPr>
          <w:rFonts w:ascii="Times New Roman" w:hAnsi="Times New Roman"/>
          <w:b/>
          <w:sz w:val="24"/>
          <w:szCs w:val="24"/>
          <w:shd w:val="clear" w:color="auto" w:fill="FFFFFF"/>
        </w:rPr>
        <w:t>. Выводы и решения по итогам фокус-группы:</w:t>
      </w:r>
    </w:p>
    <w:p w:rsidR="005F3CEC" w:rsidRPr="00E26D73" w:rsidRDefault="00BC0F66" w:rsidP="00B9717C">
      <w:pPr>
        <w:pStyle w:val="a8"/>
        <w:numPr>
          <w:ilvl w:val="0"/>
          <w:numId w:val="29"/>
        </w:numPr>
        <w:spacing w:after="0" w:line="360" w:lineRule="auto"/>
        <w:rPr>
          <w:rFonts w:ascii="Times New Roman" w:hAnsi="Times New Roman"/>
          <w:sz w:val="24"/>
          <w:szCs w:val="24"/>
          <w:shd w:val="clear" w:color="auto" w:fill="FFFFFF"/>
        </w:rPr>
      </w:pPr>
      <w:r w:rsidRPr="00E26D73">
        <w:rPr>
          <w:rFonts w:ascii="Times New Roman" w:hAnsi="Times New Roman"/>
          <w:sz w:val="24"/>
          <w:szCs w:val="24"/>
          <w:shd w:val="clear" w:color="auto" w:fill="FFFFFF"/>
        </w:rPr>
        <w:t xml:space="preserve">В целом все стороны кроме Грота А.В. согласились, что вариант постепенного перехода на рыночные арендные ставки при субсидировании наиболее уязвимых субъектов МСП, у которых в настоящее время заключены договора аренды по льготным арендным ставкам, является оптимальным решение существующих проблем. </w:t>
      </w:r>
    </w:p>
    <w:p w:rsidR="005F3CEC" w:rsidRPr="00E26D73" w:rsidRDefault="00BC0F66" w:rsidP="00B9717C">
      <w:pPr>
        <w:pStyle w:val="a8"/>
        <w:numPr>
          <w:ilvl w:val="0"/>
          <w:numId w:val="29"/>
        </w:numPr>
        <w:spacing w:after="0" w:line="360" w:lineRule="auto"/>
        <w:rPr>
          <w:rFonts w:ascii="Times New Roman" w:hAnsi="Times New Roman"/>
          <w:sz w:val="24"/>
          <w:szCs w:val="24"/>
          <w:shd w:val="clear" w:color="auto" w:fill="FFFFFF"/>
        </w:rPr>
      </w:pPr>
      <w:r w:rsidRPr="00E26D73">
        <w:rPr>
          <w:rFonts w:ascii="Times New Roman" w:hAnsi="Times New Roman"/>
          <w:sz w:val="24"/>
          <w:szCs w:val="24"/>
          <w:shd w:val="clear" w:color="auto" w:fill="FFFFFF"/>
        </w:rPr>
        <w:t>Проработать вопрос по созданию централизованной системы управления</w:t>
      </w:r>
      <w:proofErr w:type="gramStart"/>
      <w:r w:rsidRPr="00E26D73">
        <w:rPr>
          <w:rFonts w:ascii="Times New Roman" w:hAnsi="Times New Roman"/>
          <w:sz w:val="24"/>
          <w:szCs w:val="24"/>
          <w:shd w:val="clear" w:color="auto" w:fill="FFFFFF"/>
        </w:rPr>
        <w:t>.</w:t>
      </w:r>
      <w:proofErr w:type="gramEnd"/>
      <w:r w:rsidRPr="00E26D73">
        <w:rPr>
          <w:rFonts w:ascii="Times New Roman" w:hAnsi="Times New Roman"/>
          <w:sz w:val="24"/>
          <w:szCs w:val="24"/>
          <w:shd w:val="clear" w:color="auto" w:fill="FFFFFF"/>
        </w:rPr>
        <w:t xml:space="preserve"> </w:t>
      </w:r>
      <w:proofErr w:type="gramStart"/>
      <w:r w:rsidRPr="00E26D73">
        <w:rPr>
          <w:rFonts w:ascii="Times New Roman" w:hAnsi="Times New Roman"/>
          <w:sz w:val="24"/>
          <w:szCs w:val="24"/>
          <w:shd w:val="clear" w:color="auto" w:fill="FFFFFF"/>
        </w:rPr>
        <w:t>г</w:t>
      </w:r>
      <w:proofErr w:type="gramEnd"/>
      <w:r w:rsidRPr="00E26D73">
        <w:rPr>
          <w:rFonts w:ascii="Times New Roman" w:hAnsi="Times New Roman"/>
          <w:sz w:val="24"/>
          <w:szCs w:val="24"/>
          <w:shd w:val="clear" w:color="auto" w:fill="FFFFFF"/>
        </w:rPr>
        <w:t>осударственными нежилыми помещениями, сдаваемыми в аренду.</w:t>
      </w:r>
    </w:p>
    <w:p w:rsidR="005F3CEC" w:rsidRPr="00E26D73" w:rsidRDefault="00BC0F66" w:rsidP="00B9717C">
      <w:pPr>
        <w:pStyle w:val="a8"/>
        <w:numPr>
          <w:ilvl w:val="0"/>
          <w:numId w:val="29"/>
        </w:numPr>
        <w:spacing w:after="0" w:line="360" w:lineRule="auto"/>
        <w:rPr>
          <w:rFonts w:ascii="Times New Roman" w:hAnsi="Times New Roman"/>
          <w:sz w:val="24"/>
          <w:szCs w:val="24"/>
          <w:shd w:val="clear" w:color="auto" w:fill="FFFFFF"/>
        </w:rPr>
      </w:pPr>
      <w:r w:rsidRPr="00E26D73">
        <w:rPr>
          <w:rFonts w:ascii="Times New Roman" w:hAnsi="Times New Roman"/>
          <w:sz w:val="24"/>
          <w:szCs w:val="24"/>
          <w:shd w:val="clear" w:color="auto" w:fill="FFFFFF"/>
        </w:rPr>
        <w:t>Подробнее рассмотреть вопрос об оценке качества помещений и компенсации затрат на их обустройство.</w:t>
      </w:r>
    </w:p>
    <w:p w:rsidR="005F3CEC" w:rsidRPr="00E26D73" w:rsidRDefault="00BC0F66" w:rsidP="00B9717C">
      <w:pPr>
        <w:pStyle w:val="a8"/>
        <w:numPr>
          <w:ilvl w:val="0"/>
          <w:numId w:val="29"/>
        </w:numPr>
        <w:spacing w:after="0" w:line="360" w:lineRule="auto"/>
        <w:rPr>
          <w:rFonts w:ascii="Times New Roman" w:hAnsi="Times New Roman"/>
          <w:sz w:val="24"/>
          <w:szCs w:val="24"/>
          <w:shd w:val="clear" w:color="auto" w:fill="FFFFFF"/>
        </w:rPr>
      </w:pPr>
      <w:r w:rsidRPr="00E26D73">
        <w:rPr>
          <w:rFonts w:ascii="Times New Roman" w:hAnsi="Times New Roman"/>
          <w:sz w:val="24"/>
          <w:szCs w:val="24"/>
          <w:shd w:val="clear" w:color="auto" w:fill="FFFFFF"/>
        </w:rPr>
        <w:t>Рассмотреть вопрос разработки критериев социальной значимости предприятий. При проработке критериев взять за основу предложения ОЭС при московской прокуратуре (предложение Кошелева Л.Н.), при этом определение социальной значимости передать на уровень Муниципалитета (Полторак Г.В.)</w:t>
      </w:r>
    </w:p>
    <w:p w:rsidR="005F3CEC" w:rsidRPr="00E26D73" w:rsidRDefault="00BC0F66" w:rsidP="00B9717C">
      <w:pPr>
        <w:pStyle w:val="a8"/>
        <w:numPr>
          <w:ilvl w:val="0"/>
          <w:numId w:val="29"/>
        </w:numPr>
        <w:spacing w:after="0" w:line="360" w:lineRule="auto"/>
        <w:rPr>
          <w:rFonts w:ascii="Times New Roman" w:hAnsi="Times New Roman"/>
          <w:sz w:val="24"/>
          <w:szCs w:val="24"/>
          <w:shd w:val="clear" w:color="auto" w:fill="FFFFFF"/>
        </w:rPr>
      </w:pPr>
      <w:r w:rsidRPr="00E26D73">
        <w:rPr>
          <w:rFonts w:ascii="Times New Roman" w:hAnsi="Times New Roman"/>
          <w:sz w:val="24"/>
          <w:szCs w:val="24"/>
          <w:shd w:val="clear" w:color="auto" w:fill="FFFFFF"/>
        </w:rPr>
        <w:t>Подробнее рассмотреть вопрос о целесообразности и условиях выкупа помещений, как меры имущественной поддержки МСП.</w:t>
      </w:r>
    </w:p>
    <w:p w:rsidR="005F3CEC" w:rsidRPr="00E26D73" w:rsidRDefault="00BC0F66" w:rsidP="00B9717C">
      <w:pPr>
        <w:pStyle w:val="a8"/>
        <w:numPr>
          <w:ilvl w:val="0"/>
          <w:numId w:val="29"/>
        </w:numPr>
        <w:spacing w:after="0" w:line="360" w:lineRule="auto"/>
        <w:rPr>
          <w:rFonts w:ascii="Times New Roman" w:hAnsi="Times New Roman"/>
          <w:sz w:val="24"/>
          <w:szCs w:val="24"/>
          <w:shd w:val="clear" w:color="auto" w:fill="FFFFFF"/>
        </w:rPr>
      </w:pPr>
      <w:r w:rsidRPr="00E26D73">
        <w:rPr>
          <w:rFonts w:ascii="Times New Roman" w:hAnsi="Times New Roman"/>
          <w:sz w:val="24"/>
          <w:szCs w:val="24"/>
          <w:shd w:val="clear" w:color="auto" w:fill="FFFFFF"/>
        </w:rPr>
        <w:t>Рассмотреть дополнительно вопрос, связанный договорами аренды с ГУПами, которые были расторгнуты в начале 2012 года.</w:t>
      </w:r>
    </w:p>
    <w:p w:rsidR="00677669" w:rsidRPr="00E26D73" w:rsidRDefault="005F3CEC" w:rsidP="003D7A45">
      <w:pPr>
        <w:pStyle w:val="1"/>
        <w:pageBreakBefore/>
        <w:spacing w:before="0" w:after="240" w:line="360" w:lineRule="auto"/>
        <w:jc w:val="both"/>
        <w:rPr>
          <w:rFonts w:ascii="Times New Roman" w:hAnsi="Times New Roman"/>
          <w:color w:val="auto"/>
        </w:rPr>
      </w:pPr>
      <w:r w:rsidRPr="00E26D73">
        <w:rPr>
          <w:rFonts w:ascii="Times New Roman" w:hAnsi="Times New Roman"/>
          <w:color w:val="auto"/>
        </w:rPr>
        <w:lastRenderedPageBreak/>
        <w:t>Приложение 2</w:t>
      </w:r>
    </w:p>
    <w:p w:rsidR="00677669" w:rsidRPr="00E26D73" w:rsidRDefault="00BC0F66" w:rsidP="003D7A45">
      <w:pPr>
        <w:pStyle w:val="Default"/>
        <w:spacing w:after="240" w:line="360" w:lineRule="auto"/>
        <w:jc w:val="center"/>
        <w:rPr>
          <w:rFonts w:ascii="Times New Roman" w:hAnsi="Times New Roman" w:cs="Times New Roman"/>
          <w:b/>
          <w:bCs/>
        </w:rPr>
      </w:pPr>
      <w:r w:rsidRPr="00E26D73">
        <w:rPr>
          <w:rFonts w:ascii="Times New Roman" w:hAnsi="Times New Roman" w:cs="Times New Roman"/>
          <w:b/>
          <w:bCs/>
        </w:rPr>
        <w:t>СПРАВКА</w:t>
      </w:r>
    </w:p>
    <w:p w:rsidR="00677669" w:rsidRPr="00E26D73" w:rsidRDefault="00BC0F66" w:rsidP="003D7A45">
      <w:pPr>
        <w:pStyle w:val="Default"/>
        <w:spacing w:after="240" w:line="360" w:lineRule="auto"/>
        <w:jc w:val="both"/>
        <w:rPr>
          <w:rFonts w:ascii="Times New Roman" w:hAnsi="Times New Roman" w:cs="Times New Roman"/>
          <w:b/>
        </w:rPr>
      </w:pPr>
      <w:r w:rsidRPr="00E26D73">
        <w:rPr>
          <w:rFonts w:ascii="Times New Roman" w:hAnsi="Times New Roman" w:cs="Times New Roman"/>
          <w:b/>
          <w:bCs/>
        </w:rPr>
        <w:t>о результатах публичных консультаций, проведенных в рамках подготовки заключения об оценке регулирующего воздействия на</w:t>
      </w:r>
      <w:r w:rsidRPr="00E26D73">
        <w:rPr>
          <w:rFonts w:ascii="Times New Roman" w:hAnsi="Times New Roman" w:cs="Times New Roman"/>
          <w:b/>
        </w:rPr>
        <w:t xml:space="preserve"> постановление </w:t>
      </w:r>
      <w:r w:rsidRPr="00E26D73">
        <w:rPr>
          <w:rFonts w:ascii="Times New Roman" w:hAnsi="Times New Roman" w:cs="Times New Roman"/>
          <w:b/>
          <w:bCs/>
        </w:rPr>
        <w:t>Правительства Москвы от 30 декабря 2008 г. № 1218-ПП «О дополнительных мерах государственной поддержки организаций и предприятий, арендующих объекты нежилого фонда, находящиеся в собственности города Москвы, на период стабилизации финансовой системы»</w:t>
      </w:r>
    </w:p>
    <w:p w:rsidR="00677669" w:rsidRPr="00E26D73" w:rsidRDefault="00BC0F66" w:rsidP="00D54D11">
      <w:pPr>
        <w:pStyle w:val="Default"/>
        <w:spacing w:line="360" w:lineRule="auto"/>
        <w:ind w:firstLine="708"/>
        <w:jc w:val="both"/>
        <w:rPr>
          <w:rFonts w:ascii="Times New Roman" w:hAnsi="Times New Roman" w:cs="Times New Roman"/>
        </w:rPr>
      </w:pPr>
      <w:proofErr w:type="gramStart"/>
      <w:r w:rsidRPr="00E26D73">
        <w:rPr>
          <w:rFonts w:ascii="Times New Roman" w:hAnsi="Times New Roman" w:cs="Times New Roman"/>
        </w:rPr>
        <w:t>В целях выявления и учета мнения всех возможных адресатов регулирования введенного постановлением Правительства Москвы от 30 декабря 2008 г. № 1218-ПП «О дополнительных мерах государственной поддержки организаций и предприятий, арендующих объекты нежилого фонда, находящиеся в собственности города Москвы, на период стабилизации финансовой системы» (далее – 1218-ПП), Департаментом науки промышленной политики и предпринимательства г. Москвы были проведены публичные консультации с представителями органов исполнительной</w:t>
      </w:r>
      <w:proofErr w:type="gramEnd"/>
      <w:r w:rsidRPr="00E26D73">
        <w:rPr>
          <w:rFonts w:ascii="Times New Roman" w:hAnsi="Times New Roman" w:cs="Times New Roman"/>
        </w:rPr>
        <w:t xml:space="preserve"> власти (государственными заказчиками, контрольными и надзорными органами), субъектами предпринимательской деятельности, представителями экспертного сообщества.</w:t>
      </w:r>
    </w:p>
    <w:p w:rsidR="00677669" w:rsidRPr="00E26D73" w:rsidRDefault="00BC0F66" w:rsidP="00D54D11">
      <w:pPr>
        <w:pStyle w:val="Default"/>
        <w:spacing w:line="360" w:lineRule="auto"/>
        <w:ind w:firstLine="708"/>
        <w:jc w:val="both"/>
        <w:rPr>
          <w:rFonts w:ascii="Times New Roman" w:hAnsi="Times New Roman" w:cs="Times New Roman"/>
        </w:rPr>
      </w:pPr>
      <w:r w:rsidRPr="00E26D73">
        <w:rPr>
          <w:rFonts w:ascii="Times New Roman" w:hAnsi="Times New Roman" w:cs="Times New Roman"/>
        </w:rPr>
        <w:t xml:space="preserve">Публичные консультации проводились посредством размещения 1218-ПП и перечня вопросов к нему в информационно-коммуникационной сети Интернет (на официальном сайте Департамента науки промышленной политики и предпринимательства г. Москвы – </w:t>
      </w:r>
      <w:hyperlink r:id="rId11" w:history="1">
        <w:r w:rsidRPr="00E26D73">
          <w:rPr>
            <w:rStyle w:val="a3"/>
            <w:rFonts w:ascii="Times New Roman" w:hAnsi="Times New Roman"/>
            <w:lang w:val="en-US"/>
          </w:rPr>
          <w:t>www</w:t>
        </w:r>
        <w:r w:rsidRPr="00E26D73">
          <w:rPr>
            <w:rStyle w:val="a3"/>
            <w:rFonts w:ascii="Times New Roman" w:hAnsi="Times New Roman"/>
          </w:rPr>
          <w:t>.dmpmos.ru</w:t>
        </w:r>
      </w:hyperlink>
      <w:r w:rsidRPr="00E26D73">
        <w:rPr>
          <w:rFonts w:ascii="Times New Roman" w:hAnsi="Times New Roman" w:cs="Times New Roman"/>
        </w:rPr>
        <w:t>), а также рассылки запросов с данным перечнем вопросов адресатам регулирования.</w:t>
      </w:r>
    </w:p>
    <w:p w:rsidR="00677669" w:rsidRPr="00E26D73" w:rsidRDefault="00BC0F66" w:rsidP="00D54D11">
      <w:pPr>
        <w:pStyle w:val="Default"/>
        <w:spacing w:line="360" w:lineRule="auto"/>
        <w:ind w:firstLine="708"/>
        <w:jc w:val="both"/>
        <w:rPr>
          <w:rFonts w:ascii="Times New Roman" w:hAnsi="Times New Roman" w:cs="Times New Roman"/>
        </w:rPr>
      </w:pPr>
      <w:r w:rsidRPr="00E26D73">
        <w:rPr>
          <w:rFonts w:ascii="Times New Roman" w:hAnsi="Times New Roman" w:cs="Times New Roman"/>
        </w:rPr>
        <w:t>Кроме того, 20 ноября и 3 декабря 2012 г. в Департаменте науки промышленной политики и предпринимательства г. Москвы были проведены экспертные фокус-группы по проблемам регулирования, введенного 1218-ПП, с участием заинтересованных сторон.</w:t>
      </w:r>
    </w:p>
    <w:p w:rsidR="00677669" w:rsidRPr="00E26D73" w:rsidRDefault="00BC0F66" w:rsidP="00D54D11">
      <w:pPr>
        <w:pStyle w:val="Default"/>
        <w:spacing w:line="360" w:lineRule="auto"/>
        <w:ind w:firstLine="708"/>
        <w:jc w:val="both"/>
        <w:rPr>
          <w:rFonts w:ascii="Times New Roman" w:hAnsi="Times New Roman" w:cs="Times New Roman"/>
        </w:rPr>
      </w:pPr>
      <w:r w:rsidRPr="00E26D73">
        <w:rPr>
          <w:rFonts w:ascii="Times New Roman" w:hAnsi="Times New Roman" w:cs="Times New Roman"/>
        </w:rPr>
        <w:t xml:space="preserve">Срок сбора замечаний и предложений в рамках публичных консультаций составил </w:t>
      </w:r>
      <w:r w:rsidRPr="00E26D73">
        <w:rPr>
          <w:rFonts w:ascii="Times New Roman" w:hAnsi="Times New Roman" w:cs="Times New Roman"/>
          <w:color w:val="auto"/>
        </w:rPr>
        <w:t>17</w:t>
      </w:r>
      <w:r w:rsidRPr="00E26D73">
        <w:rPr>
          <w:rFonts w:ascii="Times New Roman" w:hAnsi="Times New Roman" w:cs="Times New Roman"/>
        </w:rPr>
        <w:t xml:space="preserve"> календарных дней (с </w:t>
      </w:r>
      <w:r w:rsidR="00A0179B" w:rsidRPr="00E26D73">
        <w:rPr>
          <w:rFonts w:ascii="Times New Roman" w:hAnsi="Times New Roman" w:cs="Times New Roman"/>
        </w:rPr>
        <w:t>01</w:t>
      </w:r>
      <w:r w:rsidRPr="00E26D73">
        <w:rPr>
          <w:rFonts w:ascii="Times New Roman" w:hAnsi="Times New Roman" w:cs="Times New Roman"/>
        </w:rPr>
        <w:t>.1</w:t>
      </w:r>
      <w:r w:rsidR="00A0179B" w:rsidRPr="00E26D73">
        <w:rPr>
          <w:rFonts w:ascii="Times New Roman" w:hAnsi="Times New Roman" w:cs="Times New Roman"/>
        </w:rPr>
        <w:t>0</w:t>
      </w:r>
      <w:r w:rsidRPr="00E26D73">
        <w:rPr>
          <w:rFonts w:ascii="Times New Roman" w:hAnsi="Times New Roman" w:cs="Times New Roman"/>
        </w:rPr>
        <w:t>.2012 по 7.12.2012).</w:t>
      </w:r>
    </w:p>
    <w:p w:rsidR="00677669" w:rsidRPr="00E26D73" w:rsidRDefault="00BC0F66" w:rsidP="00D54D11">
      <w:pPr>
        <w:pStyle w:val="Default"/>
        <w:spacing w:line="360" w:lineRule="auto"/>
        <w:ind w:firstLine="709"/>
        <w:jc w:val="both"/>
        <w:rPr>
          <w:rFonts w:ascii="Times New Roman" w:hAnsi="Times New Roman" w:cs="Times New Roman"/>
        </w:rPr>
      </w:pPr>
      <w:r w:rsidRPr="00E26D73">
        <w:rPr>
          <w:rFonts w:ascii="Times New Roman" w:hAnsi="Times New Roman" w:cs="Times New Roman"/>
        </w:rPr>
        <w:t xml:space="preserve">В ходе проведенных </w:t>
      </w:r>
      <w:r w:rsidR="00513748" w:rsidRPr="00E26D73">
        <w:rPr>
          <w:rFonts w:ascii="Times New Roman" w:hAnsi="Times New Roman" w:cs="Times New Roman"/>
        </w:rPr>
        <w:t xml:space="preserve">опросов и </w:t>
      </w:r>
      <w:r w:rsidRPr="00E26D73">
        <w:rPr>
          <w:rFonts w:ascii="Times New Roman" w:hAnsi="Times New Roman" w:cs="Times New Roman"/>
        </w:rPr>
        <w:t xml:space="preserve">фокус-групп были получены следующие замечания и предложения к предварительному Отчету по ОРВ и предлагаемым альтернативам: </w:t>
      </w:r>
    </w:p>
    <w:tbl>
      <w:tblPr>
        <w:tblStyle w:val="af1"/>
        <w:tblW w:w="0" w:type="auto"/>
        <w:tblLook w:val="04A0"/>
      </w:tblPr>
      <w:tblGrid>
        <w:gridCol w:w="4003"/>
        <w:gridCol w:w="2736"/>
        <w:gridCol w:w="2016"/>
        <w:gridCol w:w="1520"/>
      </w:tblGrid>
      <w:tr w:rsidR="00677669" w:rsidRPr="00E26D73" w:rsidTr="00B122D9">
        <w:tc>
          <w:tcPr>
            <w:tcW w:w="4003" w:type="dxa"/>
            <w:shd w:val="clear" w:color="auto" w:fill="002060"/>
          </w:tcPr>
          <w:p w:rsidR="00677669" w:rsidRPr="00E26D73" w:rsidRDefault="00BC0F66" w:rsidP="00D54D11">
            <w:pPr>
              <w:pStyle w:val="Default"/>
              <w:spacing w:line="360" w:lineRule="auto"/>
              <w:jc w:val="both"/>
              <w:rPr>
                <w:rFonts w:ascii="Times New Roman" w:hAnsi="Times New Roman" w:cs="Times New Roman"/>
                <w:b/>
                <w:color w:val="FFFFFF" w:themeColor="background1"/>
              </w:rPr>
            </w:pPr>
            <w:r w:rsidRPr="00E26D73">
              <w:rPr>
                <w:rFonts w:ascii="Times New Roman" w:hAnsi="Times New Roman" w:cs="Times New Roman"/>
                <w:b/>
                <w:color w:val="FFFFFF" w:themeColor="background1"/>
              </w:rPr>
              <w:t>Предложения / замечания участников</w:t>
            </w:r>
          </w:p>
        </w:tc>
        <w:tc>
          <w:tcPr>
            <w:tcW w:w="2736" w:type="dxa"/>
            <w:shd w:val="clear" w:color="auto" w:fill="002060"/>
          </w:tcPr>
          <w:p w:rsidR="00677669" w:rsidRPr="00E26D73" w:rsidRDefault="00BC0F66" w:rsidP="00D54D11">
            <w:pPr>
              <w:pStyle w:val="Default"/>
              <w:spacing w:line="360" w:lineRule="auto"/>
              <w:jc w:val="both"/>
              <w:rPr>
                <w:rFonts w:ascii="Times New Roman" w:hAnsi="Times New Roman" w:cs="Times New Roman"/>
                <w:b/>
                <w:color w:val="FFFFFF" w:themeColor="background1"/>
              </w:rPr>
            </w:pPr>
            <w:proofErr w:type="gramStart"/>
            <w:r w:rsidRPr="00E26D73">
              <w:rPr>
                <w:rFonts w:ascii="Times New Roman" w:hAnsi="Times New Roman" w:cs="Times New Roman"/>
                <w:b/>
                <w:color w:val="FFFFFF" w:themeColor="background1"/>
              </w:rPr>
              <w:t>Комментарии</w:t>
            </w:r>
            <w:proofErr w:type="gramEnd"/>
            <w:r w:rsidRPr="00E26D73">
              <w:rPr>
                <w:rFonts w:ascii="Times New Roman" w:hAnsi="Times New Roman" w:cs="Times New Roman"/>
                <w:b/>
                <w:color w:val="FFFFFF" w:themeColor="background1"/>
              </w:rPr>
              <w:t xml:space="preserve"> проектной команды</w:t>
            </w:r>
          </w:p>
        </w:tc>
        <w:tc>
          <w:tcPr>
            <w:tcW w:w="2016" w:type="dxa"/>
            <w:shd w:val="clear" w:color="auto" w:fill="002060"/>
          </w:tcPr>
          <w:p w:rsidR="00677669" w:rsidRPr="00E26D73" w:rsidRDefault="00BC0F66" w:rsidP="00D54D11">
            <w:pPr>
              <w:pStyle w:val="Default"/>
              <w:spacing w:line="360" w:lineRule="auto"/>
              <w:jc w:val="both"/>
              <w:rPr>
                <w:rFonts w:ascii="Times New Roman" w:hAnsi="Times New Roman" w:cs="Times New Roman"/>
                <w:b/>
                <w:color w:val="FFFFFF" w:themeColor="background1"/>
              </w:rPr>
            </w:pPr>
            <w:r w:rsidRPr="00E26D73">
              <w:rPr>
                <w:rFonts w:ascii="Times New Roman" w:hAnsi="Times New Roman" w:cs="Times New Roman"/>
                <w:b/>
                <w:color w:val="FFFFFF" w:themeColor="background1"/>
              </w:rPr>
              <w:t>Группа интересов</w:t>
            </w:r>
          </w:p>
        </w:tc>
        <w:tc>
          <w:tcPr>
            <w:tcW w:w="1520" w:type="dxa"/>
            <w:shd w:val="clear" w:color="auto" w:fill="002060"/>
          </w:tcPr>
          <w:p w:rsidR="00677669" w:rsidRPr="00E26D73" w:rsidRDefault="00BC0F66" w:rsidP="00D54D11">
            <w:pPr>
              <w:pStyle w:val="Default"/>
              <w:spacing w:line="360" w:lineRule="auto"/>
              <w:jc w:val="both"/>
              <w:rPr>
                <w:rFonts w:ascii="Times New Roman" w:hAnsi="Times New Roman" w:cs="Times New Roman"/>
                <w:b/>
                <w:color w:val="FFFFFF" w:themeColor="background1"/>
              </w:rPr>
            </w:pPr>
            <w:r w:rsidRPr="00E26D73">
              <w:rPr>
                <w:rFonts w:ascii="Times New Roman" w:hAnsi="Times New Roman" w:cs="Times New Roman"/>
                <w:b/>
                <w:color w:val="FFFFFF" w:themeColor="background1"/>
              </w:rPr>
              <w:t>Источник</w:t>
            </w:r>
          </w:p>
        </w:tc>
      </w:tr>
      <w:tr w:rsidR="00677669" w:rsidRPr="00E26D73" w:rsidTr="00B122D9">
        <w:tc>
          <w:tcPr>
            <w:tcW w:w="4003"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Необходимо решение проблемы субаренды.</w:t>
            </w:r>
          </w:p>
        </w:tc>
        <w:tc>
          <w:tcPr>
            <w:tcW w:w="273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 xml:space="preserve">Учтено при подготовке Отчета по ОРВ </w:t>
            </w:r>
          </w:p>
        </w:tc>
        <w:tc>
          <w:tcPr>
            <w:tcW w:w="201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Общественные организации</w:t>
            </w:r>
          </w:p>
        </w:tc>
        <w:tc>
          <w:tcPr>
            <w:tcW w:w="1520" w:type="dxa"/>
          </w:tcPr>
          <w:p w:rsidR="00677669" w:rsidRPr="00E26D73" w:rsidRDefault="00E61A56" w:rsidP="00D54D11">
            <w:pPr>
              <w:pStyle w:val="Default"/>
              <w:spacing w:line="360" w:lineRule="auto"/>
              <w:jc w:val="both"/>
              <w:rPr>
                <w:rFonts w:ascii="Times New Roman" w:hAnsi="Times New Roman" w:cs="Times New Roman"/>
              </w:rPr>
            </w:pPr>
            <w:r w:rsidRPr="00E26D73">
              <w:rPr>
                <w:rFonts w:ascii="Times New Roman" w:eastAsia="Calibri" w:hAnsi="Times New Roman" w:cs="Times New Roman"/>
              </w:rPr>
              <w:t>Заполненная анкета</w:t>
            </w:r>
            <w:r w:rsidR="00BC0F66" w:rsidRPr="00E26D73">
              <w:rPr>
                <w:rFonts w:ascii="Times New Roman" w:hAnsi="Times New Roman" w:cs="Times New Roman"/>
              </w:rPr>
              <w:t xml:space="preserve"> </w:t>
            </w:r>
            <w:r w:rsidR="00BC0F66" w:rsidRPr="00E26D73">
              <w:rPr>
                <w:rFonts w:ascii="Times New Roman" w:hAnsi="Times New Roman" w:cs="Times New Roman"/>
              </w:rPr>
              <w:lastRenderedPageBreak/>
              <w:t>20.1</w:t>
            </w:r>
            <w:r w:rsidRPr="00E26D73">
              <w:rPr>
                <w:rFonts w:ascii="Times New Roman" w:eastAsia="Calibri" w:hAnsi="Times New Roman" w:cs="Times New Roman"/>
              </w:rPr>
              <w:t>0</w:t>
            </w:r>
            <w:r w:rsidR="00BC0F66" w:rsidRPr="00E26D73">
              <w:rPr>
                <w:rFonts w:ascii="Times New Roman" w:hAnsi="Times New Roman" w:cs="Times New Roman"/>
              </w:rPr>
              <w:t>.</w:t>
            </w:r>
            <w:r w:rsidR="00513748" w:rsidRPr="00E26D73">
              <w:rPr>
                <w:rFonts w:ascii="Times New Roman" w:eastAsia="Calibri" w:hAnsi="Times New Roman" w:cs="Times New Roman"/>
              </w:rPr>
              <w:t>12</w:t>
            </w:r>
            <w:r w:rsidR="00BC0F66" w:rsidRPr="00E26D73">
              <w:rPr>
                <w:rFonts w:ascii="Times New Roman" w:hAnsi="Times New Roman" w:cs="Times New Roman"/>
              </w:rPr>
              <w:t>.</w:t>
            </w:r>
          </w:p>
        </w:tc>
      </w:tr>
      <w:tr w:rsidR="00677669" w:rsidRPr="00E26D73" w:rsidTr="00B122D9">
        <w:tc>
          <w:tcPr>
            <w:tcW w:w="4003"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lastRenderedPageBreak/>
              <w:t>Существующая система поддержки является недостаточно адресной.</w:t>
            </w:r>
          </w:p>
        </w:tc>
        <w:tc>
          <w:tcPr>
            <w:tcW w:w="273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Учтено при подготовке Отчета по ОРВ</w:t>
            </w:r>
          </w:p>
        </w:tc>
        <w:tc>
          <w:tcPr>
            <w:tcW w:w="201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Общественные организации</w:t>
            </w:r>
          </w:p>
        </w:tc>
        <w:tc>
          <w:tcPr>
            <w:tcW w:w="1520"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Фокус-группа 20.11.12.</w:t>
            </w:r>
          </w:p>
        </w:tc>
      </w:tr>
      <w:tr w:rsidR="00677669" w:rsidRPr="00E26D73" w:rsidTr="00B122D9">
        <w:tc>
          <w:tcPr>
            <w:tcW w:w="4003"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Предоставление льгот обеспечивает части компаний необоснованные преимущества над остальными участниками рынка.</w:t>
            </w:r>
          </w:p>
        </w:tc>
        <w:tc>
          <w:tcPr>
            <w:tcW w:w="273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Учтено при подготовке Отчета по ОРВ</w:t>
            </w:r>
          </w:p>
        </w:tc>
        <w:tc>
          <w:tcPr>
            <w:tcW w:w="201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МС</w:t>
            </w:r>
            <w:proofErr w:type="gramStart"/>
            <w:r w:rsidRPr="00E26D73">
              <w:rPr>
                <w:rFonts w:ascii="Times New Roman" w:hAnsi="Times New Roman" w:cs="Times New Roman"/>
              </w:rPr>
              <w:t>П-</w:t>
            </w:r>
            <w:proofErr w:type="gramEnd"/>
            <w:r w:rsidR="006E6FC3" w:rsidRPr="00E26D73">
              <w:rPr>
                <w:rFonts w:ascii="Times New Roman" w:hAnsi="Times New Roman" w:cs="Times New Roman"/>
              </w:rPr>
              <w:t xml:space="preserve"> не</w:t>
            </w:r>
            <w:r w:rsidRPr="00E26D73">
              <w:rPr>
                <w:rFonts w:ascii="Times New Roman" w:hAnsi="Times New Roman" w:cs="Times New Roman"/>
              </w:rPr>
              <w:t xml:space="preserve"> льготники</w:t>
            </w:r>
          </w:p>
        </w:tc>
        <w:tc>
          <w:tcPr>
            <w:tcW w:w="1520"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Фокус-группа 20.11.12.</w:t>
            </w:r>
          </w:p>
        </w:tc>
      </w:tr>
      <w:tr w:rsidR="00677669" w:rsidRPr="00E26D73" w:rsidTr="00B122D9">
        <w:tc>
          <w:tcPr>
            <w:tcW w:w="4003"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Субъекты МСП стремятся выкупать помещения не ради текущей деятельности, а ради самого помещения. Как мера поддержки направлений деятельности выкуп помещений не эффективен.</w:t>
            </w:r>
          </w:p>
        </w:tc>
        <w:tc>
          <w:tcPr>
            <w:tcW w:w="273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Учтено в итоговом Отчете по ОРВ</w:t>
            </w:r>
          </w:p>
        </w:tc>
        <w:tc>
          <w:tcPr>
            <w:tcW w:w="201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Эксперты рынка аренды коммерческой недвижимости</w:t>
            </w:r>
          </w:p>
        </w:tc>
        <w:tc>
          <w:tcPr>
            <w:tcW w:w="1520"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Фокус-группа 20.11.12.</w:t>
            </w:r>
          </w:p>
        </w:tc>
      </w:tr>
      <w:tr w:rsidR="00677669" w:rsidRPr="00E26D73" w:rsidTr="00B122D9">
        <w:tc>
          <w:tcPr>
            <w:tcW w:w="4003"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Существующий механизм выкупа помещений является чрезмерно сложным и не работает на практике.</w:t>
            </w:r>
          </w:p>
        </w:tc>
        <w:tc>
          <w:tcPr>
            <w:tcW w:w="273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Учтено в итоговом Отчете по ОРВ</w:t>
            </w:r>
          </w:p>
        </w:tc>
        <w:tc>
          <w:tcPr>
            <w:tcW w:w="201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МС</w:t>
            </w:r>
            <w:proofErr w:type="gramStart"/>
            <w:r w:rsidRPr="00E26D73">
              <w:rPr>
                <w:rFonts w:ascii="Times New Roman" w:hAnsi="Times New Roman" w:cs="Times New Roman"/>
              </w:rPr>
              <w:t>П-</w:t>
            </w:r>
            <w:proofErr w:type="gramEnd"/>
            <w:r w:rsidRPr="00E26D73">
              <w:rPr>
                <w:rFonts w:ascii="Times New Roman" w:hAnsi="Times New Roman" w:cs="Times New Roman"/>
              </w:rPr>
              <w:t xml:space="preserve"> льготники</w:t>
            </w:r>
          </w:p>
        </w:tc>
        <w:tc>
          <w:tcPr>
            <w:tcW w:w="1520"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Фокус-группа 20.11.12.</w:t>
            </w:r>
          </w:p>
        </w:tc>
      </w:tr>
      <w:tr w:rsidR="00677669" w:rsidRPr="00E26D73" w:rsidTr="00B122D9">
        <w:tc>
          <w:tcPr>
            <w:tcW w:w="4003" w:type="dxa"/>
          </w:tcPr>
          <w:p w:rsidR="00677669" w:rsidRPr="00E26D73" w:rsidRDefault="00BC0F66" w:rsidP="00D54D11">
            <w:pPr>
              <w:pStyle w:val="Default"/>
              <w:spacing w:line="360" w:lineRule="auto"/>
              <w:jc w:val="both"/>
              <w:rPr>
                <w:rFonts w:ascii="Times New Roman" w:hAnsi="Times New Roman" w:cs="Times New Roman"/>
              </w:rPr>
            </w:pPr>
            <w:proofErr w:type="gramStart"/>
            <w:r w:rsidRPr="00E26D73">
              <w:rPr>
                <w:rFonts w:ascii="Times New Roman" w:hAnsi="Times New Roman" w:cs="Times New Roman"/>
              </w:rPr>
              <w:t>Субъект МСП сменит вид деятельности на более рентабельный после выкупа помещения в случае отсутствия соответствующего обременения.</w:t>
            </w:r>
            <w:proofErr w:type="gramEnd"/>
          </w:p>
        </w:tc>
        <w:tc>
          <w:tcPr>
            <w:tcW w:w="273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Учтено в итоговом Отчете по ОРВ</w:t>
            </w:r>
          </w:p>
        </w:tc>
        <w:tc>
          <w:tcPr>
            <w:tcW w:w="201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МС</w:t>
            </w:r>
            <w:proofErr w:type="gramStart"/>
            <w:r w:rsidRPr="00E26D73">
              <w:rPr>
                <w:rFonts w:ascii="Times New Roman" w:hAnsi="Times New Roman" w:cs="Times New Roman"/>
              </w:rPr>
              <w:t>П-</w:t>
            </w:r>
            <w:proofErr w:type="gramEnd"/>
            <w:r w:rsidRPr="00E26D73">
              <w:rPr>
                <w:rFonts w:ascii="Times New Roman" w:hAnsi="Times New Roman" w:cs="Times New Roman"/>
              </w:rPr>
              <w:t xml:space="preserve"> не льготники</w:t>
            </w:r>
          </w:p>
        </w:tc>
        <w:tc>
          <w:tcPr>
            <w:tcW w:w="1520"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Фокус-группа 20.11.12.</w:t>
            </w:r>
          </w:p>
        </w:tc>
      </w:tr>
      <w:tr w:rsidR="00677669" w:rsidRPr="00E26D73" w:rsidTr="00B122D9">
        <w:trPr>
          <w:trHeight w:val="350"/>
        </w:trPr>
        <w:tc>
          <w:tcPr>
            <w:tcW w:w="4003"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Согласно закону г. Москвы N 66 "О приватизации государственного имущества города Москвы" максимальная рассрочка при выкупе помещений составляет 1 год. Это недостаточно.</w:t>
            </w:r>
          </w:p>
        </w:tc>
        <w:tc>
          <w:tcPr>
            <w:tcW w:w="273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Учтено в итоговом Отчете по ОРВ, предложены рекомендации к изменению закона г. Москвы от 17 декабря 2008 г. № 66 "О приватизации государственного имущества города Москвы"</w:t>
            </w:r>
          </w:p>
        </w:tc>
        <w:tc>
          <w:tcPr>
            <w:tcW w:w="201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МС</w:t>
            </w:r>
            <w:proofErr w:type="gramStart"/>
            <w:r w:rsidRPr="00E26D73">
              <w:rPr>
                <w:rFonts w:ascii="Times New Roman" w:hAnsi="Times New Roman" w:cs="Times New Roman"/>
              </w:rPr>
              <w:t>П-</w:t>
            </w:r>
            <w:proofErr w:type="gramEnd"/>
            <w:r w:rsidRPr="00E26D73">
              <w:rPr>
                <w:rFonts w:ascii="Times New Roman" w:hAnsi="Times New Roman" w:cs="Times New Roman"/>
              </w:rPr>
              <w:t xml:space="preserve"> льготники</w:t>
            </w:r>
          </w:p>
        </w:tc>
        <w:tc>
          <w:tcPr>
            <w:tcW w:w="1520"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Фокус-группа 20.11.12.</w:t>
            </w:r>
          </w:p>
        </w:tc>
      </w:tr>
      <w:tr w:rsidR="00677669" w:rsidRPr="00E26D73" w:rsidTr="00B122D9">
        <w:trPr>
          <w:trHeight w:val="350"/>
        </w:trPr>
        <w:tc>
          <w:tcPr>
            <w:tcW w:w="4003"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 xml:space="preserve">Предоставить право выкупа </w:t>
            </w:r>
            <w:r w:rsidRPr="00E26D73">
              <w:rPr>
                <w:rFonts w:ascii="Times New Roman" w:hAnsi="Times New Roman" w:cs="Times New Roman"/>
              </w:rPr>
              <w:lastRenderedPageBreak/>
              <w:t>помещений в рассрочку по остаточной коммерческой балансовой стоимости, учитывающей характеристики помещения на момент заключения арендной сделки.</w:t>
            </w:r>
          </w:p>
        </w:tc>
        <w:tc>
          <w:tcPr>
            <w:tcW w:w="273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lastRenderedPageBreak/>
              <w:t xml:space="preserve">Является </w:t>
            </w:r>
            <w:r w:rsidRPr="00E26D73">
              <w:rPr>
                <w:rFonts w:ascii="Times New Roman" w:hAnsi="Times New Roman" w:cs="Times New Roman"/>
              </w:rPr>
              <w:lastRenderedPageBreak/>
              <w:t>нереализуемым в связи с обсужденными недостатками этой меры с другими экспертами в ходе глубинных интервью</w:t>
            </w:r>
          </w:p>
        </w:tc>
        <w:tc>
          <w:tcPr>
            <w:tcW w:w="201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lastRenderedPageBreak/>
              <w:t xml:space="preserve">Общественные </w:t>
            </w:r>
            <w:r w:rsidRPr="00E26D73">
              <w:rPr>
                <w:rFonts w:ascii="Times New Roman" w:hAnsi="Times New Roman" w:cs="Times New Roman"/>
              </w:rPr>
              <w:lastRenderedPageBreak/>
              <w:t>организации</w:t>
            </w:r>
          </w:p>
        </w:tc>
        <w:tc>
          <w:tcPr>
            <w:tcW w:w="1520"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lastRenderedPageBreak/>
              <w:t>Фокус-</w:t>
            </w:r>
            <w:r w:rsidRPr="00E26D73">
              <w:rPr>
                <w:rFonts w:ascii="Times New Roman" w:hAnsi="Times New Roman" w:cs="Times New Roman"/>
              </w:rPr>
              <w:lastRenderedPageBreak/>
              <w:t>группа 3.12.12.</w:t>
            </w:r>
          </w:p>
        </w:tc>
      </w:tr>
      <w:tr w:rsidR="00677669" w:rsidRPr="00E26D73" w:rsidTr="00B122D9">
        <w:trPr>
          <w:trHeight w:val="350"/>
        </w:trPr>
        <w:tc>
          <w:tcPr>
            <w:tcW w:w="4003"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lastRenderedPageBreak/>
              <w:t>Субсидирование субъектов МСП, снимающих негосударственные помещения, невозможно из-за сложности контроля.</w:t>
            </w:r>
          </w:p>
        </w:tc>
        <w:tc>
          <w:tcPr>
            <w:tcW w:w="273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Учтено в итоговом Отчете по ОРВ (при выборе оптимального варианта субсидирования)</w:t>
            </w:r>
          </w:p>
        </w:tc>
        <w:tc>
          <w:tcPr>
            <w:tcW w:w="201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Общественные организации</w:t>
            </w:r>
          </w:p>
        </w:tc>
        <w:tc>
          <w:tcPr>
            <w:tcW w:w="1520" w:type="dxa"/>
          </w:tcPr>
          <w:p w:rsidR="00677669" w:rsidRPr="00E26D73" w:rsidRDefault="00E61A56" w:rsidP="00D54D11">
            <w:pPr>
              <w:pStyle w:val="Default"/>
              <w:spacing w:line="360" w:lineRule="auto"/>
              <w:jc w:val="both"/>
              <w:rPr>
                <w:rFonts w:ascii="Times New Roman" w:hAnsi="Times New Roman" w:cs="Times New Roman"/>
              </w:rPr>
            </w:pPr>
            <w:r w:rsidRPr="00E26D73">
              <w:rPr>
                <w:rFonts w:ascii="Times New Roman" w:eastAsia="Calibri" w:hAnsi="Times New Roman" w:cs="Times New Roman"/>
              </w:rPr>
              <w:t xml:space="preserve">Заполненная анкета </w:t>
            </w:r>
            <w:r w:rsidR="00BC0F66" w:rsidRPr="00E26D73">
              <w:rPr>
                <w:rFonts w:ascii="Times New Roman" w:hAnsi="Times New Roman" w:cs="Times New Roman"/>
              </w:rPr>
              <w:t>2</w:t>
            </w:r>
            <w:r w:rsidRPr="00E26D73">
              <w:rPr>
                <w:rFonts w:ascii="Times New Roman" w:eastAsia="Calibri" w:hAnsi="Times New Roman" w:cs="Times New Roman"/>
              </w:rPr>
              <w:t>3</w:t>
            </w:r>
            <w:r w:rsidR="00BC0F66" w:rsidRPr="00E26D73">
              <w:rPr>
                <w:rFonts w:ascii="Times New Roman" w:hAnsi="Times New Roman" w:cs="Times New Roman"/>
              </w:rPr>
              <w:t>.1</w:t>
            </w:r>
            <w:r w:rsidRPr="00E26D73">
              <w:rPr>
                <w:rFonts w:ascii="Times New Roman" w:eastAsia="Calibri" w:hAnsi="Times New Roman" w:cs="Times New Roman"/>
              </w:rPr>
              <w:t>0</w:t>
            </w:r>
            <w:r w:rsidR="00BC0F66" w:rsidRPr="00E26D73">
              <w:rPr>
                <w:rFonts w:ascii="Times New Roman" w:hAnsi="Times New Roman" w:cs="Times New Roman"/>
              </w:rPr>
              <w:t>.12.</w:t>
            </w:r>
          </w:p>
        </w:tc>
      </w:tr>
      <w:tr w:rsidR="00677669" w:rsidRPr="00E26D73" w:rsidTr="00B122D9">
        <w:trPr>
          <w:trHeight w:val="350"/>
        </w:trPr>
        <w:tc>
          <w:tcPr>
            <w:tcW w:w="4003"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Отмена арендных льгот приведет к невозможности продолжения деятельности.</w:t>
            </w:r>
          </w:p>
        </w:tc>
        <w:tc>
          <w:tcPr>
            <w:tcW w:w="273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Учтено в итоговом Отчете по ОРВ (в сравнении вариантов поддержки)</w:t>
            </w:r>
          </w:p>
        </w:tc>
        <w:tc>
          <w:tcPr>
            <w:tcW w:w="201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МСП-льготники</w:t>
            </w:r>
          </w:p>
        </w:tc>
        <w:tc>
          <w:tcPr>
            <w:tcW w:w="1520" w:type="dxa"/>
          </w:tcPr>
          <w:p w:rsidR="00677669" w:rsidRPr="00E26D73" w:rsidRDefault="00E61A56" w:rsidP="00D54D11">
            <w:pPr>
              <w:pStyle w:val="Default"/>
              <w:spacing w:line="360" w:lineRule="auto"/>
              <w:jc w:val="both"/>
              <w:rPr>
                <w:rFonts w:ascii="Times New Roman" w:hAnsi="Times New Roman" w:cs="Times New Roman"/>
              </w:rPr>
            </w:pPr>
            <w:r w:rsidRPr="00E26D73">
              <w:rPr>
                <w:rFonts w:ascii="Times New Roman" w:eastAsia="Calibri" w:hAnsi="Times New Roman" w:cs="Times New Roman"/>
              </w:rPr>
              <w:t>Заполненная анкета 18</w:t>
            </w:r>
            <w:r w:rsidR="00BC0F66" w:rsidRPr="00E26D73">
              <w:rPr>
                <w:rFonts w:ascii="Times New Roman" w:hAnsi="Times New Roman" w:cs="Times New Roman"/>
              </w:rPr>
              <w:t>.1</w:t>
            </w:r>
            <w:r w:rsidRPr="00E26D73">
              <w:rPr>
                <w:rFonts w:ascii="Times New Roman" w:eastAsia="Calibri" w:hAnsi="Times New Roman" w:cs="Times New Roman"/>
              </w:rPr>
              <w:t>0</w:t>
            </w:r>
            <w:r w:rsidR="00BC0F66" w:rsidRPr="00E26D73">
              <w:rPr>
                <w:rFonts w:ascii="Times New Roman" w:hAnsi="Times New Roman" w:cs="Times New Roman"/>
              </w:rPr>
              <w:t>.12.</w:t>
            </w:r>
          </w:p>
        </w:tc>
      </w:tr>
      <w:tr w:rsidR="00677669" w:rsidRPr="00E26D73" w:rsidTr="00B122D9">
        <w:trPr>
          <w:trHeight w:val="350"/>
        </w:trPr>
        <w:tc>
          <w:tcPr>
            <w:tcW w:w="4003"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 xml:space="preserve">Компания вынуждена будет уволить сотрудников-пенсионеров, которые </w:t>
            </w:r>
            <w:proofErr w:type="gramStart"/>
            <w:r w:rsidRPr="00E26D73">
              <w:rPr>
                <w:rFonts w:ascii="Times New Roman" w:hAnsi="Times New Roman" w:cs="Times New Roman"/>
              </w:rPr>
              <w:t>испытают проблемы</w:t>
            </w:r>
            <w:proofErr w:type="gramEnd"/>
            <w:r w:rsidRPr="00E26D73">
              <w:rPr>
                <w:rFonts w:ascii="Times New Roman" w:hAnsi="Times New Roman" w:cs="Times New Roman"/>
              </w:rPr>
              <w:t xml:space="preserve"> с поиском нового места работы.</w:t>
            </w:r>
          </w:p>
        </w:tc>
        <w:tc>
          <w:tcPr>
            <w:tcW w:w="273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Учтено в итоговом Отчете по ОРВ (в сравнении вариантов поддержки)</w:t>
            </w:r>
          </w:p>
        </w:tc>
        <w:tc>
          <w:tcPr>
            <w:tcW w:w="201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МСП-льготники</w:t>
            </w:r>
          </w:p>
        </w:tc>
        <w:tc>
          <w:tcPr>
            <w:tcW w:w="1520"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Фокус-группа 20.11.12.</w:t>
            </w:r>
          </w:p>
        </w:tc>
      </w:tr>
      <w:tr w:rsidR="00677669" w:rsidRPr="00E26D73" w:rsidTr="00B122D9">
        <w:trPr>
          <w:trHeight w:val="350"/>
        </w:trPr>
        <w:tc>
          <w:tcPr>
            <w:tcW w:w="4003"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В случае отмены льгот необходимы альтернативные меры поддержки нуждающимся компаниям.</w:t>
            </w:r>
          </w:p>
        </w:tc>
        <w:tc>
          <w:tcPr>
            <w:tcW w:w="273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Учтено в итоговом Отчете по ОРВ (в сравнении вариантов поддержки)</w:t>
            </w:r>
          </w:p>
        </w:tc>
        <w:tc>
          <w:tcPr>
            <w:tcW w:w="201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МСП-льготники</w:t>
            </w:r>
          </w:p>
        </w:tc>
        <w:tc>
          <w:tcPr>
            <w:tcW w:w="1520"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Фокус-группа 20.11.12.</w:t>
            </w:r>
          </w:p>
        </w:tc>
      </w:tr>
      <w:tr w:rsidR="00677669" w:rsidRPr="00E26D73" w:rsidTr="00B122D9">
        <w:trPr>
          <w:trHeight w:val="350"/>
        </w:trPr>
        <w:tc>
          <w:tcPr>
            <w:tcW w:w="4003"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 xml:space="preserve">На сегодняшний день качество и коммунальное обслуживание муниципальных помещений находится на очень низком уровне. Необходимо назначить собственника, который будет полноценно управлять имуществом. Собственником может быть либо бывший льготник через процедуру льготного выкупа помещения по 50% стоимости помещения с </w:t>
            </w:r>
            <w:r w:rsidRPr="00E26D73">
              <w:rPr>
                <w:rFonts w:ascii="Times New Roman" w:hAnsi="Times New Roman" w:cs="Times New Roman"/>
              </w:rPr>
              <w:lastRenderedPageBreak/>
              <w:t>рассрочкой на 10 лет, либо само правительство через создание структуры управляющих, отдавая управление муниципальными помещениями на аутсорсинг коммерческим организациям через механизм тендера.</w:t>
            </w:r>
          </w:p>
        </w:tc>
        <w:tc>
          <w:tcPr>
            <w:tcW w:w="273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lastRenderedPageBreak/>
              <w:t>Учтено в итоговом Отчете по ОРВ, аргументируется невозможность снижения цены выкупа</w:t>
            </w:r>
          </w:p>
        </w:tc>
        <w:tc>
          <w:tcPr>
            <w:tcW w:w="201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Общественные организации</w:t>
            </w:r>
          </w:p>
        </w:tc>
        <w:tc>
          <w:tcPr>
            <w:tcW w:w="1520"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Фокус-группа 3.12.12.</w:t>
            </w:r>
          </w:p>
        </w:tc>
      </w:tr>
      <w:tr w:rsidR="00677669" w:rsidRPr="00E26D73" w:rsidTr="00B122D9">
        <w:trPr>
          <w:trHeight w:val="350"/>
        </w:trPr>
        <w:tc>
          <w:tcPr>
            <w:tcW w:w="4003"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lastRenderedPageBreak/>
              <w:t>Необходимо разработать четкие критерии, по которым будет определяться социальная, культурная и духовная направленность предприятий, с целью предоставления поддержки.</w:t>
            </w:r>
          </w:p>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Необходимо внедрить понятие предприятий национального достояния.</w:t>
            </w:r>
          </w:p>
        </w:tc>
        <w:tc>
          <w:tcPr>
            <w:tcW w:w="273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Учтено в итоговом Отчете в разделе рекомендаций</w:t>
            </w:r>
          </w:p>
        </w:tc>
        <w:tc>
          <w:tcPr>
            <w:tcW w:w="201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Общественные организации</w:t>
            </w:r>
          </w:p>
        </w:tc>
        <w:tc>
          <w:tcPr>
            <w:tcW w:w="1520"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Фокус-группа 3.12.12.</w:t>
            </w:r>
          </w:p>
        </w:tc>
      </w:tr>
      <w:tr w:rsidR="00677669" w:rsidRPr="00E26D73" w:rsidTr="00B122D9">
        <w:trPr>
          <w:trHeight w:val="350"/>
        </w:trPr>
        <w:tc>
          <w:tcPr>
            <w:tcW w:w="4003"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Внедрить жесткий контроль над добросовестностью использования муниципального имущества.</w:t>
            </w:r>
          </w:p>
        </w:tc>
        <w:tc>
          <w:tcPr>
            <w:tcW w:w="273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 xml:space="preserve">Учтено в итоговом Отчете по ОРВ </w:t>
            </w:r>
          </w:p>
        </w:tc>
        <w:tc>
          <w:tcPr>
            <w:tcW w:w="201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Общественные организации</w:t>
            </w:r>
          </w:p>
        </w:tc>
        <w:tc>
          <w:tcPr>
            <w:tcW w:w="1520"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Фокус-группа 3.12.12.</w:t>
            </w:r>
          </w:p>
        </w:tc>
      </w:tr>
      <w:tr w:rsidR="00677669" w:rsidRPr="00E26D73" w:rsidTr="00B122D9">
        <w:trPr>
          <w:trHeight w:val="350"/>
        </w:trPr>
        <w:tc>
          <w:tcPr>
            <w:tcW w:w="4003"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Выделить тех, кто не нуждается в поддержке, и отменить им льготы, с остальными работать и адаптировать их к рыночным условиям.</w:t>
            </w:r>
          </w:p>
        </w:tc>
        <w:tc>
          <w:tcPr>
            <w:tcW w:w="273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 xml:space="preserve">Учтено в итоговом Отчете по ОРВ </w:t>
            </w:r>
          </w:p>
        </w:tc>
        <w:tc>
          <w:tcPr>
            <w:tcW w:w="201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Общественные организации</w:t>
            </w:r>
          </w:p>
        </w:tc>
        <w:tc>
          <w:tcPr>
            <w:tcW w:w="1520"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Фокус-группа 3.12.12.</w:t>
            </w:r>
          </w:p>
        </w:tc>
      </w:tr>
      <w:tr w:rsidR="00677669" w:rsidRPr="00E26D73" w:rsidTr="00B122D9">
        <w:trPr>
          <w:trHeight w:val="350"/>
        </w:trPr>
        <w:tc>
          <w:tcPr>
            <w:tcW w:w="4003"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Выделить социально значимые предприятия для города; предприятия, работающие для нужд города (особый акцент).</w:t>
            </w:r>
          </w:p>
        </w:tc>
        <w:tc>
          <w:tcPr>
            <w:tcW w:w="273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 xml:space="preserve">Учтено в итоговом Отчете по ОРВ </w:t>
            </w:r>
          </w:p>
        </w:tc>
        <w:tc>
          <w:tcPr>
            <w:tcW w:w="201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Общественные организации</w:t>
            </w:r>
          </w:p>
        </w:tc>
        <w:tc>
          <w:tcPr>
            <w:tcW w:w="1520"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Фокус-группа 3.12.12.</w:t>
            </w:r>
          </w:p>
        </w:tc>
      </w:tr>
      <w:tr w:rsidR="00677669" w:rsidRPr="00E26D73" w:rsidTr="00B122D9">
        <w:trPr>
          <w:trHeight w:val="350"/>
        </w:trPr>
        <w:tc>
          <w:tcPr>
            <w:tcW w:w="4003"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 xml:space="preserve">Необходимо внедрить контроль добросовестности использования помещений общественным организациям и ассоциациям, которые в наибольшей степени информированы о деятельности </w:t>
            </w:r>
            <w:r w:rsidRPr="00E26D73">
              <w:rPr>
                <w:rFonts w:ascii="Times New Roman" w:hAnsi="Times New Roman" w:cs="Times New Roman"/>
              </w:rPr>
              <w:lastRenderedPageBreak/>
              <w:t>своих подопечных.</w:t>
            </w:r>
          </w:p>
        </w:tc>
        <w:tc>
          <w:tcPr>
            <w:tcW w:w="273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lastRenderedPageBreak/>
              <w:t>Учтено в итоговом Отчете по ОРВ</w:t>
            </w:r>
          </w:p>
        </w:tc>
        <w:tc>
          <w:tcPr>
            <w:tcW w:w="201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Общественные организации</w:t>
            </w:r>
          </w:p>
        </w:tc>
        <w:tc>
          <w:tcPr>
            <w:tcW w:w="1520"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Фокус-группа 3.12.12.</w:t>
            </w:r>
          </w:p>
        </w:tc>
      </w:tr>
      <w:tr w:rsidR="00677669" w:rsidRPr="00E26D73" w:rsidTr="00B122D9">
        <w:trPr>
          <w:trHeight w:val="350"/>
        </w:trPr>
        <w:tc>
          <w:tcPr>
            <w:tcW w:w="4003"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lastRenderedPageBreak/>
              <w:t>Внедрить механизм учета ремонта, пример распоряжение ДИГМа от 9 июня 2003 г. N 2432-р</w:t>
            </w:r>
          </w:p>
        </w:tc>
        <w:tc>
          <w:tcPr>
            <w:tcW w:w="273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Не учено, поскольку является общей проблемой рынка аренды муниципальной недвижимости и не относится напрямую к цели проведенного ОРВ</w:t>
            </w:r>
          </w:p>
        </w:tc>
        <w:tc>
          <w:tcPr>
            <w:tcW w:w="201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Общественные организации</w:t>
            </w:r>
          </w:p>
        </w:tc>
        <w:tc>
          <w:tcPr>
            <w:tcW w:w="1520"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Фокус-группа 3.12.12.</w:t>
            </w:r>
          </w:p>
        </w:tc>
      </w:tr>
      <w:tr w:rsidR="00677669" w:rsidRPr="00E26D73" w:rsidTr="00B122D9">
        <w:trPr>
          <w:trHeight w:val="350"/>
        </w:trPr>
        <w:tc>
          <w:tcPr>
            <w:tcW w:w="4003"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 xml:space="preserve">При отказе от поддержки с начала следующего года, такие предприятия, как </w:t>
            </w:r>
            <w:proofErr w:type="gramStart"/>
            <w:r w:rsidRPr="00E26D73">
              <w:rPr>
                <w:rFonts w:ascii="Times New Roman" w:hAnsi="Times New Roman" w:cs="Times New Roman"/>
              </w:rPr>
              <w:t>наше</w:t>
            </w:r>
            <w:proofErr w:type="gramEnd"/>
            <w:r w:rsidRPr="00E26D73">
              <w:rPr>
                <w:rFonts w:ascii="Times New Roman" w:hAnsi="Times New Roman" w:cs="Times New Roman"/>
              </w:rPr>
              <w:t>, просто исчезнут. Особенно на фоне вступления в ВТО. Необходимо предоставить условия приспособления предприятий к рынку. Мы сможем выкупить помещения, возьмем кредиты, появится другое отношение к помещению, появится возможность выстраивать свой бизнес, ставя долгосрочные цели.</w:t>
            </w:r>
          </w:p>
        </w:tc>
        <w:tc>
          <w:tcPr>
            <w:tcW w:w="273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Учтено в итоговом Отчете по ОРВ (в ограничениях меры выкупа – смена деятельности)</w:t>
            </w:r>
          </w:p>
        </w:tc>
        <w:tc>
          <w:tcPr>
            <w:tcW w:w="201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МСП-льготники</w:t>
            </w:r>
          </w:p>
        </w:tc>
        <w:tc>
          <w:tcPr>
            <w:tcW w:w="1520"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Фокус-группа 3.12.12.</w:t>
            </w:r>
          </w:p>
        </w:tc>
      </w:tr>
      <w:tr w:rsidR="00677669" w:rsidRPr="00E26D73" w:rsidTr="00B122D9">
        <w:trPr>
          <w:trHeight w:val="350"/>
        </w:trPr>
        <w:tc>
          <w:tcPr>
            <w:tcW w:w="4003"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 xml:space="preserve">Проанализировать проблемы, связанные с тем, что </w:t>
            </w:r>
            <w:proofErr w:type="spellStart"/>
            <w:r w:rsidRPr="00E26D73">
              <w:rPr>
                <w:rFonts w:ascii="Times New Roman" w:hAnsi="Times New Roman" w:cs="Times New Roman"/>
              </w:rPr>
              <w:t>ГУПы</w:t>
            </w:r>
            <w:proofErr w:type="spellEnd"/>
            <w:r w:rsidRPr="00E26D73">
              <w:rPr>
                <w:rFonts w:ascii="Times New Roman" w:hAnsi="Times New Roman" w:cs="Times New Roman"/>
              </w:rPr>
              <w:t xml:space="preserve"> могут не продлевать дополнительные соглашения в арендных договорах с МСП, в котором утверждались льготные арендные ставки</w:t>
            </w:r>
            <w:r w:rsidR="00513748" w:rsidRPr="00E26D73">
              <w:rPr>
                <w:rFonts w:ascii="Times New Roman" w:hAnsi="Times New Roman" w:cs="Times New Roman"/>
              </w:rPr>
              <w:t>.</w:t>
            </w:r>
          </w:p>
        </w:tc>
        <w:tc>
          <w:tcPr>
            <w:tcW w:w="273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Не учтено, поскольку</w:t>
            </w:r>
            <w:r w:rsidR="00E61A56" w:rsidRPr="00E26D73">
              <w:rPr>
                <w:rFonts w:ascii="Times New Roman" w:eastAsia="Calibri" w:hAnsi="Times New Roman" w:cs="Times New Roman"/>
              </w:rPr>
              <w:t xml:space="preserve"> согласно глубинным интервью</w:t>
            </w:r>
            <w:r w:rsidRPr="00E26D73">
              <w:rPr>
                <w:rFonts w:ascii="Times New Roman" w:hAnsi="Times New Roman" w:cs="Times New Roman"/>
              </w:rPr>
              <w:t xml:space="preserve"> </w:t>
            </w:r>
            <w:r w:rsidR="00E61A56" w:rsidRPr="00E26D73">
              <w:rPr>
                <w:rFonts w:ascii="Times New Roman" w:eastAsia="Calibri" w:hAnsi="Times New Roman" w:cs="Times New Roman"/>
              </w:rPr>
              <w:t>масштабы проблемы незначительны.</w:t>
            </w:r>
          </w:p>
        </w:tc>
        <w:tc>
          <w:tcPr>
            <w:tcW w:w="2016"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МСП-льготники</w:t>
            </w:r>
          </w:p>
        </w:tc>
        <w:tc>
          <w:tcPr>
            <w:tcW w:w="1520" w:type="dxa"/>
          </w:tcPr>
          <w:p w:rsidR="00677669"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Фокус-группа 3.12.12.</w:t>
            </w:r>
          </w:p>
        </w:tc>
      </w:tr>
      <w:tr w:rsidR="00B122D9" w:rsidRPr="00E26D73" w:rsidTr="00B122D9">
        <w:trPr>
          <w:trHeight w:val="350"/>
        </w:trPr>
        <w:tc>
          <w:tcPr>
            <w:tcW w:w="4003" w:type="dxa"/>
          </w:tcPr>
          <w:p w:rsidR="00BC0F66" w:rsidRPr="00E26D73" w:rsidRDefault="00B122D9" w:rsidP="00D54D11">
            <w:pPr>
              <w:pStyle w:val="Default"/>
              <w:tabs>
                <w:tab w:val="left" w:pos="2812"/>
              </w:tabs>
              <w:spacing w:line="360" w:lineRule="auto"/>
              <w:jc w:val="both"/>
              <w:rPr>
                <w:rFonts w:ascii="Times New Roman" w:eastAsia="Calibri" w:hAnsi="Times New Roman" w:cs="Times New Roman"/>
              </w:rPr>
            </w:pPr>
            <w:r w:rsidRPr="00E26D73">
              <w:rPr>
                <w:rFonts w:ascii="Times New Roman" w:hAnsi="Times New Roman" w:cs="Times New Roman"/>
              </w:rPr>
              <w:t>При переходе на рыночную ставку не учитываются наши затраты на ремонт и постоянное обслуживание помещений. Зданию, где мы снимаем площади 100 лет.</w:t>
            </w:r>
          </w:p>
        </w:tc>
        <w:tc>
          <w:tcPr>
            <w:tcW w:w="2736" w:type="dxa"/>
          </w:tcPr>
          <w:p w:rsidR="00B122D9" w:rsidRPr="00E26D73" w:rsidRDefault="00B122D9" w:rsidP="00D54D11">
            <w:pPr>
              <w:pStyle w:val="Default"/>
              <w:spacing w:line="360" w:lineRule="auto"/>
              <w:jc w:val="both"/>
              <w:rPr>
                <w:rFonts w:ascii="Times New Roman" w:hAnsi="Times New Roman" w:cs="Times New Roman"/>
              </w:rPr>
            </w:pPr>
            <w:r w:rsidRPr="00E26D73">
              <w:rPr>
                <w:rFonts w:ascii="Times New Roman" w:eastAsia="Calibri" w:hAnsi="Times New Roman" w:cs="Times New Roman"/>
              </w:rPr>
              <w:t xml:space="preserve">Учтено в итоговом Отчете </w:t>
            </w:r>
          </w:p>
        </w:tc>
        <w:tc>
          <w:tcPr>
            <w:tcW w:w="2016" w:type="dxa"/>
          </w:tcPr>
          <w:p w:rsidR="00B122D9" w:rsidRPr="00E26D73" w:rsidRDefault="00B122D9" w:rsidP="00D54D11">
            <w:pPr>
              <w:pStyle w:val="Default"/>
              <w:spacing w:line="360" w:lineRule="auto"/>
              <w:jc w:val="both"/>
              <w:rPr>
                <w:rFonts w:ascii="Times New Roman" w:hAnsi="Times New Roman" w:cs="Times New Roman"/>
              </w:rPr>
            </w:pPr>
            <w:r w:rsidRPr="00E26D73">
              <w:rPr>
                <w:rFonts w:ascii="Times New Roman" w:hAnsi="Times New Roman" w:cs="Times New Roman"/>
              </w:rPr>
              <w:t>МС</w:t>
            </w:r>
            <w:proofErr w:type="gramStart"/>
            <w:r w:rsidRPr="00E26D73">
              <w:rPr>
                <w:rFonts w:ascii="Times New Roman" w:hAnsi="Times New Roman" w:cs="Times New Roman"/>
              </w:rPr>
              <w:t>П-</w:t>
            </w:r>
            <w:proofErr w:type="gramEnd"/>
            <w:r w:rsidRPr="00E26D73">
              <w:rPr>
                <w:rFonts w:ascii="Times New Roman" w:hAnsi="Times New Roman" w:cs="Times New Roman"/>
              </w:rPr>
              <w:t xml:space="preserve"> Льготники</w:t>
            </w:r>
          </w:p>
        </w:tc>
        <w:tc>
          <w:tcPr>
            <w:tcW w:w="1520" w:type="dxa"/>
          </w:tcPr>
          <w:p w:rsidR="00B122D9" w:rsidRPr="00E26D73" w:rsidRDefault="00B122D9" w:rsidP="00D54D11">
            <w:pPr>
              <w:pStyle w:val="Default"/>
              <w:spacing w:line="360" w:lineRule="auto"/>
              <w:jc w:val="both"/>
              <w:rPr>
                <w:rFonts w:ascii="Times New Roman" w:hAnsi="Times New Roman" w:cs="Times New Roman"/>
              </w:rPr>
            </w:pPr>
            <w:r w:rsidRPr="00E26D73">
              <w:rPr>
                <w:rFonts w:ascii="Times New Roman" w:eastAsia="Calibri" w:hAnsi="Times New Roman" w:cs="Times New Roman"/>
              </w:rPr>
              <w:t>Заполненная анкета 18.10.12.</w:t>
            </w:r>
          </w:p>
        </w:tc>
      </w:tr>
      <w:tr w:rsidR="00B122D9" w:rsidRPr="00E26D73" w:rsidTr="00B122D9">
        <w:trPr>
          <w:trHeight w:val="350"/>
        </w:trPr>
        <w:tc>
          <w:tcPr>
            <w:tcW w:w="4003" w:type="dxa"/>
          </w:tcPr>
          <w:p w:rsidR="00BC0F66" w:rsidRPr="00E26D73" w:rsidRDefault="00DF5B3B" w:rsidP="00D54D11">
            <w:pPr>
              <w:pStyle w:val="Default"/>
              <w:spacing w:line="360" w:lineRule="auto"/>
              <w:rPr>
                <w:rFonts w:ascii="Times New Roman" w:eastAsia="Calibri" w:hAnsi="Times New Roman" w:cs="Times New Roman"/>
              </w:rPr>
            </w:pPr>
            <w:r w:rsidRPr="00E26D73">
              <w:rPr>
                <w:rFonts w:ascii="Times New Roman" w:hAnsi="Times New Roman" w:cs="Times New Roman"/>
              </w:rPr>
              <w:t xml:space="preserve">Следует учитывать, </w:t>
            </w:r>
            <w:r w:rsidR="00B122D9" w:rsidRPr="00E26D73">
              <w:rPr>
                <w:rFonts w:ascii="Times New Roman" w:hAnsi="Times New Roman" w:cs="Times New Roman"/>
              </w:rPr>
              <w:t xml:space="preserve">сколько предприятие работает, и сколько </w:t>
            </w:r>
            <w:r w:rsidR="00B122D9" w:rsidRPr="00E26D73">
              <w:rPr>
                <w:rFonts w:ascii="Times New Roman" w:hAnsi="Times New Roman" w:cs="Times New Roman"/>
              </w:rPr>
              <w:lastRenderedPageBreak/>
              <w:t xml:space="preserve">сотрудников </w:t>
            </w:r>
            <w:r w:rsidR="00513748" w:rsidRPr="00E26D73">
              <w:rPr>
                <w:rFonts w:ascii="Times New Roman" w:hAnsi="Times New Roman" w:cs="Times New Roman"/>
              </w:rPr>
              <w:t>лишится</w:t>
            </w:r>
            <w:r w:rsidR="00B122D9" w:rsidRPr="00E26D73">
              <w:rPr>
                <w:rFonts w:ascii="Times New Roman" w:hAnsi="Times New Roman" w:cs="Times New Roman"/>
              </w:rPr>
              <w:t xml:space="preserve"> работы, если предприятие закроется, с учетом обеспечения семей.</w:t>
            </w:r>
          </w:p>
        </w:tc>
        <w:tc>
          <w:tcPr>
            <w:tcW w:w="2736" w:type="dxa"/>
          </w:tcPr>
          <w:p w:rsidR="00B122D9" w:rsidRPr="00E26D73" w:rsidRDefault="00B122D9" w:rsidP="00D54D11">
            <w:pPr>
              <w:pStyle w:val="Default"/>
              <w:spacing w:line="360" w:lineRule="auto"/>
              <w:jc w:val="both"/>
              <w:rPr>
                <w:rFonts w:ascii="Times New Roman" w:hAnsi="Times New Roman" w:cs="Times New Roman"/>
              </w:rPr>
            </w:pPr>
            <w:r w:rsidRPr="00E26D73">
              <w:rPr>
                <w:rFonts w:ascii="Times New Roman" w:eastAsia="Calibri" w:hAnsi="Times New Roman" w:cs="Times New Roman"/>
              </w:rPr>
              <w:lastRenderedPageBreak/>
              <w:t>Учтено в итоговом Отчете</w:t>
            </w:r>
          </w:p>
        </w:tc>
        <w:tc>
          <w:tcPr>
            <w:tcW w:w="2016" w:type="dxa"/>
          </w:tcPr>
          <w:p w:rsidR="00B122D9" w:rsidRPr="00E26D73" w:rsidRDefault="00B122D9" w:rsidP="00D54D11">
            <w:pPr>
              <w:pStyle w:val="Default"/>
              <w:spacing w:line="360" w:lineRule="auto"/>
              <w:jc w:val="both"/>
              <w:rPr>
                <w:rFonts w:ascii="Times New Roman" w:hAnsi="Times New Roman" w:cs="Times New Roman"/>
              </w:rPr>
            </w:pPr>
            <w:r w:rsidRPr="00E26D73">
              <w:rPr>
                <w:rFonts w:ascii="Times New Roman" w:hAnsi="Times New Roman" w:cs="Times New Roman"/>
              </w:rPr>
              <w:t>МС</w:t>
            </w:r>
            <w:proofErr w:type="gramStart"/>
            <w:r w:rsidRPr="00E26D73">
              <w:rPr>
                <w:rFonts w:ascii="Times New Roman" w:hAnsi="Times New Roman" w:cs="Times New Roman"/>
              </w:rPr>
              <w:t>П-</w:t>
            </w:r>
            <w:proofErr w:type="gramEnd"/>
            <w:r w:rsidRPr="00E26D73">
              <w:rPr>
                <w:rFonts w:ascii="Times New Roman" w:hAnsi="Times New Roman" w:cs="Times New Roman"/>
              </w:rPr>
              <w:t xml:space="preserve"> Льготники</w:t>
            </w:r>
          </w:p>
        </w:tc>
        <w:tc>
          <w:tcPr>
            <w:tcW w:w="1520" w:type="dxa"/>
          </w:tcPr>
          <w:p w:rsidR="00B122D9" w:rsidRPr="00E26D73" w:rsidRDefault="00B122D9" w:rsidP="00D54D11">
            <w:pPr>
              <w:pStyle w:val="Default"/>
              <w:spacing w:line="360" w:lineRule="auto"/>
              <w:jc w:val="both"/>
              <w:rPr>
                <w:rFonts w:ascii="Times New Roman" w:hAnsi="Times New Roman" w:cs="Times New Roman"/>
              </w:rPr>
            </w:pPr>
            <w:r w:rsidRPr="00E26D73">
              <w:rPr>
                <w:rFonts w:ascii="Times New Roman" w:eastAsia="Calibri" w:hAnsi="Times New Roman" w:cs="Times New Roman"/>
              </w:rPr>
              <w:t xml:space="preserve">Заполненная анкета </w:t>
            </w:r>
            <w:r w:rsidRPr="00E26D73">
              <w:rPr>
                <w:rFonts w:ascii="Times New Roman" w:eastAsia="Calibri" w:hAnsi="Times New Roman" w:cs="Times New Roman"/>
              </w:rPr>
              <w:lastRenderedPageBreak/>
              <w:t>1.11.12.</w:t>
            </w:r>
          </w:p>
        </w:tc>
      </w:tr>
      <w:tr w:rsidR="00B122D9" w:rsidRPr="00E26D73" w:rsidTr="00B122D9">
        <w:trPr>
          <w:trHeight w:val="350"/>
        </w:trPr>
        <w:tc>
          <w:tcPr>
            <w:tcW w:w="4003" w:type="dxa"/>
          </w:tcPr>
          <w:p w:rsidR="00B122D9" w:rsidRPr="00E26D73" w:rsidRDefault="00B122D9" w:rsidP="00D54D11">
            <w:pPr>
              <w:pStyle w:val="Default"/>
              <w:spacing w:line="360" w:lineRule="auto"/>
              <w:jc w:val="both"/>
              <w:rPr>
                <w:rFonts w:ascii="Times New Roman" w:hAnsi="Times New Roman" w:cs="Times New Roman"/>
              </w:rPr>
            </w:pPr>
            <w:r w:rsidRPr="00E26D73">
              <w:rPr>
                <w:rFonts w:ascii="Times New Roman" w:hAnsi="Times New Roman" w:cs="Times New Roman"/>
              </w:rPr>
              <w:lastRenderedPageBreak/>
              <w:t>Следует поддерживать предприятия производящие культурные ценности, поддерживающие традиции, предоставляющие бесплатно услуги социально не защищенным слоям населения.</w:t>
            </w:r>
          </w:p>
        </w:tc>
        <w:tc>
          <w:tcPr>
            <w:tcW w:w="2736" w:type="dxa"/>
          </w:tcPr>
          <w:p w:rsidR="00B122D9" w:rsidRPr="00E26D73" w:rsidRDefault="00B122D9" w:rsidP="00D54D11">
            <w:pPr>
              <w:pStyle w:val="Default"/>
              <w:spacing w:line="360" w:lineRule="auto"/>
              <w:jc w:val="both"/>
              <w:rPr>
                <w:rFonts w:ascii="Times New Roman" w:hAnsi="Times New Roman" w:cs="Times New Roman"/>
              </w:rPr>
            </w:pPr>
            <w:r w:rsidRPr="00E26D73">
              <w:rPr>
                <w:rFonts w:ascii="Times New Roman" w:eastAsia="Calibri" w:hAnsi="Times New Roman" w:cs="Times New Roman"/>
              </w:rPr>
              <w:t>Учтено в итоговом Отчете</w:t>
            </w:r>
          </w:p>
        </w:tc>
        <w:tc>
          <w:tcPr>
            <w:tcW w:w="2016" w:type="dxa"/>
          </w:tcPr>
          <w:p w:rsidR="00B122D9" w:rsidRPr="00E26D73" w:rsidRDefault="00B122D9" w:rsidP="00D54D11">
            <w:pPr>
              <w:pStyle w:val="Default"/>
              <w:spacing w:line="360" w:lineRule="auto"/>
              <w:jc w:val="both"/>
              <w:rPr>
                <w:rFonts w:ascii="Times New Roman" w:hAnsi="Times New Roman" w:cs="Times New Roman"/>
              </w:rPr>
            </w:pPr>
            <w:r w:rsidRPr="00E26D73">
              <w:rPr>
                <w:rFonts w:ascii="Times New Roman" w:hAnsi="Times New Roman" w:cs="Times New Roman"/>
              </w:rPr>
              <w:t>МС</w:t>
            </w:r>
            <w:proofErr w:type="gramStart"/>
            <w:r w:rsidRPr="00E26D73">
              <w:rPr>
                <w:rFonts w:ascii="Times New Roman" w:hAnsi="Times New Roman" w:cs="Times New Roman"/>
              </w:rPr>
              <w:t>П-</w:t>
            </w:r>
            <w:proofErr w:type="gramEnd"/>
            <w:r w:rsidRPr="00E26D73">
              <w:rPr>
                <w:rFonts w:ascii="Times New Roman" w:hAnsi="Times New Roman" w:cs="Times New Roman"/>
              </w:rPr>
              <w:t xml:space="preserve"> Льготники</w:t>
            </w:r>
          </w:p>
        </w:tc>
        <w:tc>
          <w:tcPr>
            <w:tcW w:w="1520" w:type="dxa"/>
          </w:tcPr>
          <w:p w:rsidR="00B122D9" w:rsidRPr="00E26D73" w:rsidRDefault="00B122D9" w:rsidP="00D54D11">
            <w:pPr>
              <w:pStyle w:val="Default"/>
              <w:spacing w:line="360" w:lineRule="auto"/>
              <w:jc w:val="both"/>
              <w:rPr>
                <w:rFonts w:ascii="Times New Roman" w:hAnsi="Times New Roman" w:cs="Times New Roman"/>
              </w:rPr>
            </w:pPr>
            <w:r w:rsidRPr="00E26D73">
              <w:rPr>
                <w:rFonts w:ascii="Times New Roman" w:eastAsia="Calibri" w:hAnsi="Times New Roman" w:cs="Times New Roman"/>
              </w:rPr>
              <w:t>Заполненная анкета 18.10.12.</w:t>
            </w:r>
          </w:p>
        </w:tc>
      </w:tr>
      <w:tr w:rsidR="00B122D9" w:rsidRPr="00E26D73" w:rsidTr="00B122D9">
        <w:trPr>
          <w:trHeight w:val="350"/>
        </w:trPr>
        <w:tc>
          <w:tcPr>
            <w:tcW w:w="4003" w:type="dxa"/>
          </w:tcPr>
          <w:p w:rsidR="00B122D9" w:rsidRPr="00E26D73" w:rsidRDefault="00B122D9" w:rsidP="00D54D11">
            <w:pPr>
              <w:pStyle w:val="Default"/>
              <w:spacing w:line="360" w:lineRule="auto"/>
              <w:jc w:val="both"/>
              <w:rPr>
                <w:rFonts w:ascii="Times New Roman" w:hAnsi="Times New Roman" w:cs="Times New Roman"/>
              </w:rPr>
            </w:pPr>
            <w:r w:rsidRPr="00E26D73">
              <w:rPr>
                <w:rFonts w:ascii="Times New Roman" w:hAnsi="Times New Roman" w:cs="Times New Roman"/>
              </w:rPr>
              <w:t>Следует поддерживать предприятия уже давно существующие и создающие продукты и услуги, которые несут социальную и культурную ценность</w:t>
            </w:r>
            <w:r w:rsidR="00513748" w:rsidRPr="00E26D73">
              <w:rPr>
                <w:rFonts w:ascii="Times New Roman" w:hAnsi="Times New Roman" w:cs="Times New Roman"/>
              </w:rPr>
              <w:t>,</w:t>
            </w:r>
            <w:r w:rsidRPr="00E26D73">
              <w:rPr>
                <w:rFonts w:ascii="Times New Roman" w:hAnsi="Times New Roman" w:cs="Times New Roman"/>
              </w:rPr>
              <w:t xml:space="preserve"> </w:t>
            </w:r>
            <w:r w:rsidR="00513748" w:rsidRPr="00E26D73">
              <w:rPr>
                <w:rFonts w:ascii="Times New Roman" w:hAnsi="Times New Roman" w:cs="Times New Roman"/>
              </w:rPr>
              <w:t>предприятия,</w:t>
            </w:r>
            <w:r w:rsidRPr="00E26D73">
              <w:rPr>
                <w:rFonts w:ascii="Times New Roman" w:hAnsi="Times New Roman" w:cs="Times New Roman"/>
              </w:rPr>
              <w:t xml:space="preserve"> </w:t>
            </w:r>
            <w:r w:rsidR="00513748" w:rsidRPr="00E26D73">
              <w:rPr>
                <w:rFonts w:ascii="Times New Roman" w:hAnsi="Times New Roman" w:cs="Times New Roman"/>
              </w:rPr>
              <w:t>которые</w:t>
            </w:r>
            <w:r w:rsidRPr="00E26D73">
              <w:rPr>
                <w:rFonts w:ascii="Times New Roman" w:hAnsi="Times New Roman" w:cs="Times New Roman"/>
              </w:rPr>
              <w:t xml:space="preserve"> много денег вложили в реконструкцию и развитие нежилых помещений.</w:t>
            </w:r>
          </w:p>
        </w:tc>
        <w:tc>
          <w:tcPr>
            <w:tcW w:w="2736" w:type="dxa"/>
          </w:tcPr>
          <w:p w:rsidR="00B122D9" w:rsidRPr="00E26D73" w:rsidRDefault="00B122D9" w:rsidP="00D54D11">
            <w:pPr>
              <w:pStyle w:val="Default"/>
              <w:spacing w:line="360" w:lineRule="auto"/>
              <w:jc w:val="both"/>
              <w:rPr>
                <w:rFonts w:ascii="Times New Roman" w:hAnsi="Times New Roman" w:cs="Times New Roman"/>
              </w:rPr>
            </w:pPr>
            <w:r w:rsidRPr="00E26D73">
              <w:rPr>
                <w:rFonts w:ascii="Times New Roman" w:eastAsia="Calibri" w:hAnsi="Times New Roman" w:cs="Times New Roman"/>
              </w:rPr>
              <w:t>Учтено в итоговом Отчете</w:t>
            </w:r>
          </w:p>
        </w:tc>
        <w:tc>
          <w:tcPr>
            <w:tcW w:w="2016" w:type="dxa"/>
          </w:tcPr>
          <w:p w:rsidR="00B122D9" w:rsidRPr="00E26D73" w:rsidRDefault="00B122D9" w:rsidP="00D54D11">
            <w:pPr>
              <w:pStyle w:val="Default"/>
              <w:spacing w:line="360" w:lineRule="auto"/>
              <w:jc w:val="both"/>
              <w:rPr>
                <w:rFonts w:ascii="Times New Roman" w:hAnsi="Times New Roman" w:cs="Times New Roman"/>
              </w:rPr>
            </w:pPr>
            <w:r w:rsidRPr="00E26D73">
              <w:rPr>
                <w:rFonts w:ascii="Times New Roman" w:hAnsi="Times New Roman" w:cs="Times New Roman"/>
              </w:rPr>
              <w:t>МС</w:t>
            </w:r>
            <w:proofErr w:type="gramStart"/>
            <w:r w:rsidRPr="00E26D73">
              <w:rPr>
                <w:rFonts w:ascii="Times New Roman" w:hAnsi="Times New Roman" w:cs="Times New Roman"/>
              </w:rPr>
              <w:t>П-</w:t>
            </w:r>
            <w:proofErr w:type="gramEnd"/>
            <w:r w:rsidRPr="00E26D73">
              <w:rPr>
                <w:rFonts w:ascii="Times New Roman" w:hAnsi="Times New Roman" w:cs="Times New Roman"/>
              </w:rPr>
              <w:t xml:space="preserve"> Льготники</w:t>
            </w:r>
          </w:p>
        </w:tc>
        <w:tc>
          <w:tcPr>
            <w:tcW w:w="1520" w:type="dxa"/>
          </w:tcPr>
          <w:p w:rsidR="00B122D9" w:rsidRPr="00E26D73" w:rsidRDefault="00B122D9" w:rsidP="00D54D11">
            <w:pPr>
              <w:pStyle w:val="Default"/>
              <w:spacing w:line="360" w:lineRule="auto"/>
              <w:jc w:val="both"/>
              <w:rPr>
                <w:rFonts w:ascii="Times New Roman" w:hAnsi="Times New Roman" w:cs="Times New Roman"/>
              </w:rPr>
            </w:pPr>
            <w:r w:rsidRPr="00E26D73">
              <w:rPr>
                <w:rFonts w:ascii="Times New Roman" w:eastAsia="Calibri" w:hAnsi="Times New Roman" w:cs="Times New Roman"/>
              </w:rPr>
              <w:t>Заполненная анкета 18.10.12.</w:t>
            </w:r>
          </w:p>
        </w:tc>
      </w:tr>
      <w:tr w:rsidR="00B122D9" w:rsidRPr="00E26D73" w:rsidTr="00B122D9">
        <w:trPr>
          <w:trHeight w:val="350"/>
        </w:trPr>
        <w:tc>
          <w:tcPr>
            <w:tcW w:w="4003" w:type="dxa"/>
          </w:tcPr>
          <w:p w:rsidR="00B122D9" w:rsidRPr="00E26D73" w:rsidRDefault="00DF5B3B" w:rsidP="00D54D11">
            <w:pPr>
              <w:pStyle w:val="Default"/>
              <w:spacing w:line="360" w:lineRule="auto"/>
              <w:jc w:val="both"/>
              <w:rPr>
                <w:rFonts w:ascii="Times New Roman" w:hAnsi="Times New Roman" w:cs="Times New Roman"/>
              </w:rPr>
            </w:pPr>
            <w:r w:rsidRPr="00E26D73">
              <w:rPr>
                <w:rFonts w:ascii="Times New Roman" w:hAnsi="Times New Roman" w:cs="Times New Roman"/>
              </w:rPr>
              <w:t>Оптимальными мерами поддержки являются льготная ставка аренды и выкуп арендуемого помещения по льготной цене, программа частно-государственного партнерства по приоритетным для города направлениям, программы льготного кредитования для МСП</w:t>
            </w:r>
          </w:p>
        </w:tc>
        <w:tc>
          <w:tcPr>
            <w:tcW w:w="2736" w:type="dxa"/>
          </w:tcPr>
          <w:p w:rsidR="00B122D9" w:rsidRPr="00E26D73" w:rsidRDefault="00DF5B3B" w:rsidP="00D54D11">
            <w:pPr>
              <w:pStyle w:val="Default"/>
              <w:spacing w:line="360" w:lineRule="auto"/>
              <w:jc w:val="both"/>
              <w:rPr>
                <w:rFonts w:ascii="Times New Roman" w:hAnsi="Times New Roman" w:cs="Times New Roman"/>
              </w:rPr>
            </w:pPr>
            <w:r w:rsidRPr="00E26D73">
              <w:rPr>
                <w:rFonts w:ascii="Times New Roman" w:eastAsia="Calibri" w:hAnsi="Times New Roman" w:cs="Times New Roman"/>
              </w:rPr>
              <w:t>Учтено в итоговом Отчете</w:t>
            </w:r>
          </w:p>
        </w:tc>
        <w:tc>
          <w:tcPr>
            <w:tcW w:w="2016" w:type="dxa"/>
          </w:tcPr>
          <w:p w:rsidR="00B122D9" w:rsidRPr="00E26D73" w:rsidRDefault="00DF5B3B" w:rsidP="00D54D11">
            <w:pPr>
              <w:pStyle w:val="Default"/>
              <w:spacing w:line="360" w:lineRule="auto"/>
              <w:jc w:val="both"/>
              <w:rPr>
                <w:rFonts w:ascii="Times New Roman" w:hAnsi="Times New Roman" w:cs="Times New Roman"/>
              </w:rPr>
            </w:pPr>
            <w:r w:rsidRPr="00E26D73">
              <w:rPr>
                <w:rFonts w:ascii="Times New Roman" w:hAnsi="Times New Roman" w:cs="Times New Roman"/>
              </w:rPr>
              <w:t>Эксперты рынка аренды коммерческой недвижимости</w:t>
            </w:r>
          </w:p>
        </w:tc>
        <w:tc>
          <w:tcPr>
            <w:tcW w:w="1520" w:type="dxa"/>
          </w:tcPr>
          <w:p w:rsidR="00B122D9" w:rsidRPr="00E26D73" w:rsidRDefault="00B122D9" w:rsidP="00D54D11">
            <w:pPr>
              <w:pStyle w:val="Default"/>
              <w:spacing w:line="360" w:lineRule="auto"/>
              <w:jc w:val="both"/>
              <w:rPr>
                <w:rFonts w:ascii="Times New Roman" w:hAnsi="Times New Roman" w:cs="Times New Roman"/>
              </w:rPr>
            </w:pPr>
            <w:r w:rsidRPr="00E26D73">
              <w:rPr>
                <w:rFonts w:ascii="Times New Roman" w:eastAsia="Calibri" w:hAnsi="Times New Roman" w:cs="Times New Roman"/>
              </w:rPr>
              <w:t>Заполненная анкета</w:t>
            </w:r>
            <w:r w:rsidR="00DF5B3B" w:rsidRPr="00E26D73">
              <w:rPr>
                <w:rFonts w:ascii="Times New Roman" w:eastAsia="Calibri" w:hAnsi="Times New Roman" w:cs="Times New Roman"/>
              </w:rPr>
              <w:t xml:space="preserve"> 17.10.12.</w:t>
            </w:r>
          </w:p>
        </w:tc>
      </w:tr>
      <w:tr w:rsidR="00DF5B3B" w:rsidRPr="00E26D73" w:rsidTr="00B122D9">
        <w:trPr>
          <w:trHeight w:val="350"/>
        </w:trPr>
        <w:tc>
          <w:tcPr>
            <w:tcW w:w="4003" w:type="dxa"/>
          </w:tcPr>
          <w:p w:rsidR="00DF5B3B" w:rsidRPr="00E26D73" w:rsidRDefault="00BC0F66" w:rsidP="00D54D11">
            <w:pPr>
              <w:pStyle w:val="Default"/>
              <w:spacing w:line="360" w:lineRule="auto"/>
              <w:jc w:val="both"/>
              <w:rPr>
                <w:rFonts w:ascii="Times New Roman" w:hAnsi="Times New Roman" w:cs="Times New Roman"/>
              </w:rPr>
            </w:pPr>
            <w:r w:rsidRPr="00E26D73">
              <w:rPr>
                <w:rFonts w:ascii="Times New Roman" w:hAnsi="Times New Roman" w:cs="Times New Roman"/>
              </w:rPr>
              <w:t xml:space="preserve">Аренда </w:t>
            </w:r>
            <w:r w:rsidR="00DF5B3B" w:rsidRPr="00E26D73">
              <w:rPr>
                <w:rFonts w:ascii="Times New Roman" w:hAnsi="Times New Roman" w:cs="Times New Roman"/>
              </w:rPr>
              <w:t>складской</w:t>
            </w:r>
            <w:r w:rsidRPr="00E26D73">
              <w:rPr>
                <w:rFonts w:ascii="Times New Roman" w:hAnsi="Times New Roman" w:cs="Times New Roman"/>
              </w:rPr>
              <w:t xml:space="preserve"> недвижимости в какой-либо г</w:t>
            </w:r>
            <w:r w:rsidR="00DF5B3B" w:rsidRPr="00E26D73">
              <w:rPr>
                <w:rFonts w:ascii="Times New Roman" w:hAnsi="Times New Roman" w:cs="Times New Roman"/>
              </w:rPr>
              <w:t>о</w:t>
            </w:r>
            <w:r w:rsidRPr="00E26D73">
              <w:rPr>
                <w:rFonts w:ascii="Times New Roman" w:hAnsi="Times New Roman" w:cs="Times New Roman"/>
              </w:rPr>
              <w:t>с</w:t>
            </w:r>
            <w:r w:rsidR="00DF5B3B" w:rsidRPr="00E26D73">
              <w:rPr>
                <w:rFonts w:ascii="Times New Roman" w:hAnsi="Times New Roman" w:cs="Times New Roman"/>
              </w:rPr>
              <w:t>у</w:t>
            </w:r>
            <w:r w:rsidRPr="00E26D73">
              <w:rPr>
                <w:rFonts w:ascii="Times New Roman" w:hAnsi="Times New Roman" w:cs="Times New Roman"/>
              </w:rPr>
              <w:t>дарственной поддержке не нуждается, т</w:t>
            </w:r>
            <w:r w:rsidR="00513748" w:rsidRPr="00E26D73">
              <w:rPr>
                <w:rFonts w:ascii="Times New Roman" w:hAnsi="Times New Roman" w:cs="Times New Roman"/>
              </w:rPr>
              <w:t>.</w:t>
            </w:r>
            <w:r w:rsidRPr="00E26D73">
              <w:rPr>
                <w:rFonts w:ascii="Times New Roman" w:hAnsi="Times New Roman" w:cs="Times New Roman"/>
              </w:rPr>
              <w:t>к</w:t>
            </w:r>
            <w:r w:rsidR="00513748" w:rsidRPr="00E26D73">
              <w:rPr>
                <w:rFonts w:ascii="Times New Roman" w:hAnsi="Times New Roman" w:cs="Times New Roman"/>
              </w:rPr>
              <w:t>.</w:t>
            </w:r>
            <w:r w:rsidRPr="00E26D73">
              <w:rPr>
                <w:rFonts w:ascii="Times New Roman" w:hAnsi="Times New Roman" w:cs="Times New Roman"/>
              </w:rPr>
              <w:t xml:space="preserve"> находится в хорошем состоянии, возможно, необходима поддержка на стадии строительства объектов</w:t>
            </w:r>
          </w:p>
        </w:tc>
        <w:tc>
          <w:tcPr>
            <w:tcW w:w="2736" w:type="dxa"/>
          </w:tcPr>
          <w:p w:rsidR="00DF5B3B" w:rsidRPr="00E26D73" w:rsidRDefault="00DF5B3B" w:rsidP="00D54D11">
            <w:pPr>
              <w:pStyle w:val="Default"/>
              <w:spacing w:line="360" w:lineRule="auto"/>
              <w:jc w:val="both"/>
              <w:rPr>
                <w:rFonts w:ascii="Times New Roman" w:hAnsi="Times New Roman" w:cs="Times New Roman"/>
              </w:rPr>
            </w:pPr>
            <w:r w:rsidRPr="00E26D73">
              <w:rPr>
                <w:rFonts w:ascii="Times New Roman" w:eastAsia="Calibri" w:hAnsi="Times New Roman" w:cs="Times New Roman"/>
              </w:rPr>
              <w:t>Учтено в итоговом Отчете</w:t>
            </w:r>
          </w:p>
        </w:tc>
        <w:tc>
          <w:tcPr>
            <w:tcW w:w="2016" w:type="dxa"/>
          </w:tcPr>
          <w:p w:rsidR="00DF5B3B" w:rsidRPr="00E26D73" w:rsidRDefault="00DF5B3B" w:rsidP="00D54D11">
            <w:pPr>
              <w:pStyle w:val="Default"/>
              <w:spacing w:line="360" w:lineRule="auto"/>
              <w:jc w:val="both"/>
              <w:rPr>
                <w:rFonts w:ascii="Times New Roman" w:hAnsi="Times New Roman" w:cs="Times New Roman"/>
              </w:rPr>
            </w:pPr>
            <w:r w:rsidRPr="00E26D73">
              <w:rPr>
                <w:rFonts w:ascii="Times New Roman" w:hAnsi="Times New Roman" w:cs="Times New Roman"/>
              </w:rPr>
              <w:t>Эксперты рынка аренды коммерческой недвижимости</w:t>
            </w:r>
          </w:p>
        </w:tc>
        <w:tc>
          <w:tcPr>
            <w:tcW w:w="1520" w:type="dxa"/>
          </w:tcPr>
          <w:p w:rsidR="00DF5B3B" w:rsidRPr="00E26D73" w:rsidRDefault="00DF5B3B" w:rsidP="00D54D11">
            <w:pPr>
              <w:pStyle w:val="Default"/>
              <w:spacing w:line="360" w:lineRule="auto"/>
              <w:jc w:val="both"/>
              <w:rPr>
                <w:rFonts w:ascii="Times New Roman" w:hAnsi="Times New Roman" w:cs="Times New Roman"/>
              </w:rPr>
            </w:pPr>
            <w:r w:rsidRPr="00E26D73">
              <w:rPr>
                <w:rFonts w:ascii="Times New Roman" w:eastAsia="Calibri" w:hAnsi="Times New Roman" w:cs="Times New Roman"/>
              </w:rPr>
              <w:t>Заполненная анкета 19.10.12.</w:t>
            </w:r>
          </w:p>
        </w:tc>
      </w:tr>
      <w:tr w:rsidR="00DF5B3B" w:rsidRPr="00E26D73" w:rsidTr="00DF5B3B">
        <w:trPr>
          <w:trHeight w:val="350"/>
        </w:trPr>
        <w:tc>
          <w:tcPr>
            <w:tcW w:w="4003" w:type="dxa"/>
          </w:tcPr>
          <w:p w:rsidR="00DF5B3B" w:rsidRPr="00E26D73" w:rsidRDefault="00DF5B3B" w:rsidP="00D54D11">
            <w:pPr>
              <w:pStyle w:val="Default"/>
              <w:spacing w:line="360" w:lineRule="auto"/>
              <w:jc w:val="both"/>
              <w:rPr>
                <w:rFonts w:ascii="Times New Roman" w:hAnsi="Times New Roman" w:cs="Times New Roman"/>
              </w:rPr>
            </w:pPr>
            <w:r w:rsidRPr="00E26D73">
              <w:rPr>
                <w:rFonts w:ascii="Times New Roman" w:hAnsi="Times New Roman" w:cs="Times New Roman"/>
              </w:rPr>
              <w:t xml:space="preserve">С точки зрения предпринимателей необходимо увеличить предложение качественных офисных помещений </w:t>
            </w:r>
            <w:r w:rsidRPr="00E26D73">
              <w:rPr>
                <w:rFonts w:ascii="Times New Roman" w:hAnsi="Times New Roman" w:cs="Times New Roman"/>
              </w:rPr>
              <w:lastRenderedPageBreak/>
              <w:t>на льготных условиях для небольших компаний, возможно даже на реконструированных</w:t>
            </w:r>
            <w:r w:rsidR="00136510" w:rsidRPr="00E26D73">
              <w:rPr>
                <w:rFonts w:ascii="Times New Roman" w:hAnsi="Times New Roman" w:cs="Times New Roman"/>
              </w:rPr>
              <w:t xml:space="preserve"> </w:t>
            </w:r>
            <w:r w:rsidRPr="00E26D73">
              <w:rPr>
                <w:rFonts w:ascii="Times New Roman" w:hAnsi="Times New Roman" w:cs="Times New Roman"/>
              </w:rPr>
              <w:t>площадках старых заводов.</w:t>
            </w:r>
          </w:p>
        </w:tc>
        <w:tc>
          <w:tcPr>
            <w:tcW w:w="2736" w:type="dxa"/>
          </w:tcPr>
          <w:p w:rsidR="00DF5B3B" w:rsidRPr="00E26D73" w:rsidRDefault="00DF5B3B" w:rsidP="00D54D11">
            <w:pPr>
              <w:pStyle w:val="Default"/>
              <w:spacing w:line="360" w:lineRule="auto"/>
              <w:jc w:val="both"/>
              <w:rPr>
                <w:rFonts w:ascii="Times New Roman" w:hAnsi="Times New Roman" w:cs="Times New Roman"/>
              </w:rPr>
            </w:pPr>
            <w:r w:rsidRPr="00E26D73">
              <w:rPr>
                <w:rFonts w:ascii="Times New Roman" w:eastAsia="Calibri" w:hAnsi="Times New Roman" w:cs="Times New Roman"/>
              </w:rPr>
              <w:lastRenderedPageBreak/>
              <w:t>Учтено в итоговом Отчете</w:t>
            </w:r>
          </w:p>
        </w:tc>
        <w:tc>
          <w:tcPr>
            <w:tcW w:w="2016" w:type="dxa"/>
          </w:tcPr>
          <w:p w:rsidR="00DF5B3B" w:rsidRPr="00E26D73" w:rsidRDefault="00DF5B3B" w:rsidP="00D54D11">
            <w:pPr>
              <w:pStyle w:val="Default"/>
              <w:spacing w:line="360" w:lineRule="auto"/>
              <w:jc w:val="both"/>
              <w:rPr>
                <w:rFonts w:ascii="Times New Roman" w:hAnsi="Times New Roman" w:cs="Times New Roman"/>
              </w:rPr>
            </w:pPr>
            <w:r w:rsidRPr="00E26D73">
              <w:rPr>
                <w:rFonts w:ascii="Times New Roman" w:hAnsi="Times New Roman" w:cs="Times New Roman"/>
              </w:rPr>
              <w:t xml:space="preserve">Эксперты рынка аренды коммерческой </w:t>
            </w:r>
            <w:r w:rsidRPr="00E26D73">
              <w:rPr>
                <w:rFonts w:ascii="Times New Roman" w:hAnsi="Times New Roman" w:cs="Times New Roman"/>
              </w:rPr>
              <w:lastRenderedPageBreak/>
              <w:t>недвижимости</w:t>
            </w:r>
          </w:p>
        </w:tc>
        <w:tc>
          <w:tcPr>
            <w:tcW w:w="1520" w:type="dxa"/>
          </w:tcPr>
          <w:p w:rsidR="00DF5B3B" w:rsidRPr="00E26D73" w:rsidRDefault="00DF5B3B" w:rsidP="00D54D11">
            <w:pPr>
              <w:pStyle w:val="Default"/>
              <w:spacing w:line="360" w:lineRule="auto"/>
              <w:jc w:val="both"/>
              <w:rPr>
                <w:rFonts w:ascii="Times New Roman" w:hAnsi="Times New Roman" w:cs="Times New Roman"/>
              </w:rPr>
            </w:pPr>
            <w:r w:rsidRPr="00E26D73">
              <w:rPr>
                <w:rFonts w:ascii="Times New Roman" w:eastAsia="Calibri" w:hAnsi="Times New Roman" w:cs="Times New Roman"/>
              </w:rPr>
              <w:lastRenderedPageBreak/>
              <w:t>Заполненная анкета 5.10.12.</w:t>
            </w:r>
          </w:p>
        </w:tc>
      </w:tr>
    </w:tbl>
    <w:p w:rsidR="00BC0F66" w:rsidRPr="00E26D73" w:rsidRDefault="005F3CEC" w:rsidP="00D54D11">
      <w:pPr>
        <w:pageBreakBefore/>
        <w:pBdr>
          <w:top w:val="single" w:sz="4" w:space="0" w:color="auto"/>
          <w:left w:val="single" w:sz="4" w:space="4" w:color="auto"/>
          <w:bottom w:val="single" w:sz="4" w:space="1" w:color="auto"/>
          <w:right w:val="single" w:sz="4" w:space="4" w:color="auto"/>
        </w:pBdr>
        <w:shd w:val="clear" w:color="auto" w:fill="999999"/>
        <w:spacing w:after="0" w:line="360" w:lineRule="auto"/>
        <w:jc w:val="center"/>
        <w:rPr>
          <w:rFonts w:ascii="Times New Roman" w:hAnsi="Times New Roman"/>
          <w:b/>
          <w:color w:val="FFFFFF"/>
          <w:sz w:val="24"/>
          <w:szCs w:val="24"/>
        </w:rPr>
      </w:pPr>
      <w:r w:rsidRPr="00E26D73">
        <w:rPr>
          <w:rFonts w:ascii="Times New Roman" w:hAnsi="Times New Roman"/>
          <w:b/>
          <w:color w:val="FFFFFF"/>
          <w:sz w:val="24"/>
          <w:szCs w:val="24"/>
        </w:rPr>
        <w:lastRenderedPageBreak/>
        <w:t>Настоящим Департамент науки, промышленной политики и предпринимательства города Москвы уведомляет о проведении публичных консультаций в целях прогнозной оценки регулирующего воздействия государственной поддержки субъектов малого и среднего предпринимательства (МСП) в сфере арендных отношений.</w:t>
      </w:r>
    </w:p>
    <w:p w:rsidR="005F3CEC" w:rsidRPr="00E26D73" w:rsidRDefault="005F3CEC" w:rsidP="00D54D11">
      <w:pPr>
        <w:pBdr>
          <w:top w:val="single" w:sz="4" w:space="0" w:color="auto"/>
          <w:left w:val="single" w:sz="4" w:space="4" w:color="auto"/>
          <w:bottom w:val="single" w:sz="4" w:space="1" w:color="auto"/>
          <w:right w:val="single" w:sz="4" w:space="4" w:color="auto"/>
        </w:pBdr>
        <w:shd w:val="clear" w:color="auto" w:fill="999999"/>
        <w:spacing w:after="0" w:line="360" w:lineRule="auto"/>
        <w:jc w:val="center"/>
        <w:rPr>
          <w:rFonts w:ascii="Times New Roman" w:hAnsi="Times New Roman"/>
          <w:b/>
          <w:color w:val="FFFFFF"/>
          <w:sz w:val="24"/>
          <w:szCs w:val="24"/>
        </w:rPr>
      </w:pPr>
    </w:p>
    <w:p w:rsidR="005F3CEC" w:rsidRPr="00E26D73" w:rsidRDefault="005F3CEC" w:rsidP="00D54D11">
      <w:pPr>
        <w:pBdr>
          <w:top w:val="single" w:sz="4" w:space="1" w:color="auto"/>
          <w:left w:val="single" w:sz="4" w:space="4" w:color="auto"/>
          <w:bottom w:val="single" w:sz="4" w:space="1" w:color="auto"/>
          <w:right w:val="single" w:sz="4" w:space="4" w:color="auto"/>
        </w:pBdr>
        <w:shd w:val="clear" w:color="auto" w:fill="E6E6E6"/>
        <w:spacing w:after="0" w:line="360" w:lineRule="auto"/>
        <w:rPr>
          <w:rFonts w:ascii="Times New Roman" w:hAnsi="Times New Roman"/>
          <w:b/>
          <w:sz w:val="24"/>
          <w:szCs w:val="24"/>
        </w:rPr>
      </w:pPr>
    </w:p>
    <w:p w:rsidR="005F3CEC" w:rsidRPr="00E26D73" w:rsidRDefault="00034778" w:rsidP="00D54D11">
      <w:pPr>
        <w:pBdr>
          <w:top w:val="single" w:sz="4" w:space="1" w:color="auto"/>
          <w:left w:val="single" w:sz="4" w:space="4" w:color="auto"/>
          <w:bottom w:val="single" w:sz="4" w:space="1" w:color="auto"/>
          <w:right w:val="single" w:sz="4" w:space="4" w:color="auto"/>
        </w:pBdr>
        <w:shd w:val="clear" w:color="auto" w:fill="E6E6E6"/>
        <w:spacing w:after="0" w:line="360" w:lineRule="auto"/>
        <w:jc w:val="both"/>
        <w:rPr>
          <w:rFonts w:ascii="Times New Roman" w:hAnsi="Times New Roman"/>
          <w:b/>
          <w:sz w:val="24"/>
          <w:szCs w:val="24"/>
        </w:rPr>
      </w:pPr>
      <w:r w:rsidRPr="00E26D73">
        <w:rPr>
          <w:rFonts w:ascii="Times New Roman" w:hAnsi="Times New Roman"/>
          <w:b/>
          <w:sz w:val="24"/>
          <w:szCs w:val="24"/>
        </w:rPr>
        <w:t xml:space="preserve">Акт: </w:t>
      </w:r>
      <w:r w:rsidRPr="00E26D73">
        <w:rPr>
          <w:rFonts w:ascii="Times New Roman" w:hAnsi="Times New Roman"/>
          <w:color w:val="000000"/>
          <w:sz w:val="24"/>
          <w:szCs w:val="24"/>
        </w:rPr>
        <w:t xml:space="preserve">постановление Правительства Москвы от 30 декабря 2008 г. № 1218-ПП </w:t>
      </w:r>
      <w:r w:rsidRPr="00E26D73">
        <w:rPr>
          <w:rFonts w:ascii="Times New Roman" w:hAnsi="Times New Roman"/>
          <w:sz w:val="24"/>
          <w:szCs w:val="24"/>
        </w:rPr>
        <w:t xml:space="preserve">(ред. от 19.07.2011, с изм. от 03.11.2011) </w:t>
      </w:r>
      <w:r w:rsidRPr="00E26D73">
        <w:rPr>
          <w:rFonts w:ascii="Times New Roman" w:hAnsi="Times New Roman"/>
          <w:color w:val="000000"/>
          <w:sz w:val="24"/>
          <w:szCs w:val="24"/>
        </w:rPr>
        <w:t>«О дополнительных мерах государственной поддержки организаций и предприятий, арендующих объекты нежилого фонда, находящиеся в собственности города Москвы, на период стабилизации финансовой системы».</w:t>
      </w:r>
    </w:p>
    <w:p w:rsidR="005F3CEC" w:rsidRPr="00E26D73" w:rsidRDefault="00034778" w:rsidP="00D54D11">
      <w:pPr>
        <w:pBdr>
          <w:top w:val="single" w:sz="4" w:space="1" w:color="auto"/>
          <w:left w:val="single" w:sz="4" w:space="4" w:color="auto"/>
          <w:bottom w:val="single" w:sz="4" w:space="1" w:color="auto"/>
          <w:right w:val="single" w:sz="4" w:space="4" w:color="auto"/>
        </w:pBdr>
        <w:shd w:val="clear" w:color="auto" w:fill="E6E6E6"/>
        <w:spacing w:after="0" w:line="360" w:lineRule="auto"/>
        <w:jc w:val="both"/>
        <w:rPr>
          <w:rFonts w:ascii="Times New Roman" w:hAnsi="Times New Roman"/>
          <w:b/>
          <w:sz w:val="24"/>
          <w:szCs w:val="24"/>
        </w:rPr>
      </w:pPr>
      <w:r w:rsidRPr="00E26D73">
        <w:rPr>
          <w:rFonts w:ascii="Times New Roman" w:hAnsi="Times New Roman"/>
          <w:b/>
          <w:sz w:val="24"/>
          <w:szCs w:val="24"/>
        </w:rPr>
        <w:t>Разработчик акта</w:t>
      </w:r>
      <w:r w:rsidRPr="00E26D73">
        <w:rPr>
          <w:rFonts w:ascii="Times New Roman" w:hAnsi="Times New Roman"/>
          <w:sz w:val="24"/>
          <w:szCs w:val="24"/>
        </w:rPr>
        <w:t>: Правительство города Москвы.</w:t>
      </w:r>
    </w:p>
    <w:p w:rsidR="005F3CEC" w:rsidRPr="00E26D73" w:rsidRDefault="00034778" w:rsidP="00D54D11">
      <w:pPr>
        <w:pBdr>
          <w:top w:val="single" w:sz="4" w:space="1" w:color="auto"/>
          <w:left w:val="single" w:sz="4" w:space="4" w:color="auto"/>
          <w:bottom w:val="single" w:sz="4" w:space="1" w:color="auto"/>
          <w:right w:val="single" w:sz="4" w:space="4" w:color="auto"/>
        </w:pBdr>
        <w:shd w:val="clear" w:color="auto" w:fill="E6E6E6"/>
        <w:spacing w:after="0" w:line="360" w:lineRule="auto"/>
        <w:jc w:val="both"/>
        <w:rPr>
          <w:rFonts w:ascii="Times New Roman" w:hAnsi="Times New Roman"/>
          <w:sz w:val="24"/>
          <w:szCs w:val="24"/>
        </w:rPr>
      </w:pPr>
      <w:r w:rsidRPr="00E26D73">
        <w:rPr>
          <w:rFonts w:ascii="Times New Roman" w:hAnsi="Times New Roman"/>
          <w:b/>
          <w:sz w:val="24"/>
          <w:szCs w:val="24"/>
        </w:rPr>
        <w:t xml:space="preserve">Орган проводящий ОРВ: </w:t>
      </w:r>
      <w:r w:rsidRPr="00E26D73">
        <w:rPr>
          <w:rFonts w:ascii="Times New Roman" w:hAnsi="Times New Roman"/>
          <w:sz w:val="24"/>
          <w:szCs w:val="24"/>
        </w:rPr>
        <w:t>Департамент науки, промышленной политики и предпринимательства.</w:t>
      </w:r>
    </w:p>
    <w:p w:rsidR="005F3CEC" w:rsidRPr="00E26D73" w:rsidRDefault="00034778" w:rsidP="00D54D11">
      <w:pPr>
        <w:pBdr>
          <w:top w:val="single" w:sz="4" w:space="1" w:color="auto"/>
          <w:left w:val="single" w:sz="4" w:space="4" w:color="auto"/>
          <w:bottom w:val="single" w:sz="4" w:space="1" w:color="auto"/>
          <w:right w:val="single" w:sz="4" w:space="4" w:color="auto"/>
        </w:pBdr>
        <w:shd w:val="clear" w:color="auto" w:fill="E6E6E6"/>
        <w:spacing w:after="0" w:line="360" w:lineRule="auto"/>
        <w:jc w:val="both"/>
        <w:rPr>
          <w:rFonts w:ascii="Times New Roman" w:hAnsi="Times New Roman"/>
          <w:sz w:val="24"/>
          <w:szCs w:val="24"/>
        </w:rPr>
      </w:pPr>
      <w:r w:rsidRPr="00E26D73">
        <w:rPr>
          <w:rFonts w:ascii="Times New Roman" w:hAnsi="Times New Roman"/>
          <w:b/>
          <w:sz w:val="24"/>
          <w:szCs w:val="24"/>
        </w:rPr>
        <w:t>Сроки проведения публичных консультаций: 23.11.2012 г. – 7.12.2012 г.</w:t>
      </w:r>
    </w:p>
    <w:p w:rsidR="005F3CEC" w:rsidRPr="00E26D73" w:rsidRDefault="00034778" w:rsidP="00D54D11">
      <w:pPr>
        <w:pBdr>
          <w:top w:val="single" w:sz="4" w:space="1" w:color="auto"/>
          <w:left w:val="single" w:sz="4" w:space="4" w:color="auto"/>
          <w:bottom w:val="single" w:sz="4" w:space="1" w:color="auto"/>
          <w:right w:val="single" w:sz="4" w:space="4" w:color="auto"/>
        </w:pBdr>
        <w:shd w:val="clear" w:color="auto" w:fill="E6E6E6"/>
        <w:spacing w:after="0" w:line="360" w:lineRule="auto"/>
        <w:jc w:val="both"/>
        <w:rPr>
          <w:rFonts w:ascii="Times New Roman" w:hAnsi="Times New Roman"/>
          <w:sz w:val="24"/>
          <w:szCs w:val="24"/>
        </w:rPr>
      </w:pPr>
      <w:r w:rsidRPr="00E26D73">
        <w:rPr>
          <w:rFonts w:ascii="Times New Roman" w:hAnsi="Times New Roman"/>
          <w:b/>
          <w:sz w:val="24"/>
          <w:szCs w:val="24"/>
        </w:rPr>
        <w:t>Способ направления ответов:</w:t>
      </w:r>
      <w:r w:rsidRPr="00E26D73">
        <w:rPr>
          <w:rFonts w:ascii="Times New Roman" w:hAnsi="Times New Roman"/>
          <w:sz w:val="24"/>
          <w:szCs w:val="24"/>
        </w:rPr>
        <w:t xml:space="preserve"> Направление по электронной почте на адрес </w:t>
      </w:r>
      <w:hyperlink r:id="rId12" w:history="1">
        <w:r w:rsidRPr="00E26D73">
          <w:rPr>
            <w:rStyle w:val="a3"/>
            <w:rFonts w:ascii="Times New Roman" w:hAnsi="Times New Roman"/>
            <w:sz w:val="24"/>
            <w:szCs w:val="24"/>
          </w:rPr>
          <w:t>KarimovaMN@mos.ru</w:t>
        </w:r>
      </w:hyperlink>
      <w:r w:rsidR="005F3CEC" w:rsidRPr="00E26D73">
        <w:rPr>
          <w:rFonts w:ascii="Times New Roman" w:hAnsi="Times New Roman"/>
          <w:sz w:val="24"/>
          <w:szCs w:val="24"/>
        </w:rPr>
        <w:t xml:space="preserve"> в виде прикрепленного файла, составленного (заполненного) по прилагаемой форме.</w:t>
      </w:r>
    </w:p>
    <w:p w:rsidR="005F3CEC" w:rsidRPr="00E26D73" w:rsidRDefault="005F3CEC" w:rsidP="00D54D11">
      <w:pPr>
        <w:pBdr>
          <w:top w:val="single" w:sz="4" w:space="1" w:color="auto"/>
          <w:left w:val="single" w:sz="4" w:space="4" w:color="auto"/>
          <w:bottom w:val="single" w:sz="4" w:space="1" w:color="auto"/>
          <w:right w:val="single" w:sz="4" w:space="4" w:color="auto"/>
        </w:pBdr>
        <w:shd w:val="clear" w:color="auto" w:fill="E6E6E6"/>
        <w:spacing w:after="0" w:line="360" w:lineRule="auto"/>
        <w:jc w:val="both"/>
        <w:rPr>
          <w:rFonts w:ascii="Times New Roman" w:hAnsi="Times New Roman"/>
          <w:sz w:val="24"/>
          <w:szCs w:val="24"/>
        </w:rPr>
      </w:pPr>
      <w:r w:rsidRPr="00E26D73">
        <w:rPr>
          <w:rFonts w:ascii="Times New Roman" w:hAnsi="Times New Roman"/>
          <w:b/>
          <w:sz w:val="24"/>
          <w:szCs w:val="24"/>
        </w:rPr>
        <w:t>Контактное лицо по вопросам заполнения формы запроса и его отправки:</w:t>
      </w:r>
    </w:p>
    <w:p w:rsidR="005F3CEC" w:rsidRPr="00E26D73" w:rsidRDefault="00BC0F66" w:rsidP="00D54D11">
      <w:pPr>
        <w:pBdr>
          <w:top w:val="single" w:sz="4" w:space="1" w:color="auto"/>
          <w:left w:val="single" w:sz="4" w:space="4" w:color="auto"/>
          <w:bottom w:val="single" w:sz="4" w:space="1" w:color="auto"/>
          <w:right w:val="single" w:sz="4" w:space="4" w:color="auto"/>
        </w:pBdr>
        <w:shd w:val="clear" w:color="auto" w:fill="E6E6E6"/>
        <w:spacing w:after="0" w:line="360" w:lineRule="auto"/>
        <w:jc w:val="both"/>
        <w:rPr>
          <w:rFonts w:ascii="Times New Roman" w:hAnsi="Times New Roman"/>
          <w:sz w:val="24"/>
          <w:szCs w:val="24"/>
        </w:rPr>
      </w:pPr>
      <w:r w:rsidRPr="00E26D73">
        <w:rPr>
          <w:rFonts w:ascii="Times New Roman" w:hAnsi="Times New Roman"/>
          <w:sz w:val="24"/>
          <w:szCs w:val="24"/>
        </w:rPr>
        <w:t xml:space="preserve">Каримова Мария Николаевна, </w:t>
      </w:r>
    </w:p>
    <w:p w:rsidR="005F3CEC" w:rsidRPr="00E26D73" w:rsidRDefault="00BC0F66" w:rsidP="00D54D11">
      <w:pPr>
        <w:pBdr>
          <w:top w:val="single" w:sz="4" w:space="1" w:color="auto"/>
          <w:left w:val="single" w:sz="4" w:space="4" w:color="auto"/>
          <w:bottom w:val="single" w:sz="4" w:space="1" w:color="auto"/>
          <w:right w:val="single" w:sz="4" w:space="4" w:color="auto"/>
        </w:pBdr>
        <w:shd w:val="clear" w:color="auto" w:fill="E6E6E6"/>
        <w:spacing w:after="0" w:line="360" w:lineRule="auto"/>
        <w:jc w:val="both"/>
        <w:rPr>
          <w:rFonts w:ascii="Times New Roman" w:hAnsi="Times New Roman"/>
          <w:sz w:val="24"/>
          <w:szCs w:val="24"/>
        </w:rPr>
      </w:pPr>
      <w:r w:rsidRPr="00E26D73">
        <w:rPr>
          <w:rFonts w:ascii="Times New Roman" w:hAnsi="Times New Roman"/>
          <w:sz w:val="24"/>
          <w:szCs w:val="24"/>
        </w:rPr>
        <w:t>эксперт Департамента науки, промышленной политики и предпринимательства города Москвы:</w:t>
      </w:r>
      <w:r w:rsidRPr="00E26D73">
        <w:rPr>
          <w:rFonts w:ascii="Times New Roman" w:hAnsi="Times New Roman"/>
          <w:sz w:val="24"/>
          <w:szCs w:val="24"/>
        </w:rPr>
        <w:br/>
        <w:t>тел. +7-495-957-05-10,</w:t>
      </w:r>
    </w:p>
    <w:p w:rsidR="005F3CEC" w:rsidRPr="00E26D73" w:rsidRDefault="00BC0F66" w:rsidP="00D54D11">
      <w:pPr>
        <w:pBdr>
          <w:top w:val="single" w:sz="4" w:space="1" w:color="auto"/>
          <w:left w:val="single" w:sz="4" w:space="4" w:color="auto"/>
          <w:bottom w:val="single" w:sz="4" w:space="1" w:color="auto"/>
          <w:right w:val="single" w:sz="4" w:space="4" w:color="auto"/>
        </w:pBdr>
        <w:shd w:val="clear" w:color="auto" w:fill="E6E6E6"/>
        <w:spacing w:after="0" w:line="360" w:lineRule="auto"/>
        <w:jc w:val="both"/>
        <w:rPr>
          <w:rFonts w:ascii="Times New Roman" w:hAnsi="Times New Roman"/>
          <w:sz w:val="24"/>
          <w:szCs w:val="24"/>
        </w:rPr>
      </w:pPr>
      <w:proofErr w:type="spellStart"/>
      <w:r w:rsidRPr="00E26D73">
        <w:rPr>
          <w:rFonts w:ascii="Times New Roman" w:hAnsi="Times New Roman"/>
          <w:sz w:val="24"/>
          <w:szCs w:val="24"/>
        </w:rPr>
        <w:t>e</w:t>
      </w:r>
      <w:r w:rsidRPr="00E26D73">
        <w:rPr>
          <w:rFonts w:ascii="Times New Roman" w:hAnsi="Times New Roman"/>
          <w:b/>
          <w:sz w:val="24"/>
          <w:szCs w:val="24"/>
        </w:rPr>
        <w:t>-</w:t>
      </w:r>
      <w:r w:rsidRPr="00E26D73">
        <w:rPr>
          <w:rFonts w:ascii="Times New Roman" w:hAnsi="Times New Roman"/>
          <w:sz w:val="24"/>
          <w:szCs w:val="24"/>
        </w:rPr>
        <w:t>mail</w:t>
      </w:r>
      <w:proofErr w:type="spellEnd"/>
      <w:r w:rsidRPr="00E26D73">
        <w:rPr>
          <w:rFonts w:ascii="Times New Roman" w:hAnsi="Times New Roman"/>
          <w:sz w:val="24"/>
          <w:szCs w:val="24"/>
        </w:rPr>
        <w:t>: </w:t>
      </w:r>
      <w:hyperlink r:id="rId13" w:history="1">
        <w:r w:rsidR="00034778" w:rsidRPr="00E26D73">
          <w:rPr>
            <w:rStyle w:val="a3"/>
            <w:rFonts w:ascii="Times New Roman" w:hAnsi="Times New Roman"/>
            <w:sz w:val="24"/>
            <w:szCs w:val="24"/>
          </w:rPr>
          <w:t>KarimovaMN@mos.ru</w:t>
        </w:r>
      </w:hyperlink>
      <w:r w:rsidR="005F3CEC" w:rsidRPr="00E26D73">
        <w:rPr>
          <w:rFonts w:ascii="Times New Roman" w:hAnsi="Times New Roman"/>
          <w:sz w:val="24"/>
          <w:szCs w:val="24"/>
        </w:rPr>
        <w:t>.</w:t>
      </w:r>
    </w:p>
    <w:p w:rsidR="005F3CEC" w:rsidRPr="00E26D73" w:rsidRDefault="005F3CEC" w:rsidP="00D54D11">
      <w:pPr>
        <w:pBdr>
          <w:top w:val="single" w:sz="4" w:space="1" w:color="auto"/>
          <w:left w:val="single" w:sz="4" w:space="4" w:color="auto"/>
          <w:bottom w:val="single" w:sz="4" w:space="1" w:color="auto"/>
          <w:right w:val="single" w:sz="4" w:space="4" w:color="auto"/>
        </w:pBdr>
        <w:shd w:val="clear" w:color="auto" w:fill="E6E6E6"/>
        <w:spacing w:after="0" w:line="360" w:lineRule="auto"/>
        <w:jc w:val="both"/>
        <w:rPr>
          <w:rFonts w:ascii="Times New Roman" w:hAnsi="Times New Roman"/>
          <w:sz w:val="24"/>
          <w:szCs w:val="24"/>
        </w:rPr>
      </w:pPr>
      <w:r w:rsidRPr="00E26D73">
        <w:rPr>
          <w:rFonts w:ascii="Times New Roman" w:hAnsi="Times New Roman"/>
          <w:sz w:val="24"/>
          <w:szCs w:val="24"/>
        </w:rPr>
        <w:t xml:space="preserve">Никитченко Алексей Анатольевич, </w:t>
      </w:r>
    </w:p>
    <w:p w:rsidR="005F3CEC" w:rsidRPr="00E26D73" w:rsidRDefault="005F3CEC" w:rsidP="00D54D11">
      <w:pPr>
        <w:pBdr>
          <w:top w:val="single" w:sz="4" w:space="1" w:color="auto"/>
          <w:left w:val="single" w:sz="4" w:space="4" w:color="auto"/>
          <w:bottom w:val="single" w:sz="4" w:space="1" w:color="auto"/>
          <w:right w:val="single" w:sz="4" w:space="4" w:color="auto"/>
        </w:pBdr>
        <w:shd w:val="clear" w:color="auto" w:fill="E6E6E6"/>
        <w:spacing w:after="0" w:line="360" w:lineRule="auto"/>
        <w:jc w:val="both"/>
        <w:rPr>
          <w:rFonts w:ascii="Times New Roman" w:hAnsi="Times New Roman"/>
          <w:sz w:val="24"/>
          <w:szCs w:val="24"/>
        </w:rPr>
      </w:pPr>
      <w:r w:rsidRPr="00E26D73">
        <w:rPr>
          <w:rFonts w:ascii="Times New Roman" w:hAnsi="Times New Roman"/>
          <w:sz w:val="24"/>
          <w:szCs w:val="24"/>
        </w:rPr>
        <w:t>руководитель проектов АНО "Информационно-консультационный центр "Бизнес-Тезаурус":</w:t>
      </w:r>
    </w:p>
    <w:p w:rsidR="005F3CEC" w:rsidRPr="00E26D73" w:rsidRDefault="00BC0F66" w:rsidP="00D54D11">
      <w:pPr>
        <w:pBdr>
          <w:top w:val="single" w:sz="4" w:space="1" w:color="auto"/>
          <w:left w:val="single" w:sz="4" w:space="4" w:color="auto"/>
          <w:bottom w:val="single" w:sz="4" w:space="1" w:color="auto"/>
          <w:right w:val="single" w:sz="4" w:space="4" w:color="auto"/>
        </w:pBdr>
        <w:shd w:val="clear" w:color="auto" w:fill="E6E6E6"/>
        <w:spacing w:after="0" w:line="360" w:lineRule="auto"/>
        <w:jc w:val="both"/>
        <w:rPr>
          <w:rFonts w:ascii="Times New Roman" w:hAnsi="Times New Roman"/>
          <w:sz w:val="24"/>
          <w:szCs w:val="24"/>
        </w:rPr>
      </w:pPr>
      <w:r w:rsidRPr="00E26D73">
        <w:rPr>
          <w:rFonts w:ascii="Times New Roman" w:hAnsi="Times New Roman"/>
          <w:sz w:val="24"/>
          <w:szCs w:val="24"/>
        </w:rPr>
        <w:t>тел: +7-926-422-89-84,</w:t>
      </w:r>
    </w:p>
    <w:p w:rsidR="005F3CEC" w:rsidRPr="00E26D73" w:rsidRDefault="00BC0F66" w:rsidP="00D54D11">
      <w:pPr>
        <w:pBdr>
          <w:top w:val="single" w:sz="4" w:space="1" w:color="auto"/>
          <w:left w:val="single" w:sz="4" w:space="4" w:color="auto"/>
          <w:bottom w:val="single" w:sz="4" w:space="1" w:color="auto"/>
          <w:right w:val="single" w:sz="4" w:space="4" w:color="auto"/>
        </w:pBdr>
        <w:shd w:val="clear" w:color="auto" w:fill="E6E6E6"/>
        <w:spacing w:after="0" w:line="360" w:lineRule="auto"/>
        <w:jc w:val="both"/>
        <w:rPr>
          <w:rFonts w:ascii="Times New Roman" w:hAnsi="Times New Roman"/>
          <w:sz w:val="24"/>
          <w:szCs w:val="24"/>
        </w:rPr>
      </w:pPr>
      <w:proofErr w:type="spellStart"/>
      <w:r w:rsidRPr="00E26D73">
        <w:rPr>
          <w:rFonts w:ascii="Times New Roman" w:hAnsi="Times New Roman"/>
          <w:sz w:val="24"/>
          <w:szCs w:val="24"/>
        </w:rPr>
        <w:t>e</w:t>
      </w:r>
      <w:r w:rsidRPr="00E26D73">
        <w:rPr>
          <w:rFonts w:ascii="Times New Roman" w:hAnsi="Times New Roman"/>
          <w:b/>
          <w:sz w:val="24"/>
          <w:szCs w:val="24"/>
        </w:rPr>
        <w:t>-</w:t>
      </w:r>
      <w:r w:rsidRPr="00E26D73">
        <w:rPr>
          <w:rFonts w:ascii="Times New Roman" w:hAnsi="Times New Roman"/>
          <w:sz w:val="24"/>
          <w:szCs w:val="24"/>
        </w:rPr>
        <w:t>mail</w:t>
      </w:r>
      <w:proofErr w:type="spellEnd"/>
      <w:r w:rsidRPr="00E26D73">
        <w:rPr>
          <w:rFonts w:ascii="Times New Roman" w:hAnsi="Times New Roman"/>
          <w:sz w:val="24"/>
          <w:szCs w:val="24"/>
        </w:rPr>
        <w:t>: </w:t>
      </w:r>
      <w:hyperlink r:id="rId14" w:history="1">
        <w:r w:rsidR="00034778" w:rsidRPr="00E26D73">
          <w:rPr>
            <w:rStyle w:val="a3"/>
            <w:rFonts w:ascii="Times New Roman" w:hAnsi="Times New Roman"/>
            <w:sz w:val="24"/>
            <w:szCs w:val="24"/>
            <w:lang w:val="en-US"/>
          </w:rPr>
          <w:t>alex</w:t>
        </w:r>
        <w:r w:rsidR="00034778" w:rsidRPr="00E26D73">
          <w:rPr>
            <w:rStyle w:val="a3"/>
            <w:rFonts w:ascii="Times New Roman" w:hAnsi="Times New Roman"/>
            <w:sz w:val="24"/>
            <w:szCs w:val="24"/>
          </w:rPr>
          <w:t>@</w:t>
        </w:r>
        <w:r w:rsidR="00034778" w:rsidRPr="00E26D73">
          <w:rPr>
            <w:rStyle w:val="a3"/>
            <w:rFonts w:ascii="Times New Roman" w:hAnsi="Times New Roman"/>
            <w:sz w:val="24"/>
            <w:szCs w:val="24"/>
            <w:lang w:val="en-US"/>
          </w:rPr>
          <w:t>o</w:t>
        </w:r>
        <w:r w:rsidR="00034778" w:rsidRPr="00E26D73">
          <w:rPr>
            <w:rStyle w:val="a3"/>
            <w:rFonts w:ascii="Times New Roman" w:hAnsi="Times New Roman"/>
            <w:sz w:val="24"/>
            <w:szCs w:val="24"/>
          </w:rPr>
          <w:t>2</w:t>
        </w:r>
        <w:r w:rsidR="00034778" w:rsidRPr="00E26D73">
          <w:rPr>
            <w:rStyle w:val="a3"/>
            <w:rFonts w:ascii="Times New Roman" w:hAnsi="Times New Roman"/>
            <w:sz w:val="24"/>
            <w:szCs w:val="24"/>
            <w:lang w:val="en-US"/>
          </w:rPr>
          <w:t>consulting</w:t>
        </w:r>
        <w:r w:rsidR="00034778" w:rsidRPr="00E26D73">
          <w:rPr>
            <w:rStyle w:val="a3"/>
            <w:rFonts w:ascii="Times New Roman" w:hAnsi="Times New Roman"/>
            <w:sz w:val="24"/>
            <w:szCs w:val="24"/>
          </w:rPr>
          <w:t>.</w:t>
        </w:r>
        <w:r w:rsidR="00034778" w:rsidRPr="00E26D73">
          <w:rPr>
            <w:rStyle w:val="a3"/>
            <w:rFonts w:ascii="Times New Roman" w:hAnsi="Times New Roman"/>
            <w:sz w:val="24"/>
            <w:szCs w:val="24"/>
            <w:lang w:val="en-US"/>
          </w:rPr>
          <w:t>ru</w:t>
        </w:r>
      </w:hyperlink>
      <w:r w:rsidR="005F3CEC" w:rsidRPr="00E26D73">
        <w:rPr>
          <w:rFonts w:ascii="Times New Roman" w:hAnsi="Times New Roman"/>
          <w:sz w:val="24"/>
          <w:szCs w:val="24"/>
        </w:rPr>
        <w:t>.</w:t>
      </w:r>
    </w:p>
    <w:p w:rsidR="005F3CEC" w:rsidRPr="00E26D73" w:rsidRDefault="005F3CEC" w:rsidP="00D54D11">
      <w:pPr>
        <w:pBdr>
          <w:top w:val="single" w:sz="4" w:space="1" w:color="auto"/>
          <w:left w:val="single" w:sz="4" w:space="4" w:color="auto"/>
          <w:bottom w:val="single" w:sz="4" w:space="1" w:color="auto"/>
          <w:right w:val="single" w:sz="4" w:space="4" w:color="auto"/>
        </w:pBdr>
        <w:shd w:val="clear" w:color="auto" w:fill="E6E6E6"/>
        <w:spacing w:after="0" w:line="360" w:lineRule="auto"/>
        <w:jc w:val="both"/>
        <w:rPr>
          <w:rFonts w:ascii="Times New Roman" w:hAnsi="Times New Roman"/>
          <w:b/>
          <w:sz w:val="24"/>
          <w:szCs w:val="24"/>
        </w:rPr>
      </w:pPr>
      <w:r w:rsidRPr="00E26D73">
        <w:rPr>
          <w:rFonts w:ascii="Times New Roman" w:hAnsi="Times New Roman"/>
          <w:b/>
          <w:sz w:val="24"/>
          <w:szCs w:val="24"/>
        </w:rPr>
        <w:t>Прилагаемые к запросу нормативно-правовые акты:</w:t>
      </w:r>
    </w:p>
    <w:p w:rsidR="005F3CEC" w:rsidRPr="00E26D73" w:rsidRDefault="005F3CEC" w:rsidP="00D54D11">
      <w:pPr>
        <w:pBdr>
          <w:top w:val="single" w:sz="4" w:space="1" w:color="auto"/>
          <w:left w:val="single" w:sz="4" w:space="4" w:color="auto"/>
          <w:bottom w:val="single" w:sz="4" w:space="1" w:color="auto"/>
          <w:right w:val="single" w:sz="4" w:space="4" w:color="auto"/>
        </w:pBdr>
        <w:shd w:val="clear" w:color="auto" w:fill="E6E6E6"/>
        <w:spacing w:after="0" w:line="360" w:lineRule="auto"/>
        <w:jc w:val="both"/>
        <w:rPr>
          <w:rFonts w:ascii="Times New Roman" w:hAnsi="Times New Roman"/>
          <w:sz w:val="24"/>
          <w:szCs w:val="24"/>
        </w:rPr>
      </w:pPr>
      <w:r w:rsidRPr="00E26D73">
        <w:rPr>
          <w:rFonts w:ascii="Times New Roman" w:hAnsi="Times New Roman"/>
          <w:sz w:val="24"/>
          <w:szCs w:val="24"/>
        </w:rPr>
        <w:t>1. Постановление Правительства Москвы № 271-ПП от 13.06.2012 г. Об утверждении Порядка распределения и предоставления в 2012 году субсидий из бюджета города Москвы юридиче</w:t>
      </w:r>
      <w:r w:rsidR="00BC0F66" w:rsidRPr="00E26D73">
        <w:rPr>
          <w:rFonts w:ascii="Times New Roman" w:hAnsi="Times New Roman"/>
          <w:sz w:val="24"/>
          <w:szCs w:val="24"/>
        </w:rPr>
        <w:t>ским лицам, участвующим в реализации мероприятий по поддержке и развитию малого и среднего предпринимательства в городе Москве, в целях возмещения части затрат, связанных с реализацией указанных мероприятий.</w:t>
      </w:r>
    </w:p>
    <w:p w:rsidR="005F3CEC" w:rsidRPr="00E26D73" w:rsidRDefault="00BC0F66" w:rsidP="00D54D11">
      <w:pPr>
        <w:pBdr>
          <w:top w:val="single" w:sz="4" w:space="1" w:color="auto"/>
          <w:left w:val="single" w:sz="4" w:space="4" w:color="auto"/>
          <w:bottom w:val="single" w:sz="4" w:space="1" w:color="auto"/>
          <w:right w:val="single" w:sz="4" w:space="4" w:color="auto"/>
        </w:pBdr>
        <w:shd w:val="clear" w:color="auto" w:fill="E6E6E6"/>
        <w:spacing w:after="0" w:line="360" w:lineRule="auto"/>
        <w:jc w:val="both"/>
        <w:rPr>
          <w:rFonts w:ascii="Times New Roman" w:hAnsi="Times New Roman"/>
          <w:sz w:val="24"/>
          <w:szCs w:val="24"/>
        </w:rPr>
      </w:pPr>
      <w:r w:rsidRPr="00E26D73">
        <w:rPr>
          <w:rFonts w:ascii="Times New Roman" w:hAnsi="Times New Roman"/>
          <w:sz w:val="24"/>
          <w:szCs w:val="24"/>
        </w:rPr>
        <w:t>2. Постановление Правительства Москвы № 254-ПП от 01.06.2012 г. Об утверждении порядков распределения и предоставления субсидий из бюджета города Москвы в целях государственной поддержки субъектов малого и среднего предпринимательства.</w:t>
      </w:r>
    </w:p>
    <w:p w:rsidR="005F3CEC" w:rsidRPr="00E26D73" w:rsidRDefault="00BC0F66" w:rsidP="00D54D11">
      <w:pPr>
        <w:pBdr>
          <w:top w:val="single" w:sz="4" w:space="1" w:color="auto"/>
          <w:left w:val="single" w:sz="4" w:space="4" w:color="auto"/>
          <w:bottom w:val="single" w:sz="4" w:space="1" w:color="auto"/>
          <w:right w:val="single" w:sz="4" w:space="4" w:color="auto"/>
        </w:pBdr>
        <w:shd w:val="clear" w:color="auto" w:fill="E6E6E6"/>
        <w:spacing w:after="0" w:line="360" w:lineRule="auto"/>
        <w:jc w:val="both"/>
        <w:rPr>
          <w:rFonts w:ascii="Times New Roman" w:hAnsi="Times New Roman"/>
          <w:sz w:val="24"/>
          <w:szCs w:val="24"/>
        </w:rPr>
      </w:pPr>
      <w:r w:rsidRPr="00E26D73">
        <w:rPr>
          <w:rFonts w:ascii="Times New Roman" w:hAnsi="Times New Roman"/>
          <w:sz w:val="24"/>
          <w:szCs w:val="24"/>
        </w:rPr>
        <w:lastRenderedPageBreak/>
        <w:t xml:space="preserve">3. Постановление Правительства Москвы № 135-ПП от 12.04.2011 г. О внесении изменений в постановление Правительства Москвы от 30 декабря 2008 г. № 1218-ПП и продлении </w:t>
      </w:r>
      <w:proofErr w:type="gramStart"/>
      <w:r w:rsidRPr="00E26D73">
        <w:rPr>
          <w:rFonts w:ascii="Times New Roman" w:hAnsi="Times New Roman"/>
          <w:sz w:val="24"/>
          <w:szCs w:val="24"/>
        </w:rPr>
        <w:t>срока действия постановления Правительства Москвы</w:t>
      </w:r>
      <w:proofErr w:type="gramEnd"/>
      <w:r w:rsidRPr="00E26D73">
        <w:rPr>
          <w:rFonts w:ascii="Times New Roman" w:hAnsi="Times New Roman"/>
          <w:sz w:val="24"/>
          <w:szCs w:val="24"/>
        </w:rPr>
        <w:t xml:space="preserve"> от 18 сентября 2007 г. № 810-ПП.</w:t>
      </w:r>
    </w:p>
    <w:p w:rsidR="005F3CEC" w:rsidRPr="00E26D73" w:rsidRDefault="00BC0F66" w:rsidP="00D54D11">
      <w:pPr>
        <w:pBdr>
          <w:top w:val="single" w:sz="4" w:space="1" w:color="auto"/>
          <w:left w:val="single" w:sz="4" w:space="4" w:color="auto"/>
          <w:bottom w:val="single" w:sz="4" w:space="1" w:color="auto"/>
          <w:right w:val="single" w:sz="4" w:space="4" w:color="auto"/>
        </w:pBdr>
        <w:shd w:val="clear" w:color="auto" w:fill="E6E6E6"/>
        <w:spacing w:after="0" w:line="360" w:lineRule="auto"/>
        <w:jc w:val="both"/>
        <w:rPr>
          <w:rFonts w:ascii="Times New Roman" w:hAnsi="Times New Roman"/>
          <w:sz w:val="24"/>
          <w:szCs w:val="24"/>
        </w:rPr>
      </w:pPr>
      <w:r w:rsidRPr="00E26D73">
        <w:rPr>
          <w:rFonts w:ascii="Times New Roman" w:hAnsi="Times New Roman"/>
          <w:sz w:val="24"/>
          <w:szCs w:val="24"/>
        </w:rPr>
        <w:t>4. Постановление Правительства Москвы № 109-ПП от 05.04.2011 г. О порядке предоставления субсидий из бюджета города Москвы юридическим лицам, индивидуальным предпринимателям, физическим лицам – производителям товаров, работ и услуг, некоммерческим организациям, не являющимся государственными учреждениями города Москвы, и о признании утратившим силу постановления Правительства Москвы от 13 мая 2008 г. № 385-ПП.</w:t>
      </w:r>
    </w:p>
    <w:p w:rsidR="005F3CEC" w:rsidRPr="00E26D73" w:rsidRDefault="00BC0F66" w:rsidP="00D54D11">
      <w:pPr>
        <w:pBdr>
          <w:top w:val="single" w:sz="4" w:space="1" w:color="auto"/>
          <w:left w:val="single" w:sz="4" w:space="4" w:color="auto"/>
          <w:bottom w:val="single" w:sz="4" w:space="1" w:color="auto"/>
          <w:right w:val="single" w:sz="4" w:space="4" w:color="auto"/>
        </w:pBdr>
        <w:shd w:val="clear" w:color="auto" w:fill="E6E6E6"/>
        <w:spacing w:after="0" w:line="360" w:lineRule="auto"/>
        <w:jc w:val="both"/>
        <w:rPr>
          <w:rFonts w:ascii="Times New Roman" w:hAnsi="Times New Roman"/>
          <w:sz w:val="24"/>
          <w:szCs w:val="24"/>
        </w:rPr>
      </w:pPr>
      <w:r w:rsidRPr="00E26D73">
        <w:rPr>
          <w:rFonts w:ascii="Times New Roman" w:hAnsi="Times New Roman"/>
          <w:sz w:val="24"/>
          <w:szCs w:val="24"/>
        </w:rPr>
        <w:t>5. Постановление Правительства Москвы № 1479-ПП от 19.01.2010 г. О реализации дополнительных мер государственной поддержки организаций и предприятий, арендующих объекты нежилого фонда, находящиеся в имущественной казне города Москвы, на период 2010-2012 гг.</w:t>
      </w:r>
    </w:p>
    <w:p w:rsidR="005F3CEC" w:rsidRPr="00E26D73" w:rsidRDefault="00BC0F66" w:rsidP="00D54D11">
      <w:pPr>
        <w:pBdr>
          <w:top w:val="single" w:sz="4" w:space="1" w:color="auto"/>
          <w:left w:val="single" w:sz="4" w:space="4" w:color="auto"/>
          <w:bottom w:val="single" w:sz="4" w:space="1" w:color="auto"/>
          <w:right w:val="single" w:sz="4" w:space="4" w:color="auto"/>
        </w:pBdr>
        <w:shd w:val="clear" w:color="auto" w:fill="E6E6E6"/>
        <w:spacing w:after="0" w:line="360" w:lineRule="auto"/>
        <w:jc w:val="both"/>
        <w:rPr>
          <w:rFonts w:ascii="Times New Roman" w:hAnsi="Times New Roman"/>
          <w:sz w:val="24"/>
          <w:szCs w:val="24"/>
        </w:rPr>
      </w:pPr>
      <w:r w:rsidRPr="00E26D73">
        <w:rPr>
          <w:rFonts w:ascii="Times New Roman" w:hAnsi="Times New Roman"/>
          <w:sz w:val="24"/>
          <w:szCs w:val="24"/>
        </w:rPr>
        <w:t>6. Постановление Правительства Москвы № 1218-ПП от 30.12.2008 г. О дополнительных мерах государственной поддержки организаций и предприятий, арендующих объекты нежилого фонда, находящиеся в собственности города Москвы, на период стабилизации финансовой системы.</w:t>
      </w:r>
    </w:p>
    <w:p w:rsidR="005F3CEC" w:rsidRPr="00E26D73" w:rsidRDefault="005F3CEC" w:rsidP="00D54D11">
      <w:pPr>
        <w:pBdr>
          <w:top w:val="single" w:sz="4" w:space="1" w:color="auto"/>
          <w:left w:val="single" w:sz="4" w:space="4" w:color="auto"/>
          <w:bottom w:val="single" w:sz="4" w:space="1" w:color="auto"/>
          <w:right w:val="single" w:sz="4" w:space="4" w:color="auto"/>
        </w:pBdr>
        <w:shd w:val="clear" w:color="auto" w:fill="E6E6E6"/>
        <w:spacing w:after="0" w:line="360" w:lineRule="auto"/>
        <w:jc w:val="both"/>
        <w:rPr>
          <w:rFonts w:ascii="Times New Roman" w:hAnsi="Times New Roman"/>
          <w:b/>
          <w:sz w:val="24"/>
          <w:szCs w:val="24"/>
        </w:rPr>
      </w:pPr>
    </w:p>
    <w:p w:rsidR="005F3CEC" w:rsidRPr="00E26D73" w:rsidRDefault="00BC0F66" w:rsidP="00D54D11">
      <w:pPr>
        <w:pBdr>
          <w:top w:val="single" w:sz="4" w:space="1" w:color="auto"/>
          <w:left w:val="single" w:sz="4" w:space="4" w:color="auto"/>
          <w:bottom w:val="single" w:sz="4" w:space="1" w:color="auto"/>
          <w:right w:val="single" w:sz="4" w:space="4" w:color="auto"/>
        </w:pBdr>
        <w:shd w:val="clear" w:color="auto" w:fill="E6E6E6"/>
        <w:spacing w:after="0" w:line="360" w:lineRule="auto"/>
        <w:jc w:val="both"/>
        <w:rPr>
          <w:rFonts w:ascii="Times New Roman" w:hAnsi="Times New Roman"/>
          <w:sz w:val="24"/>
          <w:szCs w:val="24"/>
        </w:rPr>
      </w:pPr>
      <w:r w:rsidRPr="00E26D73">
        <w:rPr>
          <w:rFonts w:ascii="Times New Roman" w:hAnsi="Times New Roman"/>
          <w:b/>
          <w:sz w:val="24"/>
          <w:szCs w:val="24"/>
        </w:rPr>
        <w:t xml:space="preserve"> </w:t>
      </w:r>
    </w:p>
    <w:tbl>
      <w:tblPr>
        <w:tblW w:w="10314" w:type="dxa"/>
        <w:tblLook w:val="01E0"/>
      </w:tblPr>
      <w:tblGrid>
        <w:gridCol w:w="10314"/>
      </w:tblGrid>
      <w:tr w:rsidR="005F3CEC" w:rsidRPr="00E26D73" w:rsidTr="00DF2B00">
        <w:trPr>
          <w:trHeight w:val="858"/>
        </w:trPr>
        <w:tc>
          <w:tcPr>
            <w:tcW w:w="10314"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spacing w:after="0" w:line="360" w:lineRule="auto"/>
              <w:ind w:right="-5"/>
              <w:rPr>
                <w:rFonts w:ascii="Times New Roman" w:hAnsi="Times New Roman"/>
                <w:b/>
                <w:sz w:val="24"/>
                <w:szCs w:val="24"/>
              </w:rPr>
            </w:pPr>
          </w:p>
          <w:p w:rsidR="005F3CEC" w:rsidRPr="00E26D73" w:rsidRDefault="00BC0F66" w:rsidP="00D54D11">
            <w:pPr>
              <w:spacing w:after="0" w:line="360" w:lineRule="auto"/>
              <w:ind w:right="-5"/>
              <w:rPr>
                <w:rFonts w:ascii="Times New Roman" w:hAnsi="Times New Roman"/>
                <w:b/>
                <w:sz w:val="24"/>
                <w:szCs w:val="24"/>
              </w:rPr>
            </w:pPr>
            <w:r w:rsidRPr="00E26D73">
              <w:rPr>
                <w:rFonts w:ascii="Times New Roman" w:hAnsi="Times New Roman"/>
                <w:b/>
                <w:sz w:val="24"/>
                <w:szCs w:val="24"/>
              </w:rPr>
              <w:t>Комментарий</w:t>
            </w:r>
          </w:p>
          <w:p w:rsidR="005F3CEC" w:rsidRPr="00E26D73" w:rsidRDefault="005F3CEC" w:rsidP="00D54D11">
            <w:pPr>
              <w:spacing w:after="0" w:line="360" w:lineRule="auto"/>
              <w:ind w:right="-5"/>
              <w:rPr>
                <w:rFonts w:ascii="Times New Roman" w:hAnsi="Times New Roman"/>
                <w:b/>
                <w:sz w:val="24"/>
                <w:szCs w:val="24"/>
              </w:rPr>
            </w:pPr>
          </w:p>
        </w:tc>
      </w:tr>
      <w:tr w:rsidR="005F3CEC" w:rsidRPr="00E26D73" w:rsidTr="00DF2B00">
        <w:trPr>
          <w:trHeight w:val="3101"/>
        </w:trPr>
        <w:tc>
          <w:tcPr>
            <w:tcW w:w="10314" w:type="dxa"/>
            <w:tcBorders>
              <w:top w:val="single" w:sz="4" w:space="0" w:color="auto"/>
              <w:left w:val="single" w:sz="4" w:space="0" w:color="auto"/>
              <w:bottom w:val="single" w:sz="4" w:space="0" w:color="auto"/>
              <w:right w:val="single" w:sz="4" w:space="0" w:color="auto"/>
            </w:tcBorders>
            <w:shd w:val="clear" w:color="auto" w:fill="FFFFFF"/>
          </w:tcPr>
          <w:p w:rsidR="005F3CEC" w:rsidRPr="00E26D73" w:rsidRDefault="005F3CEC" w:rsidP="00D54D11">
            <w:pPr>
              <w:spacing w:after="0" w:line="360" w:lineRule="auto"/>
              <w:ind w:firstLine="284"/>
              <w:jc w:val="both"/>
              <w:rPr>
                <w:rFonts w:ascii="Times New Roman" w:hAnsi="Times New Roman"/>
                <w:sz w:val="24"/>
                <w:szCs w:val="24"/>
              </w:rPr>
            </w:pPr>
            <w:proofErr w:type="gramStart"/>
            <w:r w:rsidRPr="00E26D73">
              <w:rPr>
                <w:rFonts w:ascii="Times New Roman" w:hAnsi="Times New Roman"/>
                <w:sz w:val="24"/>
                <w:szCs w:val="24"/>
              </w:rPr>
              <w:t xml:space="preserve">В целях оценки регулирующего воздействия государственной поддержки субъектов малой и средней предпринимательской деятельности в сфере арендных отношений Департамент науки, промышленной политики и предпринимательства Правительства Москвы проводит публичные консультации с субъектами малой и средней предпринимательской деятельности, профессиональными участниками рынка недвижимости, представителями общественных организации и органов исполнительной власти, с целью выявления проблем поддержки МСП в сфере арендных отношений. </w:t>
            </w:r>
            <w:proofErr w:type="gramEnd"/>
          </w:p>
        </w:tc>
      </w:tr>
    </w:tbl>
    <w:p w:rsidR="005F3CEC" w:rsidRPr="00E26D73" w:rsidRDefault="005F3CEC" w:rsidP="00D54D11">
      <w:pPr>
        <w:spacing w:after="0" w:line="360" w:lineRule="auto"/>
        <w:rPr>
          <w:rFonts w:ascii="Times New Roman" w:hAnsi="Times New Roman"/>
          <w:sz w:val="24"/>
          <w:szCs w:val="24"/>
        </w:rPr>
      </w:pPr>
      <w:r w:rsidRPr="00E26D73">
        <w:rPr>
          <w:rFonts w:ascii="Times New Roman" w:hAnsi="Times New Roman"/>
          <w:sz w:val="24"/>
          <w:szCs w:val="24"/>
        </w:rPr>
        <w:br w:type="page"/>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06"/>
      </w:tblGrid>
      <w:tr w:rsidR="005F3CEC" w:rsidRPr="00E26D73" w:rsidTr="00DF2B00">
        <w:tc>
          <w:tcPr>
            <w:tcW w:w="10206" w:type="dxa"/>
          </w:tcPr>
          <w:p w:rsidR="005F3CEC" w:rsidRPr="00E26D73" w:rsidRDefault="005F3CEC" w:rsidP="00D54D11">
            <w:pPr>
              <w:spacing w:after="0" w:line="360" w:lineRule="auto"/>
              <w:jc w:val="both"/>
              <w:rPr>
                <w:rFonts w:ascii="Times New Roman" w:hAnsi="Times New Roman"/>
                <w:b/>
                <w:sz w:val="24"/>
                <w:szCs w:val="24"/>
              </w:rPr>
            </w:pPr>
          </w:p>
          <w:p w:rsidR="005F3CEC" w:rsidRPr="00E26D73" w:rsidRDefault="005F3CEC" w:rsidP="00D54D11">
            <w:pPr>
              <w:spacing w:after="0" w:line="360" w:lineRule="auto"/>
              <w:jc w:val="center"/>
              <w:rPr>
                <w:rFonts w:ascii="Times New Roman" w:hAnsi="Times New Roman"/>
                <w:b/>
                <w:sz w:val="24"/>
                <w:szCs w:val="24"/>
              </w:rPr>
            </w:pPr>
            <w:r w:rsidRPr="00E26D73">
              <w:rPr>
                <w:rFonts w:ascii="Times New Roman" w:hAnsi="Times New Roman"/>
                <w:b/>
                <w:sz w:val="24"/>
                <w:szCs w:val="24"/>
              </w:rPr>
              <w:t xml:space="preserve">ПЕРЕЧЕНЬ ВОПРОСОВ В РАМКАХ ПРОВЕДЕНИЯ ПУБЛИЧНЫХ КОНСУЛЬТАЦИЙ </w:t>
            </w:r>
          </w:p>
          <w:p w:rsidR="005F3CEC" w:rsidRPr="00E26D73" w:rsidRDefault="005F3CEC" w:rsidP="00D54D11">
            <w:pPr>
              <w:spacing w:after="0" w:line="360" w:lineRule="auto"/>
              <w:jc w:val="both"/>
              <w:rPr>
                <w:rFonts w:ascii="Times New Roman" w:hAnsi="Times New Roman"/>
                <w:sz w:val="24"/>
                <w:szCs w:val="24"/>
              </w:rPr>
            </w:pPr>
            <w:r w:rsidRPr="00E26D73">
              <w:rPr>
                <w:rFonts w:ascii="Times New Roman" w:hAnsi="Times New Roman"/>
                <w:b/>
                <w:sz w:val="24"/>
                <w:szCs w:val="24"/>
              </w:rPr>
              <w:t xml:space="preserve"> </w:t>
            </w:r>
            <w:r w:rsidRPr="00E26D73">
              <w:rPr>
                <w:rFonts w:ascii="Times New Roman" w:hAnsi="Times New Roman"/>
                <w:sz w:val="24"/>
                <w:szCs w:val="24"/>
              </w:rPr>
              <w:t>Участие в публичных консультациях позволит экспертам Департамента н</w:t>
            </w:r>
            <w:r w:rsidR="00BC0F66" w:rsidRPr="00E26D73">
              <w:rPr>
                <w:rFonts w:ascii="Times New Roman" w:hAnsi="Times New Roman"/>
                <w:sz w:val="24"/>
                <w:szCs w:val="24"/>
              </w:rPr>
              <w:t>ауки, промышленной политики и предпринимательства Правительства Москвы описать и понять:</w:t>
            </w:r>
          </w:p>
          <w:p w:rsidR="005F3CEC" w:rsidRPr="00E26D73" w:rsidRDefault="00BC0F66" w:rsidP="00B9717C">
            <w:pPr>
              <w:numPr>
                <w:ilvl w:val="0"/>
                <w:numId w:val="20"/>
              </w:numPr>
              <w:spacing w:after="0" w:line="360" w:lineRule="auto"/>
              <w:jc w:val="both"/>
              <w:rPr>
                <w:rFonts w:ascii="Times New Roman" w:hAnsi="Times New Roman"/>
                <w:sz w:val="24"/>
                <w:szCs w:val="24"/>
              </w:rPr>
            </w:pPr>
            <w:r w:rsidRPr="00E26D73">
              <w:rPr>
                <w:rFonts w:ascii="Times New Roman" w:hAnsi="Times New Roman"/>
                <w:sz w:val="24"/>
                <w:szCs w:val="24"/>
              </w:rPr>
              <w:t>проблемы действующей модели поддержки субъектов малой и средней предпринимательской деятельности (в виде льготной ставки аренды – 1800 руб. за м</w:t>
            </w:r>
            <w:proofErr w:type="gramStart"/>
            <w:r w:rsidRPr="00E26D73">
              <w:rPr>
                <w:rFonts w:ascii="Times New Roman" w:hAnsi="Times New Roman"/>
                <w:sz w:val="24"/>
                <w:szCs w:val="24"/>
                <w:vertAlign w:val="superscript"/>
              </w:rPr>
              <w:t>2</w:t>
            </w:r>
            <w:proofErr w:type="gramEnd"/>
            <w:r w:rsidRPr="00E26D73">
              <w:rPr>
                <w:rFonts w:ascii="Times New Roman" w:hAnsi="Times New Roman"/>
                <w:sz w:val="24"/>
                <w:szCs w:val="24"/>
              </w:rPr>
              <w:t xml:space="preserve"> в год, при аренде нежилой недвижимости, находящейся в собственности г. Москвы);</w:t>
            </w:r>
          </w:p>
          <w:p w:rsidR="005F3CEC" w:rsidRPr="00E26D73" w:rsidRDefault="00BC0F66" w:rsidP="00B9717C">
            <w:pPr>
              <w:numPr>
                <w:ilvl w:val="0"/>
                <w:numId w:val="20"/>
              </w:numPr>
              <w:spacing w:after="0" w:line="360" w:lineRule="auto"/>
              <w:jc w:val="both"/>
              <w:rPr>
                <w:rFonts w:ascii="Times New Roman" w:hAnsi="Times New Roman"/>
                <w:sz w:val="24"/>
                <w:szCs w:val="24"/>
              </w:rPr>
            </w:pPr>
            <w:r w:rsidRPr="00E26D73">
              <w:rPr>
                <w:rFonts w:ascii="Times New Roman" w:hAnsi="Times New Roman"/>
                <w:sz w:val="24"/>
                <w:szCs w:val="24"/>
              </w:rPr>
              <w:t>способы их решения</w:t>
            </w:r>
            <w:r w:rsidRPr="00E26D73">
              <w:rPr>
                <w:rFonts w:ascii="Times New Roman" w:hAnsi="Times New Roman"/>
                <w:sz w:val="24"/>
                <w:szCs w:val="24"/>
                <w:lang w:val="en-US"/>
              </w:rPr>
              <w:t>;</w:t>
            </w:r>
          </w:p>
          <w:p w:rsidR="005F3CEC" w:rsidRPr="00E26D73" w:rsidRDefault="00BC0F66" w:rsidP="00B9717C">
            <w:pPr>
              <w:numPr>
                <w:ilvl w:val="0"/>
                <w:numId w:val="20"/>
              </w:numPr>
              <w:spacing w:after="0" w:line="360" w:lineRule="auto"/>
              <w:jc w:val="both"/>
              <w:rPr>
                <w:rFonts w:ascii="Times New Roman" w:hAnsi="Times New Roman"/>
                <w:sz w:val="24"/>
                <w:szCs w:val="24"/>
              </w:rPr>
            </w:pPr>
            <w:r w:rsidRPr="00E26D73">
              <w:rPr>
                <w:rFonts w:ascii="Times New Roman" w:hAnsi="Times New Roman"/>
                <w:sz w:val="24"/>
                <w:szCs w:val="24"/>
              </w:rPr>
              <w:t>предложения по формированию новой модели государственной поддержки, альтернативным мерам поддержки или улучшению существующей модели.</w:t>
            </w:r>
          </w:p>
          <w:p w:rsidR="005F3CEC" w:rsidRPr="00E26D73" w:rsidRDefault="005F3CEC" w:rsidP="00D54D11">
            <w:pPr>
              <w:keepNext/>
              <w:keepLines/>
              <w:spacing w:after="0" w:line="360" w:lineRule="auto"/>
              <w:ind w:firstLine="284"/>
              <w:jc w:val="both"/>
              <w:outlineLvl w:val="2"/>
              <w:rPr>
                <w:rFonts w:ascii="Times New Roman" w:hAnsi="Times New Roman"/>
                <w:b/>
                <w:sz w:val="24"/>
                <w:szCs w:val="24"/>
              </w:rPr>
            </w:pPr>
          </w:p>
          <w:p w:rsidR="005F3CEC" w:rsidRPr="00E26D73" w:rsidRDefault="00BC0F66" w:rsidP="00D54D11">
            <w:pPr>
              <w:spacing w:after="0" w:line="360" w:lineRule="auto"/>
              <w:ind w:firstLine="284"/>
              <w:jc w:val="both"/>
              <w:rPr>
                <w:rFonts w:ascii="Times New Roman" w:hAnsi="Times New Roman"/>
                <w:sz w:val="24"/>
                <w:szCs w:val="24"/>
              </w:rPr>
            </w:pPr>
            <w:r w:rsidRPr="00E26D73">
              <w:rPr>
                <w:rFonts w:ascii="Times New Roman" w:hAnsi="Times New Roman"/>
                <w:sz w:val="24"/>
                <w:szCs w:val="24"/>
              </w:rPr>
              <w:t xml:space="preserve">Пожалуйста, заполните и направьте данную форму по электронной почте на адрес </w:t>
            </w:r>
            <w:hyperlink r:id="rId15" w:history="1">
              <w:r w:rsidR="00034778" w:rsidRPr="00E26D73">
                <w:rPr>
                  <w:rStyle w:val="a3"/>
                  <w:rFonts w:ascii="Times New Roman" w:hAnsi="Times New Roman"/>
                  <w:sz w:val="24"/>
                  <w:szCs w:val="24"/>
                </w:rPr>
                <w:t>KarimovaMN@mos.ru</w:t>
              </w:r>
            </w:hyperlink>
            <w:r w:rsidR="005F3CEC" w:rsidRPr="00E26D73">
              <w:rPr>
                <w:rFonts w:ascii="Times New Roman" w:hAnsi="Times New Roman"/>
                <w:sz w:val="24"/>
                <w:szCs w:val="24"/>
              </w:rPr>
              <w:t xml:space="preserve"> на имя Каримовой М.Н. не позднее </w:t>
            </w:r>
            <w:r w:rsidR="005F3CEC" w:rsidRPr="00E26D73">
              <w:rPr>
                <w:rFonts w:ascii="Times New Roman" w:hAnsi="Times New Roman"/>
                <w:b/>
                <w:sz w:val="24"/>
                <w:szCs w:val="24"/>
              </w:rPr>
              <w:t>«7» декабря 2012 года</w:t>
            </w:r>
            <w:r w:rsidR="005F3CEC" w:rsidRPr="00E26D73">
              <w:rPr>
                <w:rFonts w:ascii="Times New Roman" w:hAnsi="Times New Roman"/>
                <w:sz w:val="24"/>
                <w:szCs w:val="24"/>
              </w:rPr>
              <w:t xml:space="preserve">. </w:t>
            </w:r>
          </w:p>
          <w:p w:rsidR="005F3CEC" w:rsidRPr="00E26D73" w:rsidRDefault="005F3CEC" w:rsidP="00D54D11">
            <w:pPr>
              <w:spacing w:after="0" w:line="360" w:lineRule="auto"/>
              <w:ind w:firstLine="284"/>
              <w:jc w:val="both"/>
              <w:rPr>
                <w:rFonts w:ascii="Times New Roman" w:hAnsi="Times New Roman"/>
                <w:sz w:val="24"/>
                <w:szCs w:val="24"/>
              </w:rPr>
            </w:pPr>
          </w:p>
          <w:p w:rsidR="005F3CEC" w:rsidRPr="00E26D73" w:rsidRDefault="00BC0F66" w:rsidP="00D54D11">
            <w:pPr>
              <w:spacing w:after="0" w:line="360" w:lineRule="auto"/>
              <w:ind w:firstLine="284"/>
              <w:jc w:val="both"/>
              <w:rPr>
                <w:rFonts w:ascii="Times New Roman" w:hAnsi="Times New Roman"/>
                <w:sz w:val="24"/>
                <w:szCs w:val="24"/>
              </w:rPr>
            </w:pPr>
            <w:r w:rsidRPr="00E26D73">
              <w:rPr>
                <w:rFonts w:ascii="Times New Roman" w:hAnsi="Times New Roman"/>
                <w:sz w:val="24"/>
                <w:szCs w:val="24"/>
              </w:rPr>
              <w:t xml:space="preserve">Разработчики не будут иметь возможность проанализировать позиции, направленные в Департамент науки, промышленной политики и предпринимательства после указанного срока, а также направленные не в соответствии с настоящей формой. Ваши обоснованные мнения </w:t>
            </w:r>
            <w:proofErr w:type="gramStart"/>
            <w:r w:rsidRPr="00E26D73">
              <w:rPr>
                <w:rFonts w:ascii="Times New Roman" w:hAnsi="Times New Roman"/>
                <w:sz w:val="24"/>
                <w:szCs w:val="24"/>
              </w:rPr>
              <w:t>будут учтены в ходе подготовки заключения об оценке регулирующего воздействия и о них будет</w:t>
            </w:r>
            <w:proofErr w:type="gramEnd"/>
            <w:r w:rsidRPr="00E26D73">
              <w:rPr>
                <w:rFonts w:ascii="Times New Roman" w:hAnsi="Times New Roman"/>
                <w:sz w:val="24"/>
                <w:szCs w:val="24"/>
              </w:rPr>
              <w:t xml:space="preserve"> упомянуто в справке о проведенных консультациях.</w:t>
            </w:r>
          </w:p>
          <w:p w:rsidR="005F3CEC" w:rsidRPr="00E26D73" w:rsidRDefault="005F3CEC" w:rsidP="00D54D11">
            <w:pPr>
              <w:keepNext/>
              <w:keepLines/>
              <w:spacing w:after="0" w:line="360" w:lineRule="auto"/>
              <w:jc w:val="both"/>
              <w:outlineLvl w:val="2"/>
              <w:rPr>
                <w:rFonts w:ascii="Times New Roman" w:hAnsi="Times New Roman"/>
                <w:sz w:val="24"/>
                <w:szCs w:val="24"/>
              </w:rPr>
            </w:pPr>
          </w:p>
        </w:tc>
      </w:tr>
    </w:tbl>
    <w:p w:rsidR="005F3CEC" w:rsidRPr="00E26D73" w:rsidRDefault="005F3CEC" w:rsidP="00D54D11">
      <w:pPr>
        <w:spacing w:after="0" w:line="360" w:lineRule="auto"/>
        <w:rPr>
          <w:rFonts w:ascii="Times New Roman" w:hAnsi="Times New Roman"/>
          <w:sz w:val="24"/>
          <w:szCs w:val="24"/>
        </w:rPr>
      </w:pPr>
    </w:p>
    <w:p w:rsidR="005F3CEC" w:rsidRPr="00E26D73" w:rsidRDefault="005F3CEC" w:rsidP="00D54D11">
      <w:pPr>
        <w:pBdr>
          <w:top w:val="single" w:sz="4" w:space="1" w:color="auto"/>
          <w:left w:val="single" w:sz="4" w:space="4" w:color="auto"/>
          <w:bottom w:val="single" w:sz="4" w:space="1" w:color="auto"/>
          <w:right w:val="single" w:sz="4" w:space="0" w:color="auto"/>
        </w:pBdr>
        <w:spacing w:after="0" w:line="360" w:lineRule="auto"/>
        <w:jc w:val="center"/>
        <w:rPr>
          <w:rFonts w:ascii="Times New Roman" w:hAnsi="Times New Roman"/>
          <w:b/>
          <w:sz w:val="24"/>
          <w:szCs w:val="24"/>
        </w:rPr>
      </w:pPr>
      <w:r w:rsidRPr="00E26D73">
        <w:rPr>
          <w:rFonts w:ascii="Times New Roman" w:hAnsi="Times New Roman"/>
          <w:b/>
          <w:sz w:val="24"/>
          <w:szCs w:val="24"/>
        </w:rPr>
        <w:t>Ваша контактная информация</w:t>
      </w:r>
    </w:p>
    <w:p w:rsidR="005F3CEC" w:rsidRPr="00E26D73" w:rsidRDefault="005F3CEC" w:rsidP="00D54D11">
      <w:pPr>
        <w:pBdr>
          <w:top w:val="single" w:sz="4" w:space="1" w:color="auto"/>
          <w:left w:val="single" w:sz="4" w:space="4" w:color="auto"/>
          <w:bottom w:val="single" w:sz="4" w:space="1" w:color="auto"/>
          <w:right w:val="single" w:sz="4" w:space="0" w:color="auto"/>
        </w:pBdr>
        <w:spacing w:after="0" w:line="360" w:lineRule="auto"/>
        <w:jc w:val="both"/>
        <w:rPr>
          <w:rFonts w:ascii="Times New Roman" w:hAnsi="Times New Roman"/>
          <w:sz w:val="24"/>
          <w:szCs w:val="24"/>
        </w:rPr>
      </w:pPr>
      <w:r w:rsidRPr="00E26D73">
        <w:rPr>
          <w:rFonts w:ascii="Times New Roman" w:hAnsi="Times New Roman"/>
          <w:sz w:val="24"/>
          <w:szCs w:val="24"/>
          <w:u w:val="single"/>
        </w:rPr>
        <w:t>По Вашему желанию</w:t>
      </w:r>
      <w:r w:rsidRPr="00E26D73">
        <w:rPr>
          <w:rFonts w:ascii="Times New Roman" w:hAnsi="Times New Roman"/>
          <w:sz w:val="24"/>
          <w:szCs w:val="24"/>
        </w:rPr>
        <w:t xml:space="preserve"> укажите:</w:t>
      </w:r>
    </w:p>
    <w:p w:rsidR="005F3CEC" w:rsidRPr="00E26D73" w:rsidRDefault="00BC0F66" w:rsidP="00D54D11">
      <w:pPr>
        <w:pBdr>
          <w:top w:val="single" w:sz="4" w:space="1" w:color="auto"/>
          <w:left w:val="single" w:sz="4" w:space="4" w:color="auto"/>
          <w:bottom w:val="single" w:sz="4" w:space="1" w:color="auto"/>
          <w:right w:val="single" w:sz="4" w:space="0" w:color="auto"/>
        </w:pBdr>
        <w:spacing w:after="0" w:line="360" w:lineRule="auto"/>
        <w:jc w:val="both"/>
        <w:rPr>
          <w:rFonts w:ascii="Times New Roman" w:hAnsi="Times New Roman"/>
          <w:sz w:val="24"/>
          <w:szCs w:val="24"/>
        </w:rPr>
      </w:pPr>
      <w:r w:rsidRPr="00E26D73">
        <w:rPr>
          <w:rFonts w:ascii="Times New Roman" w:hAnsi="Times New Roman"/>
          <w:sz w:val="24"/>
          <w:szCs w:val="24"/>
        </w:rPr>
        <w:t>Название организации</w:t>
      </w:r>
      <w:r w:rsidRPr="00E26D73">
        <w:rPr>
          <w:rFonts w:ascii="Times New Roman" w:hAnsi="Times New Roman"/>
          <w:sz w:val="24"/>
          <w:szCs w:val="24"/>
        </w:rPr>
        <w:tab/>
      </w:r>
      <w:r w:rsidRPr="00E26D73">
        <w:rPr>
          <w:rFonts w:ascii="Times New Roman" w:hAnsi="Times New Roman"/>
          <w:sz w:val="24"/>
          <w:szCs w:val="24"/>
        </w:rPr>
        <w:tab/>
      </w:r>
      <w:r w:rsidR="004705A0" w:rsidRPr="00E26D73">
        <w:rPr>
          <w:rFonts w:ascii="Times New Roman" w:hAnsi="Times New Roman"/>
          <w:sz w:val="24"/>
          <w:szCs w:val="24"/>
        </w:rPr>
        <w:t xml:space="preserve"> </w:t>
      </w:r>
      <w:r w:rsidRPr="00E26D73">
        <w:rPr>
          <w:rFonts w:ascii="Times New Roman" w:hAnsi="Times New Roman"/>
          <w:sz w:val="24"/>
          <w:szCs w:val="24"/>
        </w:rPr>
        <w:t>_________________________________________________</w:t>
      </w:r>
    </w:p>
    <w:p w:rsidR="005F3CEC" w:rsidRPr="00E26D73" w:rsidRDefault="00BC0F66" w:rsidP="00D54D11">
      <w:pPr>
        <w:pBdr>
          <w:top w:val="single" w:sz="4" w:space="1" w:color="auto"/>
          <w:left w:val="single" w:sz="4" w:space="4" w:color="auto"/>
          <w:bottom w:val="single" w:sz="4" w:space="1" w:color="auto"/>
          <w:right w:val="single" w:sz="4" w:space="0" w:color="auto"/>
        </w:pBdr>
        <w:spacing w:after="0" w:line="360" w:lineRule="auto"/>
        <w:jc w:val="both"/>
        <w:rPr>
          <w:rFonts w:ascii="Times New Roman" w:hAnsi="Times New Roman"/>
          <w:sz w:val="24"/>
          <w:szCs w:val="24"/>
        </w:rPr>
      </w:pPr>
      <w:proofErr w:type="gramStart"/>
      <w:r w:rsidRPr="00E26D73">
        <w:rPr>
          <w:rFonts w:ascii="Times New Roman" w:hAnsi="Times New Roman"/>
          <w:sz w:val="24"/>
          <w:szCs w:val="24"/>
        </w:rPr>
        <w:t xml:space="preserve">Вид деятельности организации (например, ателье, </w:t>
      </w:r>
      <w:proofErr w:type="spellStart"/>
      <w:r w:rsidRPr="00E26D73">
        <w:rPr>
          <w:rFonts w:ascii="Times New Roman" w:hAnsi="Times New Roman"/>
          <w:sz w:val="24"/>
          <w:szCs w:val="24"/>
        </w:rPr>
        <w:t>мультисервис</w:t>
      </w:r>
      <w:proofErr w:type="spellEnd"/>
      <w:r w:rsidRPr="00E26D73">
        <w:rPr>
          <w:rFonts w:ascii="Times New Roman" w:hAnsi="Times New Roman"/>
          <w:sz w:val="24"/>
          <w:szCs w:val="24"/>
        </w:rPr>
        <w:t>, предприятие бытового обслуживания, производственная мастерская, общественного питания, медицинские услуги в т.ч. стоматология, салон красоты, парикмахерские, клубные помещения в т.ч. спортивно-оздоровительные, мастерские (по пошиву и ремонту одежды, обуви, ремонту бытовой техники и радиотехники, по изготовлению багетов), прачечная, химчистка (в т.ч. пункты приема), автосервис, проведение выставок, учебное учреждение, разные виды торговли)</w:t>
      </w:r>
      <w:r w:rsidRPr="00E26D73">
        <w:rPr>
          <w:rFonts w:ascii="Times New Roman" w:hAnsi="Times New Roman"/>
          <w:sz w:val="24"/>
          <w:szCs w:val="24"/>
        </w:rPr>
        <w:tab/>
        <w:t xml:space="preserve"> </w:t>
      </w:r>
      <w:proofErr w:type="gramEnd"/>
    </w:p>
    <w:p w:rsidR="005F3CEC" w:rsidRPr="00E26D73" w:rsidRDefault="004705A0" w:rsidP="00D54D11">
      <w:pPr>
        <w:pBdr>
          <w:top w:val="single" w:sz="4" w:space="1" w:color="auto"/>
          <w:left w:val="single" w:sz="4" w:space="4" w:color="auto"/>
          <w:bottom w:val="single" w:sz="4" w:space="1" w:color="auto"/>
          <w:right w:val="single" w:sz="4" w:space="0" w:color="auto"/>
        </w:pBdr>
        <w:spacing w:after="0" w:line="360" w:lineRule="auto"/>
        <w:jc w:val="both"/>
        <w:rPr>
          <w:rFonts w:ascii="Times New Roman" w:hAnsi="Times New Roman"/>
          <w:sz w:val="24"/>
          <w:szCs w:val="24"/>
        </w:rPr>
      </w:pPr>
      <w:r w:rsidRPr="00E26D73">
        <w:rPr>
          <w:rFonts w:ascii="Times New Roman" w:hAnsi="Times New Roman"/>
          <w:sz w:val="24"/>
          <w:szCs w:val="24"/>
        </w:rPr>
        <w:t xml:space="preserve"> </w:t>
      </w:r>
      <w:r w:rsidR="00BC0F66" w:rsidRPr="00E26D73">
        <w:rPr>
          <w:rFonts w:ascii="Times New Roman" w:hAnsi="Times New Roman"/>
          <w:sz w:val="24"/>
          <w:szCs w:val="24"/>
        </w:rPr>
        <w:t>_________________________________________________</w:t>
      </w:r>
    </w:p>
    <w:p w:rsidR="005F3CEC" w:rsidRPr="00E26D73" w:rsidRDefault="00BC0F66" w:rsidP="00D54D11">
      <w:pPr>
        <w:pBdr>
          <w:top w:val="single" w:sz="4" w:space="1" w:color="auto"/>
          <w:left w:val="single" w:sz="4" w:space="4" w:color="auto"/>
          <w:bottom w:val="single" w:sz="4" w:space="1" w:color="auto"/>
          <w:right w:val="single" w:sz="4" w:space="0" w:color="auto"/>
        </w:pBdr>
        <w:spacing w:after="0" w:line="360" w:lineRule="auto"/>
        <w:jc w:val="both"/>
        <w:rPr>
          <w:rFonts w:ascii="Times New Roman" w:hAnsi="Times New Roman"/>
          <w:sz w:val="24"/>
          <w:szCs w:val="24"/>
        </w:rPr>
      </w:pPr>
      <w:r w:rsidRPr="00E26D73">
        <w:rPr>
          <w:rFonts w:ascii="Times New Roman" w:hAnsi="Times New Roman"/>
          <w:sz w:val="24"/>
          <w:szCs w:val="24"/>
        </w:rPr>
        <w:t>Ф.И.О. контактного лица</w:t>
      </w:r>
      <w:r w:rsidRPr="00E26D73">
        <w:rPr>
          <w:rFonts w:ascii="Times New Roman" w:hAnsi="Times New Roman"/>
          <w:sz w:val="24"/>
          <w:szCs w:val="24"/>
        </w:rPr>
        <w:tab/>
      </w:r>
      <w:r w:rsidR="004705A0" w:rsidRPr="00E26D73">
        <w:rPr>
          <w:rFonts w:ascii="Times New Roman" w:hAnsi="Times New Roman"/>
          <w:sz w:val="24"/>
          <w:szCs w:val="24"/>
        </w:rPr>
        <w:t xml:space="preserve"> </w:t>
      </w:r>
      <w:r w:rsidRPr="00E26D73">
        <w:rPr>
          <w:rFonts w:ascii="Times New Roman" w:hAnsi="Times New Roman"/>
          <w:sz w:val="24"/>
          <w:szCs w:val="24"/>
        </w:rPr>
        <w:t>_________________________________________________</w:t>
      </w:r>
    </w:p>
    <w:p w:rsidR="005F3CEC" w:rsidRPr="00E26D73" w:rsidRDefault="00BC0F66" w:rsidP="00D54D11">
      <w:pPr>
        <w:pBdr>
          <w:top w:val="single" w:sz="4" w:space="1" w:color="auto"/>
          <w:left w:val="single" w:sz="4" w:space="4" w:color="auto"/>
          <w:bottom w:val="single" w:sz="4" w:space="1" w:color="auto"/>
          <w:right w:val="single" w:sz="4" w:space="0" w:color="auto"/>
        </w:pBdr>
        <w:spacing w:after="0" w:line="360" w:lineRule="auto"/>
        <w:jc w:val="both"/>
        <w:rPr>
          <w:rFonts w:ascii="Times New Roman" w:hAnsi="Times New Roman"/>
          <w:sz w:val="24"/>
          <w:szCs w:val="24"/>
        </w:rPr>
      </w:pPr>
      <w:r w:rsidRPr="00E26D73">
        <w:rPr>
          <w:rFonts w:ascii="Times New Roman" w:hAnsi="Times New Roman"/>
          <w:sz w:val="24"/>
          <w:szCs w:val="24"/>
        </w:rPr>
        <w:t>Номер контактного телефона</w:t>
      </w:r>
      <w:r w:rsidRPr="00E26D73">
        <w:rPr>
          <w:rFonts w:ascii="Times New Roman" w:hAnsi="Times New Roman"/>
          <w:sz w:val="24"/>
          <w:szCs w:val="24"/>
        </w:rPr>
        <w:tab/>
      </w:r>
      <w:r w:rsidR="004705A0" w:rsidRPr="00E26D73">
        <w:rPr>
          <w:rFonts w:ascii="Times New Roman" w:hAnsi="Times New Roman"/>
          <w:sz w:val="24"/>
          <w:szCs w:val="24"/>
        </w:rPr>
        <w:t xml:space="preserve"> </w:t>
      </w:r>
      <w:r w:rsidRPr="00E26D73">
        <w:rPr>
          <w:rFonts w:ascii="Times New Roman" w:hAnsi="Times New Roman"/>
          <w:sz w:val="24"/>
          <w:szCs w:val="24"/>
        </w:rPr>
        <w:t>_________________________________________________</w:t>
      </w:r>
    </w:p>
    <w:p w:rsidR="005F3CEC" w:rsidRPr="00E26D73" w:rsidRDefault="00BC0F66" w:rsidP="00D54D11">
      <w:pPr>
        <w:pBdr>
          <w:top w:val="single" w:sz="4" w:space="1" w:color="auto"/>
          <w:left w:val="single" w:sz="4" w:space="4" w:color="auto"/>
          <w:bottom w:val="single" w:sz="4" w:space="1" w:color="auto"/>
          <w:right w:val="single" w:sz="4" w:space="0" w:color="auto"/>
        </w:pBdr>
        <w:spacing w:after="0" w:line="360" w:lineRule="auto"/>
        <w:jc w:val="both"/>
        <w:rPr>
          <w:rFonts w:ascii="Times New Roman" w:hAnsi="Times New Roman"/>
          <w:sz w:val="24"/>
          <w:szCs w:val="24"/>
        </w:rPr>
      </w:pPr>
      <w:r w:rsidRPr="00E26D73">
        <w:rPr>
          <w:rFonts w:ascii="Times New Roman" w:hAnsi="Times New Roman"/>
          <w:sz w:val="24"/>
          <w:szCs w:val="24"/>
        </w:rPr>
        <w:t>Адрес электронной почты</w:t>
      </w:r>
      <w:r w:rsidR="004705A0" w:rsidRPr="00E26D73">
        <w:rPr>
          <w:rFonts w:ascii="Times New Roman" w:hAnsi="Times New Roman"/>
          <w:sz w:val="24"/>
          <w:szCs w:val="24"/>
        </w:rPr>
        <w:t xml:space="preserve"> </w:t>
      </w:r>
      <w:r w:rsidRPr="00E26D73">
        <w:rPr>
          <w:rFonts w:ascii="Times New Roman" w:hAnsi="Times New Roman"/>
          <w:sz w:val="24"/>
          <w:szCs w:val="24"/>
        </w:rPr>
        <w:t>_________________________________________________</w:t>
      </w:r>
    </w:p>
    <w:p w:rsidR="005F3CEC" w:rsidRPr="00E26D73" w:rsidRDefault="005F3CEC" w:rsidP="00D54D11">
      <w:pPr>
        <w:pBdr>
          <w:top w:val="single" w:sz="4" w:space="1" w:color="auto"/>
          <w:left w:val="single" w:sz="4" w:space="4" w:color="auto"/>
          <w:bottom w:val="single" w:sz="4" w:space="1" w:color="auto"/>
          <w:right w:val="single" w:sz="4" w:space="0" w:color="auto"/>
        </w:pBdr>
        <w:spacing w:after="0" w:line="360" w:lineRule="auto"/>
        <w:jc w:val="both"/>
        <w:rPr>
          <w:rFonts w:ascii="Times New Roman" w:hAnsi="Times New Roman"/>
          <w:sz w:val="24"/>
          <w:szCs w:val="24"/>
        </w:rPr>
      </w:pPr>
    </w:p>
    <w:tbl>
      <w:tblPr>
        <w:tblW w:w="0" w:type="auto"/>
        <w:tblLook w:val="01E0"/>
      </w:tblPr>
      <w:tblGrid>
        <w:gridCol w:w="10281"/>
      </w:tblGrid>
      <w:tr w:rsidR="005F3CEC" w:rsidRPr="00E26D73" w:rsidTr="00DF2B00">
        <w:tc>
          <w:tcPr>
            <w:tcW w:w="10286" w:type="dxa"/>
            <w:tcBorders>
              <w:bottom w:val="single" w:sz="4" w:space="0" w:color="auto"/>
            </w:tcBorders>
            <w:vAlign w:val="bottom"/>
          </w:tcPr>
          <w:p w:rsidR="005F3CEC" w:rsidRPr="00E26D73" w:rsidRDefault="00BC0F66" w:rsidP="00D54D11">
            <w:pPr>
              <w:pStyle w:val="a8"/>
              <w:spacing w:after="0" w:line="360" w:lineRule="auto"/>
              <w:ind w:left="0"/>
              <w:jc w:val="both"/>
              <w:rPr>
                <w:rFonts w:ascii="Times New Roman" w:hAnsi="Times New Roman"/>
                <w:i/>
                <w:sz w:val="24"/>
                <w:szCs w:val="24"/>
              </w:rPr>
            </w:pPr>
            <w:r w:rsidRPr="00E26D73">
              <w:rPr>
                <w:rFonts w:ascii="Times New Roman" w:hAnsi="Times New Roman"/>
                <w:sz w:val="24"/>
                <w:szCs w:val="24"/>
              </w:rPr>
              <w:br w:type="page"/>
              <w:t>1. Известно ли Вам о мерах государственной поддержки, в рамках которой представителям МСП предоставляются льготы на аренду нежилой недвижимости, находящейся в собственности г. Москвы? Из каких источников Вы получили информацию о данных мерах?</w:t>
            </w:r>
          </w:p>
        </w:tc>
      </w:tr>
      <w:tr w:rsidR="005F3CEC" w:rsidRPr="00E26D73" w:rsidTr="00DF2B00">
        <w:tc>
          <w:tcPr>
            <w:tcW w:w="10286" w:type="dxa"/>
            <w:tcBorders>
              <w:top w:val="single" w:sz="4" w:space="0" w:color="auto"/>
              <w:left w:val="single" w:sz="4" w:space="0" w:color="auto"/>
              <w:bottom w:val="single" w:sz="4" w:space="0" w:color="auto"/>
              <w:right w:val="single" w:sz="4" w:space="0" w:color="auto"/>
            </w:tcBorders>
            <w:vAlign w:val="bottom"/>
          </w:tcPr>
          <w:p w:rsidR="005F3CEC" w:rsidRPr="00E26D73" w:rsidRDefault="005F3CEC" w:rsidP="00D54D11">
            <w:pPr>
              <w:spacing w:after="0" w:line="360" w:lineRule="auto"/>
              <w:rPr>
                <w:rFonts w:ascii="Times New Roman" w:hAnsi="Times New Roman"/>
                <w:i/>
                <w:sz w:val="24"/>
                <w:szCs w:val="24"/>
              </w:rPr>
            </w:pPr>
          </w:p>
          <w:p w:rsidR="005F3CEC" w:rsidRPr="00E26D73" w:rsidRDefault="005F3CEC" w:rsidP="00D54D11">
            <w:pPr>
              <w:spacing w:after="0" w:line="360" w:lineRule="auto"/>
              <w:rPr>
                <w:rFonts w:ascii="Times New Roman" w:hAnsi="Times New Roman"/>
                <w:i/>
                <w:sz w:val="24"/>
                <w:szCs w:val="24"/>
              </w:rPr>
            </w:pPr>
          </w:p>
        </w:tc>
      </w:tr>
      <w:tr w:rsidR="005F3CEC" w:rsidRPr="00E26D73" w:rsidTr="00DF2B00">
        <w:tc>
          <w:tcPr>
            <w:tcW w:w="10286" w:type="dxa"/>
            <w:tcBorders>
              <w:top w:val="single" w:sz="4" w:space="0" w:color="auto"/>
              <w:bottom w:val="single" w:sz="4" w:space="0" w:color="auto"/>
            </w:tcBorders>
            <w:vAlign w:val="bottom"/>
          </w:tcPr>
          <w:p w:rsidR="005F3CEC" w:rsidRPr="00E26D73" w:rsidRDefault="005F3CEC" w:rsidP="00D54D11">
            <w:pPr>
              <w:pStyle w:val="a8"/>
              <w:spacing w:after="0" w:line="360" w:lineRule="auto"/>
              <w:ind w:left="0"/>
              <w:jc w:val="both"/>
              <w:rPr>
                <w:rFonts w:ascii="Times New Roman" w:hAnsi="Times New Roman"/>
                <w:i/>
                <w:sz w:val="24"/>
                <w:szCs w:val="24"/>
              </w:rPr>
            </w:pPr>
            <w:r w:rsidRPr="00E26D73">
              <w:rPr>
                <w:rFonts w:ascii="Times New Roman" w:hAnsi="Times New Roman"/>
                <w:sz w:val="24"/>
                <w:szCs w:val="24"/>
              </w:rPr>
              <w:t>2. Являетесь ли Вы пользователем данной меры поддержки?</w:t>
            </w:r>
          </w:p>
        </w:tc>
      </w:tr>
      <w:tr w:rsidR="005F3CEC" w:rsidRPr="00E26D73" w:rsidTr="00DF2B00">
        <w:tc>
          <w:tcPr>
            <w:tcW w:w="10286" w:type="dxa"/>
            <w:tcBorders>
              <w:top w:val="single" w:sz="4" w:space="0" w:color="auto"/>
              <w:left w:val="single" w:sz="4" w:space="0" w:color="auto"/>
              <w:bottom w:val="single" w:sz="4" w:space="0" w:color="auto"/>
              <w:right w:val="single" w:sz="4" w:space="0" w:color="auto"/>
            </w:tcBorders>
            <w:vAlign w:val="bottom"/>
          </w:tcPr>
          <w:p w:rsidR="005F3CEC" w:rsidRPr="00E26D73" w:rsidRDefault="005F3CEC" w:rsidP="00D54D11">
            <w:pPr>
              <w:spacing w:after="0" w:line="360" w:lineRule="auto"/>
              <w:rPr>
                <w:rFonts w:ascii="Times New Roman" w:hAnsi="Times New Roman"/>
                <w:i/>
                <w:sz w:val="24"/>
                <w:szCs w:val="24"/>
              </w:rPr>
            </w:pPr>
          </w:p>
          <w:p w:rsidR="005F3CEC" w:rsidRPr="00E26D73" w:rsidRDefault="005F3CEC" w:rsidP="00D54D11">
            <w:pPr>
              <w:spacing w:after="0" w:line="360" w:lineRule="auto"/>
              <w:rPr>
                <w:rFonts w:ascii="Times New Roman" w:hAnsi="Times New Roman"/>
                <w:i/>
                <w:sz w:val="24"/>
                <w:szCs w:val="24"/>
              </w:rPr>
            </w:pPr>
          </w:p>
        </w:tc>
      </w:tr>
      <w:tr w:rsidR="005F3CEC" w:rsidRPr="00E26D73" w:rsidTr="00DF2B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0286" w:type="dxa"/>
            <w:tcBorders>
              <w:left w:val="nil"/>
              <w:right w:val="nil"/>
            </w:tcBorders>
            <w:vAlign w:val="bottom"/>
          </w:tcPr>
          <w:p w:rsidR="005F3CEC" w:rsidRPr="00E26D73" w:rsidRDefault="005F3CEC" w:rsidP="00D54D11">
            <w:pPr>
              <w:tabs>
                <w:tab w:val="left" w:pos="0"/>
                <w:tab w:val="left" w:pos="142"/>
              </w:tabs>
              <w:spacing w:after="0" w:line="360" w:lineRule="auto"/>
              <w:jc w:val="both"/>
              <w:rPr>
                <w:rFonts w:ascii="Times New Roman" w:hAnsi="Times New Roman"/>
                <w:i/>
                <w:sz w:val="24"/>
                <w:szCs w:val="24"/>
              </w:rPr>
            </w:pPr>
            <w:r w:rsidRPr="00E26D73">
              <w:rPr>
                <w:rFonts w:ascii="Times New Roman" w:hAnsi="Times New Roman"/>
                <w:sz w:val="24"/>
                <w:szCs w:val="24"/>
              </w:rPr>
              <w:t xml:space="preserve">3. Какие позитивные эффекты, преимущества для органов государственной власти, субъектов предпринимательской деятельности, арендующих помещения по льготным и отдельно по рыночным ставкам аренды, потребителей услуг компаний, арендующих помещения по льготным ставкам аренды имеют место в результате реализации данной меры поддержки? Как (с помощью каких показателей) можно было бы </w:t>
            </w:r>
            <w:proofErr w:type="spellStart"/>
            <w:r w:rsidRPr="00E26D73">
              <w:rPr>
                <w:rFonts w:ascii="Times New Roman" w:hAnsi="Times New Roman"/>
                <w:sz w:val="24"/>
                <w:szCs w:val="24"/>
              </w:rPr>
              <w:t>мониторить</w:t>
            </w:r>
            <w:proofErr w:type="spellEnd"/>
            <w:r w:rsidRPr="00E26D73">
              <w:rPr>
                <w:rFonts w:ascii="Times New Roman" w:hAnsi="Times New Roman"/>
                <w:sz w:val="24"/>
                <w:szCs w:val="24"/>
              </w:rPr>
              <w:t xml:space="preserve"> проявление таких позитивных эффектов в краткосрочной </w:t>
            </w:r>
            <w:proofErr w:type="gramStart"/>
            <w:r w:rsidRPr="00E26D73">
              <w:rPr>
                <w:rFonts w:ascii="Times New Roman" w:hAnsi="Times New Roman"/>
                <w:sz w:val="24"/>
                <w:szCs w:val="24"/>
              </w:rPr>
              <w:t xml:space="preserve">( </w:t>
            </w:r>
            <w:proofErr w:type="gramEnd"/>
            <w:r w:rsidRPr="00E26D73">
              <w:rPr>
                <w:rFonts w:ascii="Times New Roman" w:hAnsi="Times New Roman"/>
                <w:sz w:val="24"/>
                <w:szCs w:val="24"/>
              </w:rPr>
              <w:t>в течение года) и в долгосрочных перспективах (более года)?</w:t>
            </w:r>
          </w:p>
        </w:tc>
      </w:tr>
      <w:tr w:rsidR="005F3CEC" w:rsidRPr="00E26D73" w:rsidTr="00DF2B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0286" w:type="dxa"/>
            <w:vAlign w:val="bottom"/>
          </w:tcPr>
          <w:p w:rsidR="005F3CEC" w:rsidRPr="00E26D73" w:rsidRDefault="005F3CEC" w:rsidP="00D54D11">
            <w:pPr>
              <w:spacing w:after="0" w:line="360" w:lineRule="auto"/>
              <w:jc w:val="both"/>
              <w:rPr>
                <w:rFonts w:ascii="Times New Roman" w:hAnsi="Times New Roman"/>
                <w:i/>
                <w:sz w:val="24"/>
                <w:szCs w:val="24"/>
              </w:rPr>
            </w:pPr>
          </w:p>
          <w:p w:rsidR="005F3CEC" w:rsidRPr="00E26D73" w:rsidRDefault="005F3CEC" w:rsidP="00D54D11">
            <w:pPr>
              <w:spacing w:after="0" w:line="360" w:lineRule="auto"/>
              <w:jc w:val="both"/>
              <w:rPr>
                <w:rFonts w:ascii="Times New Roman" w:hAnsi="Times New Roman"/>
                <w:i/>
                <w:sz w:val="24"/>
                <w:szCs w:val="24"/>
              </w:rPr>
            </w:pPr>
          </w:p>
        </w:tc>
      </w:tr>
      <w:tr w:rsidR="005F3CEC" w:rsidRPr="00E26D73" w:rsidTr="00DF2B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0286" w:type="dxa"/>
            <w:tcBorders>
              <w:left w:val="nil"/>
              <w:right w:val="nil"/>
            </w:tcBorders>
            <w:vAlign w:val="bottom"/>
          </w:tcPr>
          <w:p w:rsidR="005F3CEC" w:rsidRPr="00E26D73" w:rsidRDefault="005F3CEC" w:rsidP="00D54D11">
            <w:pPr>
              <w:spacing w:after="0" w:line="360" w:lineRule="auto"/>
              <w:jc w:val="both"/>
              <w:rPr>
                <w:rFonts w:ascii="Times New Roman" w:hAnsi="Times New Roman"/>
                <w:i/>
                <w:sz w:val="24"/>
                <w:szCs w:val="24"/>
              </w:rPr>
            </w:pPr>
            <w:r w:rsidRPr="00E26D73">
              <w:rPr>
                <w:rFonts w:ascii="Times New Roman" w:hAnsi="Times New Roman"/>
                <w:sz w:val="24"/>
                <w:szCs w:val="24"/>
              </w:rPr>
              <w:t>4</w:t>
            </w:r>
            <w:r w:rsidRPr="00E26D73">
              <w:rPr>
                <w:rFonts w:ascii="Times New Roman" w:hAnsi="Times New Roman"/>
                <w:i/>
                <w:sz w:val="24"/>
                <w:szCs w:val="24"/>
              </w:rPr>
              <w:t xml:space="preserve">. </w:t>
            </w:r>
            <w:r w:rsidRPr="00E26D73">
              <w:rPr>
                <w:rFonts w:ascii="Times New Roman" w:hAnsi="Times New Roman"/>
                <w:sz w:val="24"/>
                <w:szCs w:val="24"/>
              </w:rPr>
              <w:t>Какие негативные эффекты, недостатки для органов государственной власти, субъектов предпринимательской деятельности, арендующих помещения по льготным и отдельно по рыночным ставкам аренды, потребителей услуг компаний, арендующих помещения по льготным ставкам</w:t>
            </w:r>
            <w:r w:rsidR="00BC0F66" w:rsidRPr="00E26D73">
              <w:rPr>
                <w:rFonts w:ascii="Times New Roman" w:hAnsi="Times New Roman"/>
                <w:sz w:val="24"/>
                <w:szCs w:val="24"/>
              </w:rPr>
              <w:t xml:space="preserve"> аренды имеют место в результате реализации данной меры поддержки? Как (с помощью каких показателей) можно было бы </w:t>
            </w:r>
            <w:proofErr w:type="spellStart"/>
            <w:r w:rsidR="00BC0F66" w:rsidRPr="00E26D73">
              <w:rPr>
                <w:rFonts w:ascii="Times New Roman" w:hAnsi="Times New Roman"/>
                <w:sz w:val="24"/>
                <w:szCs w:val="24"/>
              </w:rPr>
              <w:t>мониторить</w:t>
            </w:r>
            <w:proofErr w:type="spellEnd"/>
            <w:r w:rsidR="00BC0F66" w:rsidRPr="00E26D73">
              <w:rPr>
                <w:rFonts w:ascii="Times New Roman" w:hAnsi="Times New Roman"/>
                <w:sz w:val="24"/>
                <w:szCs w:val="24"/>
              </w:rPr>
              <w:t xml:space="preserve"> проявление таких негативных эффектов в краткосрочной </w:t>
            </w:r>
            <w:proofErr w:type="gramStart"/>
            <w:r w:rsidR="00BC0F66" w:rsidRPr="00E26D73">
              <w:rPr>
                <w:rFonts w:ascii="Times New Roman" w:hAnsi="Times New Roman"/>
                <w:sz w:val="24"/>
                <w:szCs w:val="24"/>
              </w:rPr>
              <w:t xml:space="preserve">( </w:t>
            </w:r>
            <w:proofErr w:type="gramEnd"/>
            <w:r w:rsidR="00BC0F66" w:rsidRPr="00E26D73">
              <w:rPr>
                <w:rFonts w:ascii="Times New Roman" w:hAnsi="Times New Roman"/>
                <w:sz w:val="24"/>
                <w:szCs w:val="24"/>
              </w:rPr>
              <w:t>в течение года) и в долгосрочных перспективах (более года)?</w:t>
            </w:r>
          </w:p>
        </w:tc>
      </w:tr>
      <w:tr w:rsidR="005F3CEC" w:rsidRPr="00E26D73" w:rsidTr="00DF2B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0286" w:type="dxa"/>
            <w:vAlign w:val="bottom"/>
          </w:tcPr>
          <w:p w:rsidR="005F3CEC" w:rsidRPr="00E26D73" w:rsidRDefault="005F3CEC" w:rsidP="00D54D11">
            <w:pPr>
              <w:tabs>
                <w:tab w:val="left" w:pos="0"/>
                <w:tab w:val="left" w:pos="142"/>
              </w:tabs>
              <w:spacing w:after="0" w:line="360" w:lineRule="auto"/>
              <w:jc w:val="both"/>
              <w:rPr>
                <w:rFonts w:ascii="Times New Roman" w:hAnsi="Times New Roman"/>
                <w:sz w:val="24"/>
                <w:szCs w:val="24"/>
              </w:rPr>
            </w:pPr>
          </w:p>
          <w:p w:rsidR="005F3CEC" w:rsidRPr="00E26D73" w:rsidRDefault="005F3CEC" w:rsidP="00D54D11">
            <w:pPr>
              <w:tabs>
                <w:tab w:val="left" w:pos="0"/>
                <w:tab w:val="left" w:pos="142"/>
              </w:tabs>
              <w:spacing w:after="0" w:line="360" w:lineRule="auto"/>
              <w:jc w:val="both"/>
              <w:rPr>
                <w:rFonts w:ascii="Times New Roman" w:hAnsi="Times New Roman"/>
                <w:sz w:val="24"/>
                <w:szCs w:val="24"/>
              </w:rPr>
            </w:pPr>
          </w:p>
        </w:tc>
      </w:tr>
      <w:tr w:rsidR="005F3CEC" w:rsidRPr="00E26D73" w:rsidTr="00DF2B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0286" w:type="dxa"/>
            <w:tcBorders>
              <w:top w:val="nil"/>
              <w:left w:val="nil"/>
              <w:bottom w:val="nil"/>
              <w:right w:val="nil"/>
            </w:tcBorders>
            <w:vAlign w:val="bottom"/>
          </w:tcPr>
          <w:p w:rsidR="005F3CEC" w:rsidRPr="00E26D73" w:rsidRDefault="005F3CEC" w:rsidP="00D54D11">
            <w:pPr>
              <w:tabs>
                <w:tab w:val="left" w:pos="0"/>
                <w:tab w:val="left" w:pos="142"/>
              </w:tabs>
              <w:spacing w:after="0" w:line="360" w:lineRule="auto"/>
              <w:jc w:val="both"/>
              <w:rPr>
                <w:rFonts w:ascii="Times New Roman" w:hAnsi="Times New Roman"/>
                <w:sz w:val="24"/>
                <w:szCs w:val="24"/>
              </w:rPr>
            </w:pPr>
          </w:p>
          <w:p w:rsidR="005F3CEC" w:rsidRPr="00E26D73" w:rsidRDefault="005F3CEC" w:rsidP="00D54D11">
            <w:pPr>
              <w:tabs>
                <w:tab w:val="left" w:pos="0"/>
                <w:tab w:val="left" w:pos="142"/>
              </w:tabs>
              <w:spacing w:after="0" w:line="360" w:lineRule="auto"/>
              <w:jc w:val="both"/>
              <w:rPr>
                <w:rFonts w:ascii="Times New Roman" w:hAnsi="Times New Roman"/>
                <w:sz w:val="24"/>
                <w:szCs w:val="24"/>
              </w:rPr>
            </w:pPr>
            <w:r w:rsidRPr="00E26D73">
              <w:rPr>
                <w:rFonts w:ascii="Times New Roman" w:hAnsi="Times New Roman"/>
                <w:sz w:val="24"/>
                <w:szCs w:val="24"/>
              </w:rPr>
              <w:t xml:space="preserve">5. Укажите, на Ваш взгляд, виды деятельности МСП, нуждающиеся (да) или не нуждающихся (нет) в поддержке в сфере арендных отношений в г. Москве. </w:t>
            </w:r>
          </w:p>
        </w:tc>
      </w:tr>
      <w:tr w:rsidR="005F3CEC" w:rsidRPr="00E26D73" w:rsidTr="00DF2B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2"/>
        </w:trPr>
        <w:tc>
          <w:tcPr>
            <w:tcW w:w="10286" w:type="dxa"/>
            <w:tcBorders>
              <w:top w:val="nil"/>
              <w:left w:val="nil"/>
              <w:bottom w:val="nil"/>
              <w:right w:val="nil"/>
            </w:tcBorders>
            <w:vAlign w:val="bottom"/>
          </w:tcPr>
          <w:tbl>
            <w:tblPr>
              <w:tblW w:w="0" w:type="auto"/>
              <w:tblInd w:w="93" w:type="dxa"/>
              <w:tblLook w:val="00A0"/>
            </w:tblPr>
            <w:tblGrid>
              <w:gridCol w:w="8899"/>
              <w:gridCol w:w="458"/>
              <w:gridCol w:w="615"/>
            </w:tblGrid>
            <w:tr w:rsidR="005F3CEC" w:rsidRPr="00E26D73" w:rsidTr="00DF2B00">
              <w:trPr>
                <w:trHeight w:val="552"/>
              </w:trPr>
              <w:tc>
                <w:tcPr>
                  <w:tcW w:w="0" w:type="auto"/>
                  <w:noWrap/>
                  <w:vAlign w:val="bottom"/>
                </w:tcPr>
                <w:p w:rsidR="005F3CEC" w:rsidRPr="00E26D73" w:rsidRDefault="005F3CEC" w:rsidP="00D54D11">
                  <w:pPr>
                    <w:spacing w:after="0" w:line="360" w:lineRule="auto"/>
                    <w:rPr>
                      <w:rFonts w:ascii="Times New Roman" w:hAnsi="Times New Roman"/>
                      <w:color w:val="000000"/>
                      <w:sz w:val="24"/>
                      <w:szCs w:val="24"/>
                    </w:rPr>
                  </w:pPr>
                  <w:bookmarkStart w:id="8" w:name="OLE_LINK1"/>
                </w:p>
              </w:tc>
              <w:tc>
                <w:tcPr>
                  <w:tcW w:w="0" w:type="auto"/>
                  <w:vAlign w:val="center"/>
                </w:tcPr>
                <w:p w:rsidR="005F3CEC" w:rsidRPr="00E26D73" w:rsidRDefault="005F3CEC" w:rsidP="00D54D11">
                  <w:pPr>
                    <w:spacing w:after="0" w:line="360" w:lineRule="auto"/>
                    <w:jc w:val="center"/>
                    <w:rPr>
                      <w:rFonts w:ascii="Times New Roman" w:hAnsi="Times New Roman"/>
                      <w:i/>
                      <w:iCs/>
                      <w:color w:val="000000"/>
                      <w:sz w:val="24"/>
                      <w:szCs w:val="24"/>
                    </w:rPr>
                  </w:pPr>
                  <w:r w:rsidRPr="00E26D73">
                    <w:rPr>
                      <w:rFonts w:ascii="Times New Roman" w:hAnsi="Times New Roman"/>
                      <w:i/>
                      <w:iCs/>
                      <w:color w:val="000000"/>
                      <w:sz w:val="24"/>
                      <w:szCs w:val="24"/>
                    </w:rPr>
                    <w:t>да</w:t>
                  </w:r>
                </w:p>
              </w:tc>
              <w:tc>
                <w:tcPr>
                  <w:tcW w:w="0" w:type="auto"/>
                  <w:vAlign w:val="center"/>
                </w:tcPr>
                <w:p w:rsidR="005F3CEC" w:rsidRPr="00E26D73" w:rsidRDefault="005F3CEC" w:rsidP="00D54D11">
                  <w:pPr>
                    <w:spacing w:after="0" w:line="360" w:lineRule="auto"/>
                    <w:jc w:val="center"/>
                    <w:rPr>
                      <w:rFonts w:ascii="Times New Roman" w:hAnsi="Times New Roman"/>
                      <w:i/>
                      <w:iCs/>
                      <w:color w:val="000000"/>
                      <w:sz w:val="24"/>
                      <w:szCs w:val="24"/>
                    </w:rPr>
                  </w:pPr>
                  <w:r w:rsidRPr="00E26D73">
                    <w:rPr>
                      <w:rFonts w:ascii="Times New Roman" w:hAnsi="Times New Roman"/>
                      <w:i/>
                      <w:iCs/>
                      <w:color w:val="000000"/>
                      <w:sz w:val="24"/>
                      <w:szCs w:val="24"/>
                    </w:rPr>
                    <w:t>нет</w:t>
                  </w:r>
                </w:p>
              </w:tc>
            </w:tr>
            <w:tr w:rsidR="005F3CEC" w:rsidRPr="00E26D73" w:rsidTr="00DF2B00">
              <w:trPr>
                <w:trHeight w:val="552"/>
              </w:trPr>
              <w:tc>
                <w:tcPr>
                  <w:tcW w:w="0" w:type="auto"/>
                  <w:vAlign w:val="bottom"/>
                </w:tcPr>
                <w:p w:rsidR="005F3CEC" w:rsidRPr="00E26D73" w:rsidRDefault="005F3CEC" w:rsidP="00D54D11">
                  <w:pPr>
                    <w:spacing w:after="0" w:line="360" w:lineRule="auto"/>
                    <w:rPr>
                      <w:rFonts w:ascii="Times New Roman" w:hAnsi="Times New Roman"/>
                      <w:color w:val="000000"/>
                      <w:sz w:val="24"/>
                      <w:szCs w:val="24"/>
                    </w:rPr>
                  </w:pPr>
                  <w:r w:rsidRPr="00E26D73">
                    <w:rPr>
                      <w:rFonts w:ascii="Times New Roman" w:hAnsi="Times New Roman"/>
                      <w:color w:val="000000"/>
                      <w:sz w:val="24"/>
                      <w:szCs w:val="24"/>
                    </w:rPr>
                    <w:t> Торговые предприятия – продажа продуктов питания</w:t>
                  </w:r>
                </w:p>
              </w:tc>
              <w:tc>
                <w:tcPr>
                  <w:tcW w:w="0" w:type="auto"/>
                  <w:noWrap/>
                  <w:vAlign w:val="bottom"/>
                </w:tcPr>
                <w:p w:rsidR="005F3CEC" w:rsidRPr="00E26D73" w:rsidRDefault="00BC0F66" w:rsidP="00D54D11">
                  <w:pPr>
                    <w:spacing w:after="0" w:line="360" w:lineRule="auto"/>
                    <w:jc w:val="center"/>
                    <w:rPr>
                      <w:rFonts w:ascii="Times New Roman" w:hAnsi="Times New Roman"/>
                      <w:color w:val="000000"/>
                      <w:sz w:val="24"/>
                      <w:szCs w:val="24"/>
                    </w:rPr>
                  </w:pPr>
                  <w:r w:rsidRPr="00E26D73">
                    <w:rPr>
                      <w:rFonts w:ascii="Times New Roman" w:hAnsi="Times New Roman"/>
                      <w:color w:val="000000"/>
                      <w:sz w:val="24"/>
                      <w:szCs w:val="24"/>
                    </w:rPr>
                    <w:t>□</w:t>
                  </w:r>
                </w:p>
              </w:tc>
              <w:tc>
                <w:tcPr>
                  <w:tcW w:w="0" w:type="auto"/>
                  <w:noWrap/>
                  <w:vAlign w:val="bottom"/>
                </w:tcPr>
                <w:p w:rsidR="005F3CEC" w:rsidRPr="00E26D73" w:rsidRDefault="00BC0F66" w:rsidP="00D54D11">
                  <w:pPr>
                    <w:spacing w:after="0" w:line="360" w:lineRule="auto"/>
                    <w:jc w:val="center"/>
                    <w:rPr>
                      <w:rFonts w:ascii="Times New Roman" w:hAnsi="Times New Roman"/>
                      <w:color w:val="000000"/>
                      <w:sz w:val="24"/>
                      <w:szCs w:val="24"/>
                    </w:rPr>
                  </w:pPr>
                  <w:r w:rsidRPr="00E26D73">
                    <w:rPr>
                      <w:rFonts w:ascii="Times New Roman" w:hAnsi="Times New Roman"/>
                      <w:color w:val="000000"/>
                      <w:sz w:val="24"/>
                      <w:szCs w:val="24"/>
                    </w:rPr>
                    <w:t>□</w:t>
                  </w:r>
                </w:p>
              </w:tc>
            </w:tr>
            <w:tr w:rsidR="005F3CEC" w:rsidRPr="00E26D73" w:rsidTr="00DF2B00">
              <w:trPr>
                <w:trHeight w:val="552"/>
              </w:trPr>
              <w:tc>
                <w:tcPr>
                  <w:tcW w:w="0" w:type="auto"/>
                  <w:vAlign w:val="bottom"/>
                </w:tcPr>
                <w:p w:rsidR="005F3CEC" w:rsidRPr="00E26D73" w:rsidRDefault="005F3CEC" w:rsidP="00D54D11">
                  <w:pPr>
                    <w:spacing w:after="0" w:line="360" w:lineRule="auto"/>
                    <w:rPr>
                      <w:rFonts w:ascii="Times New Roman" w:hAnsi="Times New Roman"/>
                      <w:color w:val="000000"/>
                      <w:sz w:val="24"/>
                      <w:szCs w:val="24"/>
                    </w:rPr>
                  </w:pPr>
                  <w:r w:rsidRPr="00E26D73">
                    <w:rPr>
                      <w:rFonts w:ascii="Times New Roman" w:hAnsi="Times New Roman"/>
                      <w:color w:val="000000"/>
                      <w:sz w:val="24"/>
                      <w:szCs w:val="24"/>
                    </w:rPr>
                    <w:t> Торговые предприятия – продажа хозтоваров</w:t>
                  </w:r>
                </w:p>
              </w:tc>
              <w:tc>
                <w:tcPr>
                  <w:tcW w:w="0" w:type="auto"/>
                  <w:noWrap/>
                  <w:vAlign w:val="bottom"/>
                </w:tcPr>
                <w:p w:rsidR="005F3CEC" w:rsidRPr="00E26D73" w:rsidRDefault="00BC0F66" w:rsidP="00D54D11">
                  <w:pPr>
                    <w:spacing w:after="0" w:line="360" w:lineRule="auto"/>
                    <w:jc w:val="center"/>
                    <w:rPr>
                      <w:rFonts w:ascii="Times New Roman" w:hAnsi="Times New Roman"/>
                      <w:color w:val="000000"/>
                      <w:sz w:val="24"/>
                      <w:szCs w:val="24"/>
                    </w:rPr>
                  </w:pPr>
                  <w:r w:rsidRPr="00E26D73">
                    <w:rPr>
                      <w:rFonts w:ascii="Times New Roman" w:hAnsi="Times New Roman"/>
                      <w:color w:val="000000"/>
                      <w:sz w:val="24"/>
                      <w:szCs w:val="24"/>
                    </w:rPr>
                    <w:t>□</w:t>
                  </w:r>
                </w:p>
              </w:tc>
              <w:tc>
                <w:tcPr>
                  <w:tcW w:w="0" w:type="auto"/>
                  <w:noWrap/>
                  <w:vAlign w:val="bottom"/>
                </w:tcPr>
                <w:p w:rsidR="005F3CEC" w:rsidRPr="00E26D73" w:rsidRDefault="00BC0F66" w:rsidP="00D54D11">
                  <w:pPr>
                    <w:spacing w:after="0" w:line="360" w:lineRule="auto"/>
                    <w:jc w:val="center"/>
                    <w:rPr>
                      <w:rFonts w:ascii="Times New Roman" w:hAnsi="Times New Roman"/>
                      <w:color w:val="000000"/>
                      <w:sz w:val="24"/>
                      <w:szCs w:val="24"/>
                    </w:rPr>
                  </w:pPr>
                  <w:r w:rsidRPr="00E26D73">
                    <w:rPr>
                      <w:rFonts w:ascii="Times New Roman" w:hAnsi="Times New Roman"/>
                      <w:color w:val="000000"/>
                      <w:sz w:val="24"/>
                      <w:szCs w:val="24"/>
                    </w:rPr>
                    <w:t>□</w:t>
                  </w:r>
                </w:p>
              </w:tc>
            </w:tr>
            <w:tr w:rsidR="005F3CEC" w:rsidRPr="00E26D73" w:rsidTr="00DF2B00">
              <w:trPr>
                <w:trHeight w:val="552"/>
              </w:trPr>
              <w:tc>
                <w:tcPr>
                  <w:tcW w:w="0" w:type="auto"/>
                  <w:vAlign w:val="bottom"/>
                </w:tcPr>
                <w:p w:rsidR="005F3CEC" w:rsidRPr="00E26D73" w:rsidRDefault="005F3CEC" w:rsidP="00D54D11">
                  <w:pPr>
                    <w:spacing w:after="0" w:line="360" w:lineRule="auto"/>
                    <w:rPr>
                      <w:rFonts w:ascii="Times New Roman" w:hAnsi="Times New Roman"/>
                      <w:color w:val="000000"/>
                      <w:sz w:val="24"/>
                      <w:szCs w:val="24"/>
                    </w:rPr>
                  </w:pPr>
                  <w:r w:rsidRPr="00E26D73">
                    <w:rPr>
                      <w:rFonts w:ascii="Times New Roman" w:hAnsi="Times New Roman"/>
                      <w:color w:val="000000"/>
                      <w:sz w:val="24"/>
                      <w:szCs w:val="24"/>
                    </w:rPr>
                    <w:t> Торговые предприятия – продажа бытовой техники и электротехники</w:t>
                  </w:r>
                </w:p>
              </w:tc>
              <w:tc>
                <w:tcPr>
                  <w:tcW w:w="0" w:type="auto"/>
                  <w:noWrap/>
                  <w:vAlign w:val="bottom"/>
                </w:tcPr>
                <w:p w:rsidR="005F3CEC" w:rsidRPr="00E26D73" w:rsidRDefault="00BC0F66" w:rsidP="00D54D11">
                  <w:pPr>
                    <w:spacing w:after="0" w:line="360" w:lineRule="auto"/>
                    <w:jc w:val="center"/>
                    <w:rPr>
                      <w:rFonts w:ascii="Times New Roman" w:hAnsi="Times New Roman"/>
                      <w:color w:val="000000"/>
                      <w:sz w:val="24"/>
                      <w:szCs w:val="24"/>
                    </w:rPr>
                  </w:pPr>
                  <w:r w:rsidRPr="00E26D73">
                    <w:rPr>
                      <w:rFonts w:ascii="Times New Roman" w:hAnsi="Times New Roman"/>
                      <w:color w:val="000000"/>
                      <w:sz w:val="24"/>
                      <w:szCs w:val="24"/>
                    </w:rPr>
                    <w:t>□</w:t>
                  </w:r>
                </w:p>
              </w:tc>
              <w:tc>
                <w:tcPr>
                  <w:tcW w:w="0" w:type="auto"/>
                  <w:noWrap/>
                  <w:vAlign w:val="bottom"/>
                </w:tcPr>
                <w:p w:rsidR="005F3CEC" w:rsidRPr="00E26D73" w:rsidRDefault="00BC0F66" w:rsidP="00D54D11">
                  <w:pPr>
                    <w:spacing w:after="0" w:line="360" w:lineRule="auto"/>
                    <w:jc w:val="center"/>
                    <w:rPr>
                      <w:rFonts w:ascii="Times New Roman" w:hAnsi="Times New Roman"/>
                      <w:color w:val="000000"/>
                      <w:sz w:val="24"/>
                      <w:szCs w:val="24"/>
                    </w:rPr>
                  </w:pPr>
                  <w:r w:rsidRPr="00E26D73">
                    <w:rPr>
                      <w:rFonts w:ascii="Times New Roman" w:hAnsi="Times New Roman"/>
                      <w:color w:val="000000"/>
                      <w:sz w:val="24"/>
                      <w:szCs w:val="24"/>
                    </w:rPr>
                    <w:t>□</w:t>
                  </w:r>
                </w:p>
              </w:tc>
            </w:tr>
            <w:tr w:rsidR="005F3CEC" w:rsidRPr="00E26D73" w:rsidTr="00DF2B00">
              <w:trPr>
                <w:trHeight w:val="552"/>
              </w:trPr>
              <w:tc>
                <w:tcPr>
                  <w:tcW w:w="0" w:type="auto"/>
                  <w:vAlign w:val="bottom"/>
                </w:tcPr>
                <w:p w:rsidR="005F3CEC" w:rsidRPr="00E26D73" w:rsidRDefault="005F3CEC" w:rsidP="00D54D11">
                  <w:pPr>
                    <w:spacing w:after="0" w:line="360" w:lineRule="auto"/>
                    <w:rPr>
                      <w:rFonts w:ascii="Times New Roman" w:hAnsi="Times New Roman"/>
                      <w:color w:val="000000"/>
                      <w:sz w:val="24"/>
                      <w:szCs w:val="24"/>
                    </w:rPr>
                  </w:pPr>
                  <w:r w:rsidRPr="00E26D73">
                    <w:rPr>
                      <w:rFonts w:ascii="Times New Roman" w:hAnsi="Times New Roman"/>
                      <w:color w:val="000000"/>
                      <w:sz w:val="24"/>
                      <w:szCs w:val="24"/>
                    </w:rPr>
                    <w:lastRenderedPageBreak/>
                    <w:t> Торговые предприятия – продажа одежды и обуви</w:t>
                  </w:r>
                </w:p>
              </w:tc>
              <w:tc>
                <w:tcPr>
                  <w:tcW w:w="0" w:type="auto"/>
                  <w:noWrap/>
                  <w:vAlign w:val="bottom"/>
                </w:tcPr>
                <w:p w:rsidR="005F3CEC" w:rsidRPr="00E26D73" w:rsidRDefault="00BC0F66" w:rsidP="00D54D11">
                  <w:pPr>
                    <w:spacing w:after="0" w:line="360" w:lineRule="auto"/>
                    <w:jc w:val="center"/>
                    <w:rPr>
                      <w:rFonts w:ascii="Times New Roman" w:hAnsi="Times New Roman"/>
                      <w:color w:val="000000"/>
                      <w:sz w:val="24"/>
                      <w:szCs w:val="24"/>
                    </w:rPr>
                  </w:pPr>
                  <w:r w:rsidRPr="00E26D73">
                    <w:rPr>
                      <w:rFonts w:ascii="Times New Roman" w:hAnsi="Times New Roman"/>
                      <w:color w:val="000000"/>
                      <w:sz w:val="24"/>
                      <w:szCs w:val="24"/>
                    </w:rPr>
                    <w:t>□</w:t>
                  </w:r>
                </w:p>
              </w:tc>
              <w:tc>
                <w:tcPr>
                  <w:tcW w:w="0" w:type="auto"/>
                  <w:noWrap/>
                  <w:vAlign w:val="bottom"/>
                </w:tcPr>
                <w:p w:rsidR="005F3CEC" w:rsidRPr="00E26D73" w:rsidRDefault="00BC0F66" w:rsidP="00D54D11">
                  <w:pPr>
                    <w:spacing w:after="0" w:line="360" w:lineRule="auto"/>
                    <w:jc w:val="center"/>
                    <w:rPr>
                      <w:rFonts w:ascii="Times New Roman" w:hAnsi="Times New Roman"/>
                      <w:color w:val="000000"/>
                      <w:sz w:val="24"/>
                      <w:szCs w:val="24"/>
                    </w:rPr>
                  </w:pPr>
                  <w:r w:rsidRPr="00E26D73">
                    <w:rPr>
                      <w:rFonts w:ascii="Times New Roman" w:hAnsi="Times New Roman"/>
                      <w:color w:val="000000"/>
                      <w:sz w:val="24"/>
                      <w:szCs w:val="24"/>
                    </w:rPr>
                    <w:t>□</w:t>
                  </w:r>
                </w:p>
              </w:tc>
            </w:tr>
            <w:tr w:rsidR="005F3CEC" w:rsidRPr="00E26D73" w:rsidTr="00DF2B00">
              <w:trPr>
                <w:trHeight w:val="552"/>
              </w:trPr>
              <w:tc>
                <w:tcPr>
                  <w:tcW w:w="0" w:type="auto"/>
                  <w:vAlign w:val="bottom"/>
                </w:tcPr>
                <w:p w:rsidR="005F3CEC" w:rsidRPr="00E26D73" w:rsidRDefault="005F3CEC" w:rsidP="00D54D11">
                  <w:pPr>
                    <w:spacing w:after="0" w:line="360" w:lineRule="auto"/>
                    <w:rPr>
                      <w:rFonts w:ascii="Times New Roman" w:hAnsi="Times New Roman"/>
                      <w:color w:val="000000"/>
                      <w:sz w:val="24"/>
                      <w:szCs w:val="24"/>
                    </w:rPr>
                  </w:pPr>
                  <w:r w:rsidRPr="00E26D73">
                    <w:rPr>
                      <w:rFonts w:ascii="Times New Roman" w:hAnsi="Times New Roman"/>
                      <w:color w:val="000000"/>
                      <w:sz w:val="24"/>
                      <w:szCs w:val="24"/>
                    </w:rPr>
                    <w:t> Предприятия общественного питания</w:t>
                  </w:r>
                </w:p>
              </w:tc>
              <w:tc>
                <w:tcPr>
                  <w:tcW w:w="0" w:type="auto"/>
                  <w:noWrap/>
                  <w:vAlign w:val="bottom"/>
                </w:tcPr>
                <w:p w:rsidR="005F3CEC" w:rsidRPr="00E26D73" w:rsidRDefault="00BC0F66" w:rsidP="00D54D11">
                  <w:pPr>
                    <w:spacing w:after="0" w:line="360" w:lineRule="auto"/>
                    <w:jc w:val="center"/>
                    <w:rPr>
                      <w:rFonts w:ascii="Times New Roman" w:hAnsi="Times New Roman"/>
                      <w:color w:val="000000"/>
                      <w:sz w:val="24"/>
                      <w:szCs w:val="24"/>
                    </w:rPr>
                  </w:pPr>
                  <w:r w:rsidRPr="00E26D73">
                    <w:rPr>
                      <w:rFonts w:ascii="Times New Roman" w:hAnsi="Times New Roman"/>
                      <w:color w:val="000000"/>
                      <w:sz w:val="24"/>
                      <w:szCs w:val="24"/>
                    </w:rPr>
                    <w:t>□</w:t>
                  </w:r>
                </w:p>
              </w:tc>
              <w:tc>
                <w:tcPr>
                  <w:tcW w:w="0" w:type="auto"/>
                  <w:noWrap/>
                  <w:vAlign w:val="bottom"/>
                </w:tcPr>
                <w:p w:rsidR="005F3CEC" w:rsidRPr="00E26D73" w:rsidRDefault="00BC0F66" w:rsidP="00D54D11">
                  <w:pPr>
                    <w:spacing w:after="0" w:line="360" w:lineRule="auto"/>
                    <w:jc w:val="center"/>
                    <w:rPr>
                      <w:rFonts w:ascii="Times New Roman" w:hAnsi="Times New Roman"/>
                      <w:color w:val="000000"/>
                      <w:sz w:val="24"/>
                      <w:szCs w:val="24"/>
                    </w:rPr>
                  </w:pPr>
                  <w:r w:rsidRPr="00E26D73">
                    <w:rPr>
                      <w:rFonts w:ascii="Times New Roman" w:hAnsi="Times New Roman"/>
                      <w:color w:val="000000"/>
                      <w:sz w:val="24"/>
                      <w:szCs w:val="24"/>
                    </w:rPr>
                    <w:t>□</w:t>
                  </w:r>
                </w:p>
              </w:tc>
            </w:tr>
            <w:tr w:rsidR="005F3CEC" w:rsidRPr="00E26D73" w:rsidTr="00DF2B00">
              <w:trPr>
                <w:trHeight w:val="552"/>
              </w:trPr>
              <w:tc>
                <w:tcPr>
                  <w:tcW w:w="0" w:type="auto"/>
                  <w:vAlign w:val="bottom"/>
                </w:tcPr>
                <w:p w:rsidR="005F3CEC" w:rsidRPr="00E26D73" w:rsidRDefault="005F3CEC" w:rsidP="00D54D11">
                  <w:pPr>
                    <w:spacing w:after="0" w:line="360" w:lineRule="auto"/>
                    <w:rPr>
                      <w:rFonts w:ascii="Times New Roman" w:hAnsi="Times New Roman"/>
                      <w:color w:val="000000"/>
                      <w:sz w:val="24"/>
                      <w:szCs w:val="24"/>
                    </w:rPr>
                  </w:pPr>
                  <w:r w:rsidRPr="00E26D73">
                    <w:rPr>
                      <w:rFonts w:ascii="Times New Roman" w:hAnsi="Times New Roman"/>
                      <w:color w:val="000000"/>
                      <w:sz w:val="24"/>
                      <w:szCs w:val="24"/>
                    </w:rPr>
                    <w:t> Учреждения здравоохранения (аптеки, ветеринарные клиники, стоматология)</w:t>
                  </w:r>
                </w:p>
              </w:tc>
              <w:tc>
                <w:tcPr>
                  <w:tcW w:w="0" w:type="auto"/>
                  <w:noWrap/>
                  <w:vAlign w:val="bottom"/>
                </w:tcPr>
                <w:p w:rsidR="005F3CEC" w:rsidRPr="00E26D73" w:rsidRDefault="00BC0F66" w:rsidP="00D54D11">
                  <w:pPr>
                    <w:spacing w:after="0" w:line="360" w:lineRule="auto"/>
                    <w:jc w:val="center"/>
                    <w:rPr>
                      <w:rFonts w:ascii="Times New Roman" w:hAnsi="Times New Roman"/>
                      <w:color w:val="000000"/>
                      <w:sz w:val="24"/>
                      <w:szCs w:val="24"/>
                    </w:rPr>
                  </w:pPr>
                  <w:r w:rsidRPr="00E26D73">
                    <w:rPr>
                      <w:rFonts w:ascii="Times New Roman" w:hAnsi="Times New Roman"/>
                      <w:color w:val="000000"/>
                      <w:sz w:val="24"/>
                      <w:szCs w:val="24"/>
                    </w:rPr>
                    <w:t>□</w:t>
                  </w:r>
                </w:p>
              </w:tc>
              <w:tc>
                <w:tcPr>
                  <w:tcW w:w="0" w:type="auto"/>
                  <w:noWrap/>
                  <w:vAlign w:val="bottom"/>
                </w:tcPr>
                <w:p w:rsidR="005F3CEC" w:rsidRPr="00E26D73" w:rsidRDefault="00BC0F66" w:rsidP="00D54D11">
                  <w:pPr>
                    <w:spacing w:after="0" w:line="360" w:lineRule="auto"/>
                    <w:jc w:val="center"/>
                    <w:rPr>
                      <w:rFonts w:ascii="Times New Roman" w:hAnsi="Times New Roman"/>
                      <w:color w:val="000000"/>
                      <w:sz w:val="24"/>
                      <w:szCs w:val="24"/>
                    </w:rPr>
                  </w:pPr>
                  <w:r w:rsidRPr="00E26D73">
                    <w:rPr>
                      <w:rFonts w:ascii="Times New Roman" w:hAnsi="Times New Roman"/>
                      <w:color w:val="000000"/>
                      <w:sz w:val="24"/>
                      <w:szCs w:val="24"/>
                    </w:rPr>
                    <w:t>□</w:t>
                  </w:r>
                </w:p>
              </w:tc>
            </w:tr>
            <w:tr w:rsidR="005F3CEC" w:rsidRPr="00E26D73" w:rsidTr="00DF2B00">
              <w:trPr>
                <w:trHeight w:val="552"/>
              </w:trPr>
              <w:tc>
                <w:tcPr>
                  <w:tcW w:w="0" w:type="auto"/>
                  <w:vAlign w:val="bottom"/>
                </w:tcPr>
                <w:p w:rsidR="005F3CEC" w:rsidRPr="00E26D73" w:rsidRDefault="005F3CEC" w:rsidP="00D54D11">
                  <w:pPr>
                    <w:spacing w:after="0" w:line="360" w:lineRule="auto"/>
                    <w:rPr>
                      <w:rFonts w:ascii="Times New Roman" w:hAnsi="Times New Roman"/>
                      <w:color w:val="000000"/>
                      <w:sz w:val="24"/>
                      <w:szCs w:val="24"/>
                    </w:rPr>
                  </w:pPr>
                  <w:r w:rsidRPr="00E26D73">
                    <w:rPr>
                      <w:rFonts w:ascii="Times New Roman" w:hAnsi="Times New Roman"/>
                      <w:color w:val="000000"/>
                      <w:sz w:val="24"/>
                      <w:szCs w:val="24"/>
                    </w:rPr>
                    <w:t> Сервисные предприятия (автосервисы)</w:t>
                  </w:r>
                </w:p>
              </w:tc>
              <w:tc>
                <w:tcPr>
                  <w:tcW w:w="0" w:type="auto"/>
                  <w:noWrap/>
                  <w:vAlign w:val="bottom"/>
                </w:tcPr>
                <w:p w:rsidR="005F3CEC" w:rsidRPr="00E26D73" w:rsidRDefault="00BC0F66" w:rsidP="00D54D11">
                  <w:pPr>
                    <w:spacing w:after="0" w:line="360" w:lineRule="auto"/>
                    <w:jc w:val="center"/>
                    <w:rPr>
                      <w:rFonts w:ascii="Times New Roman" w:hAnsi="Times New Roman"/>
                      <w:color w:val="000000"/>
                      <w:sz w:val="24"/>
                      <w:szCs w:val="24"/>
                    </w:rPr>
                  </w:pPr>
                  <w:r w:rsidRPr="00E26D73">
                    <w:rPr>
                      <w:rFonts w:ascii="Times New Roman" w:hAnsi="Times New Roman"/>
                      <w:color w:val="000000"/>
                      <w:sz w:val="24"/>
                      <w:szCs w:val="24"/>
                    </w:rPr>
                    <w:t>□</w:t>
                  </w:r>
                </w:p>
              </w:tc>
              <w:tc>
                <w:tcPr>
                  <w:tcW w:w="0" w:type="auto"/>
                  <w:noWrap/>
                  <w:vAlign w:val="bottom"/>
                </w:tcPr>
                <w:p w:rsidR="005F3CEC" w:rsidRPr="00E26D73" w:rsidRDefault="00BC0F66" w:rsidP="00D54D11">
                  <w:pPr>
                    <w:spacing w:after="0" w:line="360" w:lineRule="auto"/>
                    <w:jc w:val="center"/>
                    <w:rPr>
                      <w:rFonts w:ascii="Times New Roman" w:hAnsi="Times New Roman"/>
                      <w:color w:val="000000"/>
                      <w:sz w:val="24"/>
                      <w:szCs w:val="24"/>
                    </w:rPr>
                  </w:pPr>
                  <w:r w:rsidRPr="00E26D73">
                    <w:rPr>
                      <w:rFonts w:ascii="Times New Roman" w:hAnsi="Times New Roman"/>
                      <w:color w:val="000000"/>
                      <w:sz w:val="24"/>
                      <w:szCs w:val="24"/>
                    </w:rPr>
                    <w:t>□</w:t>
                  </w:r>
                </w:p>
              </w:tc>
            </w:tr>
            <w:tr w:rsidR="005F3CEC" w:rsidRPr="00E26D73" w:rsidTr="00DF2B00">
              <w:trPr>
                <w:trHeight w:val="552"/>
              </w:trPr>
              <w:tc>
                <w:tcPr>
                  <w:tcW w:w="0" w:type="auto"/>
                  <w:vAlign w:val="bottom"/>
                </w:tcPr>
                <w:p w:rsidR="005F3CEC" w:rsidRPr="00E26D73" w:rsidRDefault="005F3CEC" w:rsidP="00D54D11">
                  <w:pPr>
                    <w:spacing w:after="0" w:line="360" w:lineRule="auto"/>
                    <w:rPr>
                      <w:rFonts w:ascii="Times New Roman" w:hAnsi="Times New Roman"/>
                      <w:color w:val="000000"/>
                      <w:sz w:val="24"/>
                      <w:szCs w:val="24"/>
                    </w:rPr>
                  </w:pPr>
                  <w:r w:rsidRPr="00E26D73">
                    <w:rPr>
                      <w:rFonts w:ascii="Times New Roman" w:hAnsi="Times New Roman"/>
                      <w:color w:val="000000"/>
                      <w:sz w:val="24"/>
                      <w:szCs w:val="24"/>
                    </w:rPr>
                    <w:t> Салоны красоты, парикмахерские</w:t>
                  </w:r>
                </w:p>
              </w:tc>
              <w:tc>
                <w:tcPr>
                  <w:tcW w:w="0" w:type="auto"/>
                  <w:noWrap/>
                  <w:vAlign w:val="bottom"/>
                </w:tcPr>
                <w:p w:rsidR="005F3CEC" w:rsidRPr="00E26D73" w:rsidRDefault="00BC0F66" w:rsidP="00D54D11">
                  <w:pPr>
                    <w:spacing w:after="0" w:line="360" w:lineRule="auto"/>
                    <w:jc w:val="center"/>
                    <w:rPr>
                      <w:rFonts w:ascii="Times New Roman" w:hAnsi="Times New Roman"/>
                      <w:color w:val="000000"/>
                      <w:sz w:val="24"/>
                      <w:szCs w:val="24"/>
                    </w:rPr>
                  </w:pPr>
                  <w:r w:rsidRPr="00E26D73">
                    <w:rPr>
                      <w:rFonts w:ascii="Times New Roman" w:hAnsi="Times New Roman"/>
                      <w:color w:val="000000"/>
                      <w:sz w:val="24"/>
                      <w:szCs w:val="24"/>
                    </w:rPr>
                    <w:t>□</w:t>
                  </w:r>
                </w:p>
              </w:tc>
              <w:tc>
                <w:tcPr>
                  <w:tcW w:w="0" w:type="auto"/>
                  <w:noWrap/>
                  <w:vAlign w:val="bottom"/>
                </w:tcPr>
                <w:p w:rsidR="005F3CEC" w:rsidRPr="00E26D73" w:rsidRDefault="00BC0F66" w:rsidP="00D54D11">
                  <w:pPr>
                    <w:spacing w:after="0" w:line="360" w:lineRule="auto"/>
                    <w:jc w:val="center"/>
                    <w:rPr>
                      <w:rFonts w:ascii="Times New Roman" w:hAnsi="Times New Roman"/>
                      <w:color w:val="000000"/>
                      <w:sz w:val="24"/>
                      <w:szCs w:val="24"/>
                    </w:rPr>
                  </w:pPr>
                  <w:r w:rsidRPr="00E26D73">
                    <w:rPr>
                      <w:rFonts w:ascii="Times New Roman" w:hAnsi="Times New Roman"/>
                      <w:color w:val="000000"/>
                      <w:sz w:val="24"/>
                      <w:szCs w:val="24"/>
                    </w:rPr>
                    <w:t>□</w:t>
                  </w:r>
                </w:p>
              </w:tc>
            </w:tr>
            <w:tr w:rsidR="005F3CEC" w:rsidRPr="00E26D73" w:rsidTr="00DF2B00">
              <w:trPr>
                <w:trHeight w:val="552"/>
              </w:trPr>
              <w:tc>
                <w:tcPr>
                  <w:tcW w:w="0" w:type="auto"/>
                  <w:vAlign w:val="bottom"/>
                </w:tcPr>
                <w:p w:rsidR="005F3CEC" w:rsidRPr="00E26D73" w:rsidRDefault="005F3CEC" w:rsidP="00D54D11">
                  <w:pPr>
                    <w:spacing w:after="0" w:line="360" w:lineRule="auto"/>
                    <w:rPr>
                      <w:rFonts w:ascii="Times New Roman" w:hAnsi="Times New Roman"/>
                      <w:color w:val="000000"/>
                      <w:sz w:val="24"/>
                      <w:szCs w:val="24"/>
                    </w:rPr>
                  </w:pPr>
                  <w:r w:rsidRPr="00E26D73">
                    <w:rPr>
                      <w:rFonts w:ascii="Times New Roman" w:hAnsi="Times New Roman"/>
                      <w:color w:val="000000"/>
                      <w:sz w:val="24"/>
                      <w:szCs w:val="24"/>
                    </w:rPr>
                    <w:t xml:space="preserve"> Ателье (творческие </w:t>
                  </w:r>
                  <w:r w:rsidR="00BC0F66" w:rsidRPr="00E26D73">
                    <w:rPr>
                      <w:rFonts w:ascii="Times New Roman" w:hAnsi="Times New Roman"/>
                      <w:color w:val="000000"/>
                      <w:sz w:val="24"/>
                      <w:szCs w:val="24"/>
                    </w:rPr>
                    <w:t>и ремесленные мастерские; мастерские по ремонту одежды, обуви, электроники)</w:t>
                  </w:r>
                </w:p>
              </w:tc>
              <w:tc>
                <w:tcPr>
                  <w:tcW w:w="0" w:type="auto"/>
                  <w:noWrap/>
                  <w:vAlign w:val="bottom"/>
                </w:tcPr>
                <w:p w:rsidR="005F3CEC" w:rsidRPr="00E26D73" w:rsidRDefault="00BC0F66" w:rsidP="00D54D11">
                  <w:pPr>
                    <w:spacing w:after="0" w:line="360" w:lineRule="auto"/>
                    <w:jc w:val="center"/>
                    <w:rPr>
                      <w:rFonts w:ascii="Times New Roman" w:hAnsi="Times New Roman"/>
                      <w:color w:val="000000"/>
                      <w:sz w:val="24"/>
                      <w:szCs w:val="24"/>
                    </w:rPr>
                  </w:pPr>
                  <w:r w:rsidRPr="00E26D73">
                    <w:rPr>
                      <w:rFonts w:ascii="Times New Roman" w:hAnsi="Times New Roman"/>
                      <w:color w:val="000000"/>
                      <w:sz w:val="24"/>
                      <w:szCs w:val="24"/>
                    </w:rPr>
                    <w:t>□</w:t>
                  </w:r>
                </w:p>
              </w:tc>
              <w:tc>
                <w:tcPr>
                  <w:tcW w:w="0" w:type="auto"/>
                  <w:noWrap/>
                  <w:vAlign w:val="bottom"/>
                </w:tcPr>
                <w:p w:rsidR="005F3CEC" w:rsidRPr="00E26D73" w:rsidRDefault="00BC0F66" w:rsidP="00D54D11">
                  <w:pPr>
                    <w:spacing w:after="0" w:line="360" w:lineRule="auto"/>
                    <w:jc w:val="center"/>
                    <w:rPr>
                      <w:rFonts w:ascii="Times New Roman" w:hAnsi="Times New Roman"/>
                      <w:color w:val="000000"/>
                      <w:sz w:val="24"/>
                      <w:szCs w:val="24"/>
                    </w:rPr>
                  </w:pPr>
                  <w:r w:rsidRPr="00E26D73">
                    <w:rPr>
                      <w:rFonts w:ascii="Times New Roman" w:hAnsi="Times New Roman"/>
                      <w:color w:val="000000"/>
                      <w:sz w:val="24"/>
                      <w:szCs w:val="24"/>
                    </w:rPr>
                    <w:t>□</w:t>
                  </w:r>
                </w:p>
              </w:tc>
            </w:tr>
            <w:tr w:rsidR="005F3CEC" w:rsidRPr="00E26D73" w:rsidTr="00DF2B00">
              <w:trPr>
                <w:trHeight w:val="552"/>
              </w:trPr>
              <w:tc>
                <w:tcPr>
                  <w:tcW w:w="0" w:type="auto"/>
                  <w:vAlign w:val="bottom"/>
                </w:tcPr>
                <w:p w:rsidR="005F3CEC" w:rsidRPr="00E26D73" w:rsidRDefault="005F3CEC" w:rsidP="00D54D11">
                  <w:pPr>
                    <w:spacing w:after="0" w:line="360" w:lineRule="auto"/>
                    <w:rPr>
                      <w:rFonts w:ascii="Times New Roman" w:hAnsi="Times New Roman"/>
                      <w:color w:val="000000"/>
                      <w:sz w:val="24"/>
                      <w:szCs w:val="24"/>
                    </w:rPr>
                  </w:pPr>
                  <w:r w:rsidRPr="00E26D73">
                    <w:rPr>
                      <w:rFonts w:ascii="Times New Roman" w:hAnsi="Times New Roman"/>
                      <w:color w:val="000000"/>
                      <w:sz w:val="24"/>
                      <w:szCs w:val="24"/>
                    </w:rPr>
                    <w:t> Прачечные, химчистки</w:t>
                  </w:r>
                </w:p>
              </w:tc>
              <w:tc>
                <w:tcPr>
                  <w:tcW w:w="0" w:type="auto"/>
                  <w:noWrap/>
                  <w:vAlign w:val="bottom"/>
                </w:tcPr>
                <w:p w:rsidR="005F3CEC" w:rsidRPr="00E26D73" w:rsidRDefault="00BC0F66" w:rsidP="00D54D11">
                  <w:pPr>
                    <w:spacing w:after="0" w:line="360" w:lineRule="auto"/>
                    <w:jc w:val="center"/>
                    <w:rPr>
                      <w:rFonts w:ascii="Times New Roman" w:hAnsi="Times New Roman"/>
                      <w:color w:val="000000"/>
                      <w:sz w:val="24"/>
                      <w:szCs w:val="24"/>
                    </w:rPr>
                  </w:pPr>
                  <w:r w:rsidRPr="00E26D73">
                    <w:rPr>
                      <w:rFonts w:ascii="Times New Roman" w:hAnsi="Times New Roman"/>
                      <w:color w:val="000000"/>
                      <w:sz w:val="24"/>
                      <w:szCs w:val="24"/>
                    </w:rPr>
                    <w:t>□</w:t>
                  </w:r>
                </w:p>
              </w:tc>
              <w:tc>
                <w:tcPr>
                  <w:tcW w:w="0" w:type="auto"/>
                  <w:noWrap/>
                  <w:vAlign w:val="bottom"/>
                </w:tcPr>
                <w:p w:rsidR="005F3CEC" w:rsidRPr="00E26D73" w:rsidRDefault="00BC0F66" w:rsidP="00D54D11">
                  <w:pPr>
                    <w:spacing w:after="0" w:line="360" w:lineRule="auto"/>
                    <w:jc w:val="center"/>
                    <w:rPr>
                      <w:rFonts w:ascii="Times New Roman" w:hAnsi="Times New Roman"/>
                      <w:color w:val="000000"/>
                      <w:sz w:val="24"/>
                      <w:szCs w:val="24"/>
                    </w:rPr>
                  </w:pPr>
                  <w:r w:rsidRPr="00E26D73">
                    <w:rPr>
                      <w:rFonts w:ascii="Times New Roman" w:hAnsi="Times New Roman"/>
                      <w:color w:val="000000"/>
                      <w:sz w:val="24"/>
                      <w:szCs w:val="24"/>
                    </w:rPr>
                    <w:t>□</w:t>
                  </w:r>
                </w:p>
              </w:tc>
            </w:tr>
            <w:tr w:rsidR="005F3CEC" w:rsidRPr="00E26D73" w:rsidTr="00DF2B00">
              <w:trPr>
                <w:trHeight w:val="552"/>
              </w:trPr>
              <w:tc>
                <w:tcPr>
                  <w:tcW w:w="0" w:type="auto"/>
                  <w:vAlign w:val="bottom"/>
                </w:tcPr>
                <w:p w:rsidR="005F3CEC" w:rsidRPr="00E26D73" w:rsidRDefault="005F3CEC" w:rsidP="00D54D11">
                  <w:pPr>
                    <w:spacing w:after="0" w:line="360" w:lineRule="auto"/>
                    <w:rPr>
                      <w:rFonts w:ascii="Times New Roman" w:hAnsi="Times New Roman"/>
                      <w:color w:val="000000"/>
                      <w:sz w:val="24"/>
                      <w:szCs w:val="24"/>
                    </w:rPr>
                  </w:pPr>
                  <w:r w:rsidRPr="00E26D73">
                    <w:rPr>
                      <w:rFonts w:ascii="Times New Roman" w:hAnsi="Times New Roman"/>
                      <w:color w:val="000000"/>
                      <w:sz w:val="24"/>
                      <w:szCs w:val="24"/>
                    </w:rPr>
                    <w:t> Спортивные учреждения</w:t>
                  </w:r>
                </w:p>
              </w:tc>
              <w:tc>
                <w:tcPr>
                  <w:tcW w:w="0" w:type="auto"/>
                  <w:noWrap/>
                  <w:vAlign w:val="bottom"/>
                </w:tcPr>
                <w:p w:rsidR="005F3CEC" w:rsidRPr="00E26D73" w:rsidRDefault="00BC0F66" w:rsidP="00D54D11">
                  <w:pPr>
                    <w:spacing w:after="0" w:line="360" w:lineRule="auto"/>
                    <w:jc w:val="center"/>
                    <w:rPr>
                      <w:rFonts w:ascii="Times New Roman" w:hAnsi="Times New Roman"/>
                      <w:color w:val="000000"/>
                      <w:sz w:val="24"/>
                      <w:szCs w:val="24"/>
                    </w:rPr>
                  </w:pPr>
                  <w:r w:rsidRPr="00E26D73">
                    <w:rPr>
                      <w:rFonts w:ascii="Times New Roman" w:hAnsi="Times New Roman"/>
                      <w:color w:val="000000"/>
                      <w:sz w:val="24"/>
                      <w:szCs w:val="24"/>
                    </w:rPr>
                    <w:t>□</w:t>
                  </w:r>
                </w:p>
              </w:tc>
              <w:tc>
                <w:tcPr>
                  <w:tcW w:w="0" w:type="auto"/>
                  <w:noWrap/>
                  <w:vAlign w:val="bottom"/>
                </w:tcPr>
                <w:p w:rsidR="005F3CEC" w:rsidRPr="00E26D73" w:rsidRDefault="00BC0F66" w:rsidP="00D54D11">
                  <w:pPr>
                    <w:spacing w:after="0" w:line="360" w:lineRule="auto"/>
                    <w:jc w:val="center"/>
                    <w:rPr>
                      <w:rFonts w:ascii="Times New Roman" w:hAnsi="Times New Roman"/>
                      <w:color w:val="000000"/>
                      <w:sz w:val="24"/>
                      <w:szCs w:val="24"/>
                    </w:rPr>
                  </w:pPr>
                  <w:r w:rsidRPr="00E26D73">
                    <w:rPr>
                      <w:rFonts w:ascii="Times New Roman" w:hAnsi="Times New Roman"/>
                      <w:color w:val="000000"/>
                      <w:sz w:val="24"/>
                      <w:szCs w:val="24"/>
                    </w:rPr>
                    <w:t>□</w:t>
                  </w:r>
                </w:p>
              </w:tc>
            </w:tr>
            <w:tr w:rsidR="005F3CEC" w:rsidRPr="00E26D73" w:rsidTr="00DF2B00">
              <w:trPr>
                <w:trHeight w:val="552"/>
              </w:trPr>
              <w:tc>
                <w:tcPr>
                  <w:tcW w:w="0" w:type="auto"/>
                  <w:vAlign w:val="bottom"/>
                </w:tcPr>
                <w:p w:rsidR="005F3CEC" w:rsidRPr="00E26D73" w:rsidRDefault="005F3CEC" w:rsidP="00D54D11">
                  <w:pPr>
                    <w:spacing w:after="0" w:line="360" w:lineRule="auto"/>
                    <w:rPr>
                      <w:rFonts w:ascii="Times New Roman" w:hAnsi="Times New Roman"/>
                      <w:color w:val="000000"/>
                      <w:sz w:val="24"/>
                      <w:szCs w:val="24"/>
                    </w:rPr>
                  </w:pPr>
                  <w:r w:rsidRPr="00E26D73">
                    <w:rPr>
                      <w:rFonts w:ascii="Times New Roman" w:hAnsi="Times New Roman"/>
                      <w:color w:val="000000"/>
                      <w:sz w:val="24"/>
                      <w:szCs w:val="24"/>
                    </w:rPr>
                    <w:t> Образовательные учреждения</w:t>
                  </w:r>
                </w:p>
              </w:tc>
              <w:tc>
                <w:tcPr>
                  <w:tcW w:w="0" w:type="auto"/>
                  <w:noWrap/>
                  <w:vAlign w:val="bottom"/>
                </w:tcPr>
                <w:p w:rsidR="005F3CEC" w:rsidRPr="00E26D73" w:rsidRDefault="00BC0F66" w:rsidP="00D54D11">
                  <w:pPr>
                    <w:spacing w:after="0" w:line="360" w:lineRule="auto"/>
                    <w:jc w:val="center"/>
                    <w:rPr>
                      <w:rFonts w:ascii="Times New Roman" w:hAnsi="Times New Roman"/>
                      <w:color w:val="000000"/>
                      <w:sz w:val="24"/>
                      <w:szCs w:val="24"/>
                    </w:rPr>
                  </w:pPr>
                  <w:r w:rsidRPr="00E26D73">
                    <w:rPr>
                      <w:rFonts w:ascii="Times New Roman" w:hAnsi="Times New Roman"/>
                      <w:color w:val="000000"/>
                      <w:sz w:val="24"/>
                      <w:szCs w:val="24"/>
                    </w:rPr>
                    <w:t>□</w:t>
                  </w:r>
                </w:p>
              </w:tc>
              <w:tc>
                <w:tcPr>
                  <w:tcW w:w="0" w:type="auto"/>
                  <w:noWrap/>
                  <w:vAlign w:val="bottom"/>
                </w:tcPr>
                <w:p w:rsidR="005F3CEC" w:rsidRPr="00E26D73" w:rsidRDefault="00BC0F66" w:rsidP="00D54D11">
                  <w:pPr>
                    <w:spacing w:after="0" w:line="360" w:lineRule="auto"/>
                    <w:jc w:val="center"/>
                    <w:rPr>
                      <w:rFonts w:ascii="Times New Roman" w:hAnsi="Times New Roman"/>
                      <w:color w:val="000000"/>
                      <w:sz w:val="24"/>
                      <w:szCs w:val="24"/>
                    </w:rPr>
                  </w:pPr>
                  <w:r w:rsidRPr="00E26D73">
                    <w:rPr>
                      <w:rFonts w:ascii="Times New Roman" w:hAnsi="Times New Roman"/>
                      <w:color w:val="000000"/>
                      <w:sz w:val="24"/>
                      <w:szCs w:val="24"/>
                    </w:rPr>
                    <w:t>□</w:t>
                  </w:r>
                </w:p>
              </w:tc>
            </w:tr>
            <w:tr w:rsidR="005F3CEC" w:rsidRPr="00E26D73" w:rsidTr="00DF2B00">
              <w:trPr>
                <w:trHeight w:val="552"/>
              </w:trPr>
              <w:tc>
                <w:tcPr>
                  <w:tcW w:w="0" w:type="auto"/>
                  <w:gridSpan w:val="3"/>
                  <w:tcBorders>
                    <w:bottom w:val="single" w:sz="4" w:space="0" w:color="auto"/>
                  </w:tcBorders>
                  <w:vAlign w:val="bottom"/>
                </w:tcPr>
                <w:p w:rsidR="005F3CEC" w:rsidRPr="00E26D73" w:rsidRDefault="005F3CEC" w:rsidP="00D54D11">
                  <w:pPr>
                    <w:spacing w:after="0" w:line="360" w:lineRule="auto"/>
                    <w:jc w:val="both"/>
                    <w:rPr>
                      <w:rFonts w:ascii="Times New Roman" w:hAnsi="Times New Roman"/>
                      <w:sz w:val="24"/>
                      <w:szCs w:val="24"/>
                    </w:rPr>
                  </w:pPr>
                  <w:r w:rsidRPr="00E26D73">
                    <w:rPr>
                      <w:rFonts w:ascii="Times New Roman" w:hAnsi="Times New Roman"/>
                      <w:color w:val="000000"/>
                      <w:sz w:val="24"/>
                      <w:szCs w:val="24"/>
                    </w:rPr>
                    <w:t xml:space="preserve"> </w:t>
                  </w:r>
                  <w:r w:rsidRPr="00E26D73">
                    <w:rPr>
                      <w:rFonts w:ascii="Times New Roman" w:hAnsi="Times New Roman"/>
                      <w:sz w:val="24"/>
                      <w:szCs w:val="24"/>
                    </w:rPr>
                    <w:t>Прочее (написать, что именно)</w:t>
                  </w:r>
                </w:p>
                <w:p w:rsidR="005F3CEC" w:rsidRPr="00E26D73" w:rsidRDefault="005F3CEC" w:rsidP="00D54D11">
                  <w:pPr>
                    <w:keepNext/>
                    <w:keepLines/>
                    <w:spacing w:after="0" w:line="360" w:lineRule="auto"/>
                    <w:jc w:val="both"/>
                    <w:outlineLvl w:val="2"/>
                    <w:rPr>
                      <w:rFonts w:ascii="Times New Roman" w:hAnsi="Times New Roman"/>
                      <w:sz w:val="24"/>
                      <w:szCs w:val="24"/>
                    </w:rPr>
                  </w:pPr>
                </w:p>
              </w:tc>
            </w:tr>
            <w:bookmarkEnd w:id="8"/>
          </w:tbl>
          <w:p w:rsidR="005F3CEC" w:rsidRPr="00E26D73" w:rsidRDefault="005F3CEC" w:rsidP="00D54D11">
            <w:pPr>
              <w:spacing w:after="0" w:line="360" w:lineRule="auto"/>
              <w:jc w:val="both"/>
              <w:rPr>
                <w:rFonts w:ascii="Times New Roman" w:hAnsi="Times New Roman"/>
                <w:i/>
                <w:sz w:val="24"/>
                <w:szCs w:val="24"/>
              </w:rPr>
            </w:pPr>
          </w:p>
        </w:tc>
      </w:tr>
      <w:tr w:rsidR="005F3CEC" w:rsidRPr="00E26D73" w:rsidTr="00DF2B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286" w:type="dxa"/>
            <w:tcBorders>
              <w:top w:val="nil"/>
              <w:left w:val="nil"/>
              <w:bottom w:val="nil"/>
              <w:right w:val="nil"/>
            </w:tcBorders>
          </w:tcPr>
          <w:p w:rsidR="005F3CEC" w:rsidRPr="00E26D73" w:rsidRDefault="005F3CEC" w:rsidP="00D54D11">
            <w:pPr>
              <w:pStyle w:val="a8"/>
              <w:spacing w:after="0" w:line="360" w:lineRule="auto"/>
              <w:ind w:left="0"/>
              <w:jc w:val="both"/>
              <w:rPr>
                <w:rFonts w:ascii="Times New Roman" w:hAnsi="Times New Roman"/>
                <w:b/>
                <w:sz w:val="24"/>
                <w:szCs w:val="24"/>
              </w:rPr>
            </w:pPr>
          </w:p>
          <w:p w:rsidR="005F3CEC" w:rsidRPr="00E26D73" w:rsidRDefault="005F3CEC" w:rsidP="00D54D11">
            <w:pPr>
              <w:tabs>
                <w:tab w:val="left" w:pos="0"/>
                <w:tab w:val="left" w:pos="142"/>
              </w:tabs>
              <w:spacing w:after="0" w:line="360" w:lineRule="auto"/>
              <w:jc w:val="both"/>
              <w:rPr>
                <w:rFonts w:ascii="Times New Roman" w:hAnsi="Times New Roman"/>
                <w:sz w:val="24"/>
                <w:szCs w:val="24"/>
              </w:rPr>
            </w:pPr>
            <w:r w:rsidRPr="00E26D73">
              <w:rPr>
                <w:rFonts w:ascii="Times New Roman" w:hAnsi="Times New Roman"/>
                <w:sz w:val="24"/>
                <w:szCs w:val="24"/>
              </w:rPr>
              <w:t>6. На данный момент Правительство г. Москвы рассматривает несколько альтернативных вариантов повышения эффективности мер государственной поддержки в сфере арендных отношений. На Ваш взгляд, какими преимуществами и недостатками обладает каждый из них? Оцените целесообразность проведения каждого из вариантов. Выделите тот вариант, который кажется Вам наиболее приемлемым.</w:t>
            </w:r>
          </w:p>
        </w:tc>
      </w:tr>
      <w:tr w:rsidR="005F3CEC" w:rsidRPr="00E26D73" w:rsidTr="00DF2B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3"/>
        </w:trPr>
        <w:tc>
          <w:tcPr>
            <w:tcW w:w="10286" w:type="dxa"/>
            <w:tcBorders>
              <w:top w:val="nil"/>
              <w:left w:val="nil"/>
              <w:bottom w:val="nil"/>
              <w:right w:val="nil"/>
            </w:tcBorders>
            <w:vAlign w:val="bottom"/>
          </w:tcPr>
          <w:p w:rsidR="005F3CEC" w:rsidRPr="00E26D73" w:rsidRDefault="005F3CEC" w:rsidP="00B9717C">
            <w:pPr>
              <w:pStyle w:val="a8"/>
              <w:numPr>
                <w:ilvl w:val="1"/>
                <w:numId w:val="6"/>
              </w:numPr>
              <w:spacing w:after="0" w:line="360" w:lineRule="auto"/>
              <w:rPr>
                <w:rFonts w:ascii="Times New Roman" w:hAnsi="Times New Roman"/>
                <w:sz w:val="24"/>
                <w:szCs w:val="24"/>
              </w:rPr>
            </w:pPr>
            <w:r w:rsidRPr="00E26D73">
              <w:rPr>
                <w:rFonts w:ascii="Times New Roman" w:hAnsi="Times New Roman"/>
                <w:sz w:val="24"/>
                <w:szCs w:val="24"/>
              </w:rPr>
              <w:t>Субсидирование части арендных платежей (для нуждающихся видов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9"/>
              <w:gridCol w:w="6662"/>
            </w:tblGrid>
            <w:tr w:rsidR="005F3CEC" w:rsidRPr="00E26D73" w:rsidTr="00DF2B00">
              <w:tc>
                <w:tcPr>
                  <w:tcW w:w="3369"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rPr>
                      <w:rFonts w:ascii="Times New Roman" w:hAnsi="Times New Roman"/>
                      <w:i/>
                      <w:sz w:val="24"/>
                      <w:szCs w:val="24"/>
                    </w:rPr>
                  </w:pPr>
                  <w:r w:rsidRPr="00E26D73">
                    <w:rPr>
                      <w:rFonts w:ascii="Times New Roman" w:hAnsi="Times New Roman"/>
                      <w:i/>
                      <w:sz w:val="24"/>
                      <w:szCs w:val="24"/>
                    </w:rPr>
                    <w:t>Преимущества</w:t>
                  </w:r>
                </w:p>
              </w:tc>
              <w:tc>
                <w:tcPr>
                  <w:tcW w:w="6662"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jc w:val="both"/>
                    <w:rPr>
                      <w:rFonts w:ascii="Times New Roman" w:hAnsi="Times New Roman"/>
                      <w:sz w:val="24"/>
                      <w:szCs w:val="24"/>
                    </w:rPr>
                  </w:pPr>
                </w:p>
              </w:tc>
            </w:tr>
            <w:tr w:rsidR="005F3CEC" w:rsidRPr="00E26D73" w:rsidTr="00DF2B00">
              <w:tc>
                <w:tcPr>
                  <w:tcW w:w="3369"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rPr>
                      <w:rFonts w:ascii="Times New Roman" w:hAnsi="Times New Roman"/>
                      <w:i/>
                      <w:sz w:val="24"/>
                      <w:szCs w:val="24"/>
                    </w:rPr>
                  </w:pPr>
                  <w:r w:rsidRPr="00E26D73">
                    <w:rPr>
                      <w:rFonts w:ascii="Times New Roman" w:hAnsi="Times New Roman"/>
                      <w:i/>
                      <w:sz w:val="24"/>
                      <w:szCs w:val="24"/>
                    </w:rPr>
                    <w:t>Недостатки</w:t>
                  </w:r>
                </w:p>
              </w:tc>
              <w:tc>
                <w:tcPr>
                  <w:tcW w:w="6662"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jc w:val="both"/>
                    <w:rPr>
                      <w:rFonts w:ascii="Times New Roman" w:hAnsi="Times New Roman"/>
                      <w:sz w:val="24"/>
                      <w:szCs w:val="24"/>
                    </w:rPr>
                  </w:pPr>
                </w:p>
              </w:tc>
            </w:tr>
            <w:tr w:rsidR="005F3CEC" w:rsidRPr="00E26D73" w:rsidTr="00DF2B00">
              <w:tc>
                <w:tcPr>
                  <w:tcW w:w="3369"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rPr>
                      <w:rFonts w:ascii="Times New Roman" w:hAnsi="Times New Roman"/>
                      <w:i/>
                      <w:sz w:val="24"/>
                      <w:szCs w:val="24"/>
                    </w:rPr>
                  </w:pPr>
                  <w:r w:rsidRPr="00E26D73">
                    <w:rPr>
                      <w:rFonts w:ascii="Times New Roman" w:hAnsi="Times New Roman"/>
                      <w:i/>
                      <w:sz w:val="24"/>
                      <w:szCs w:val="24"/>
                    </w:rPr>
                    <w:t>Целесообразность реализации</w:t>
                  </w:r>
                </w:p>
              </w:tc>
              <w:tc>
                <w:tcPr>
                  <w:tcW w:w="6662"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jc w:val="both"/>
                    <w:rPr>
                      <w:rFonts w:ascii="Times New Roman" w:hAnsi="Times New Roman"/>
                      <w:sz w:val="24"/>
                      <w:szCs w:val="24"/>
                    </w:rPr>
                  </w:pPr>
                </w:p>
              </w:tc>
            </w:tr>
          </w:tbl>
          <w:p w:rsidR="005F3CEC" w:rsidRPr="00E26D73" w:rsidRDefault="005F3CEC" w:rsidP="00B9717C">
            <w:pPr>
              <w:pStyle w:val="a8"/>
              <w:numPr>
                <w:ilvl w:val="1"/>
                <w:numId w:val="6"/>
              </w:numPr>
              <w:spacing w:after="0" w:line="360" w:lineRule="auto"/>
              <w:rPr>
                <w:rFonts w:ascii="Times New Roman" w:hAnsi="Times New Roman"/>
                <w:sz w:val="24"/>
                <w:szCs w:val="24"/>
              </w:rPr>
            </w:pPr>
            <w:r w:rsidRPr="00E26D73">
              <w:rPr>
                <w:rFonts w:ascii="Times New Roman" w:hAnsi="Times New Roman"/>
                <w:sz w:val="24"/>
                <w:szCs w:val="24"/>
              </w:rPr>
              <w:t>Выкуп арендуемого помещения по льготным условиям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9"/>
              <w:gridCol w:w="6662"/>
            </w:tblGrid>
            <w:tr w:rsidR="005F3CEC" w:rsidRPr="00E26D73" w:rsidTr="00DF2B00">
              <w:tc>
                <w:tcPr>
                  <w:tcW w:w="3369"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rPr>
                      <w:rFonts w:ascii="Times New Roman" w:hAnsi="Times New Roman"/>
                      <w:i/>
                      <w:sz w:val="24"/>
                      <w:szCs w:val="24"/>
                    </w:rPr>
                  </w:pPr>
                  <w:r w:rsidRPr="00E26D73">
                    <w:rPr>
                      <w:rFonts w:ascii="Times New Roman" w:hAnsi="Times New Roman"/>
                      <w:i/>
                      <w:sz w:val="24"/>
                      <w:szCs w:val="24"/>
                    </w:rPr>
                    <w:t>Преимущества</w:t>
                  </w:r>
                </w:p>
              </w:tc>
              <w:tc>
                <w:tcPr>
                  <w:tcW w:w="6662"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jc w:val="both"/>
                    <w:rPr>
                      <w:rFonts w:ascii="Times New Roman" w:hAnsi="Times New Roman"/>
                      <w:sz w:val="24"/>
                      <w:szCs w:val="24"/>
                    </w:rPr>
                  </w:pPr>
                </w:p>
              </w:tc>
            </w:tr>
            <w:tr w:rsidR="005F3CEC" w:rsidRPr="00E26D73" w:rsidTr="00DF2B00">
              <w:tc>
                <w:tcPr>
                  <w:tcW w:w="3369"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rPr>
                      <w:rFonts w:ascii="Times New Roman" w:hAnsi="Times New Roman"/>
                      <w:i/>
                      <w:sz w:val="24"/>
                      <w:szCs w:val="24"/>
                    </w:rPr>
                  </w:pPr>
                  <w:r w:rsidRPr="00E26D73">
                    <w:rPr>
                      <w:rFonts w:ascii="Times New Roman" w:hAnsi="Times New Roman"/>
                      <w:i/>
                      <w:sz w:val="24"/>
                      <w:szCs w:val="24"/>
                    </w:rPr>
                    <w:t>Недостатки</w:t>
                  </w:r>
                </w:p>
              </w:tc>
              <w:tc>
                <w:tcPr>
                  <w:tcW w:w="6662"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jc w:val="both"/>
                    <w:rPr>
                      <w:rFonts w:ascii="Times New Roman" w:hAnsi="Times New Roman"/>
                      <w:sz w:val="24"/>
                      <w:szCs w:val="24"/>
                    </w:rPr>
                  </w:pPr>
                </w:p>
              </w:tc>
            </w:tr>
            <w:tr w:rsidR="005F3CEC" w:rsidRPr="00E26D73" w:rsidTr="00DF2B00">
              <w:tc>
                <w:tcPr>
                  <w:tcW w:w="3369"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rPr>
                      <w:rFonts w:ascii="Times New Roman" w:hAnsi="Times New Roman"/>
                      <w:i/>
                      <w:sz w:val="24"/>
                      <w:szCs w:val="24"/>
                    </w:rPr>
                  </w:pPr>
                  <w:r w:rsidRPr="00E26D73">
                    <w:rPr>
                      <w:rFonts w:ascii="Times New Roman" w:hAnsi="Times New Roman"/>
                      <w:i/>
                      <w:sz w:val="24"/>
                      <w:szCs w:val="24"/>
                    </w:rPr>
                    <w:t>Целесообразность реализации</w:t>
                  </w:r>
                </w:p>
              </w:tc>
              <w:tc>
                <w:tcPr>
                  <w:tcW w:w="6662"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jc w:val="both"/>
                    <w:rPr>
                      <w:rFonts w:ascii="Times New Roman" w:hAnsi="Times New Roman"/>
                      <w:sz w:val="24"/>
                      <w:szCs w:val="24"/>
                    </w:rPr>
                  </w:pPr>
                </w:p>
              </w:tc>
            </w:tr>
          </w:tbl>
          <w:p w:rsidR="005F3CEC" w:rsidRPr="00E26D73" w:rsidRDefault="005F3CEC" w:rsidP="00B9717C">
            <w:pPr>
              <w:pStyle w:val="a8"/>
              <w:numPr>
                <w:ilvl w:val="1"/>
                <w:numId w:val="6"/>
              </w:numPr>
              <w:spacing w:after="0" w:line="360" w:lineRule="auto"/>
              <w:rPr>
                <w:rFonts w:ascii="Times New Roman" w:hAnsi="Times New Roman"/>
                <w:sz w:val="24"/>
                <w:szCs w:val="24"/>
              </w:rPr>
            </w:pPr>
            <w:r w:rsidRPr="00E26D73">
              <w:rPr>
                <w:rFonts w:ascii="Times New Roman" w:hAnsi="Times New Roman"/>
                <w:sz w:val="24"/>
                <w:szCs w:val="24"/>
              </w:rPr>
              <w:t>Постепенный переход от льготной ставки аренды на рыночную ставку аренды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1"/>
              <w:gridCol w:w="6619"/>
            </w:tblGrid>
            <w:tr w:rsidR="005F3CEC" w:rsidRPr="00E26D73" w:rsidTr="00DF2B00">
              <w:tc>
                <w:tcPr>
                  <w:tcW w:w="3361"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rPr>
                      <w:rFonts w:ascii="Times New Roman" w:hAnsi="Times New Roman"/>
                      <w:i/>
                      <w:sz w:val="24"/>
                      <w:szCs w:val="24"/>
                    </w:rPr>
                  </w:pPr>
                  <w:r w:rsidRPr="00E26D73">
                    <w:rPr>
                      <w:rFonts w:ascii="Times New Roman" w:hAnsi="Times New Roman"/>
                      <w:i/>
                      <w:sz w:val="24"/>
                      <w:szCs w:val="24"/>
                    </w:rPr>
                    <w:t>Преимущества</w:t>
                  </w:r>
                </w:p>
              </w:tc>
              <w:tc>
                <w:tcPr>
                  <w:tcW w:w="6619"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jc w:val="both"/>
                    <w:rPr>
                      <w:rFonts w:ascii="Times New Roman" w:hAnsi="Times New Roman"/>
                      <w:sz w:val="24"/>
                      <w:szCs w:val="24"/>
                    </w:rPr>
                  </w:pPr>
                </w:p>
              </w:tc>
            </w:tr>
            <w:tr w:rsidR="005F3CEC" w:rsidRPr="00E26D73" w:rsidTr="00DF2B00">
              <w:tc>
                <w:tcPr>
                  <w:tcW w:w="3361"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rPr>
                      <w:rFonts w:ascii="Times New Roman" w:hAnsi="Times New Roman"/>
                      <w:i/>
                      <w:sz w:val="24"/>
                      <w:szCs w:val="24"/>
                    </w:rPr>
                  </w:pPr>
                  <w:r w:rsidRPr="00E26D73">
                    <w:rPr>
                      <w:rFonts w:ascii="Times New Roman" w:hAnsi="Times New Roman"/>
                      <w:i/>
                      <w:sz w:val="24"/>
                      <w:szCs w:val="24"/>
                    </w:rPr>
                    <w:t>Недостатки</w:t>
                  </w:r>
                </w:p>
              </w:tc>
              <w:tc>
                <w:tcPr>
                  <w:tcW w:w="6619"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jc w:val="both"/>
                    <w:rPr>
                      <w:rFonts w:ascii="Times New Roman" w:hAnsi="Times New Roman"/>
                      <w:sz w:val="24"/>
                      <w:szCs w:val="24"/>
                    </w:rPr>
                  </w:pPr>
                </w:p>
              </w:tc>
            </w:tr>
            <w:tr w:rsidR="005F3CEC" w:rsidRPr="00E26D73" w:rsidTr="00DF2B00">
              <w:tc>
                <w:tcPr>
                  <w:tcW w:w="3361"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rPr>
                      <w:rFonts w:ascii="Times New Roman" w:hAnsi="Times New Roman"/>
                      <w:i/>
                      <w:sz w:val="24"/>
                      <w:szCs w:val="24"/>
                    </w:rPr>
                  </w:pPr>
                  <w:r w:rsidRPr="00E26D73">
                    <w:rPr>
                      <w:rFonts w:ascii="Times New Roman" w:hAnsi="Times New Roman"/>
                      <w:i/>
                      <w:sz w:val="24"/>
                      <w:szCs w:val="24"/>
                    </w:rPr>
                    <w:t>Целесообразность реализации</w:t>
                  </w:r>
                </w:p>
              </w:tc>
              <w:tc>
                <w:tcPr>
                  <w:tcW w:w="6619"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jc w:val="both"/>
                    <w:rPr>
                      <w:rFonts w:ascii="Times New Roman" w:hAnsi="Times New Roman"/>
                      <w:sz w:val="24"/>
                      <w:szCs w:val="24"/>
                    </w:rPr>
                  </w:pPr>
                </w:p>
              </w:tc>
            </w:tr>
          </w:tbl>
          <w:p w:rsidR="005F3CEC" w:rsidRPr="00E26D73" w:rsidRDefault="005F3CEC" w:rsidP="00B9717C">
            <w:pPr>
              <w:pStyle w:val="a8"/>
              <w:numPr>
                <w:ilvl w:val="1"/>
                <w:numId w:val="6"/>
              </w:numPr>
              <w:spacing w:after="0" w:line="360" w:lineRule="auto"/>
              <w:rPr>
                <w:rFonts w:ascii="Times New Roman" w:hAnsi="Times New Roman"/>
                <w:sz w:val="24"/>
                <w:szCs w:val="24"/>
              </w:rPr>
            </w:pPr>
            <w:r w:rsidRPr="00E26D73">
              <w:rPr>
                <w:rFonts w:ascii="Times New Roman" w:hAnsi="Times New Roman"/>
                <w:sz w:val="24"/>
                <w:szCs w:val="24"/>
              </w:rPr>
              <w:t xml:space="preserve">Постепенный переход на рыночную ставку аренды, при субсидировании части </w:t>
            </w:r>
            <w:r w:rsidRPr="00E26D73">
              <w:rPr>
                <w:rFonts w:ascii="Times New Roman" w:hAnsi="Times New Roman"/>
                <w:sz w:val="24"/>
                <w:szCs w:val="24"/>
              </w:rPr>
              <w:lastRenderedPageBreak/>
              <w:t>арендных платежей (для нуждающихся видов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1"/>
              <w:gridCol w:w="6619"/>
            </w:tblGrid>
            <w:tr w:rsidR="005F3CEC" w:rsidRPr="00E26D73" w:rsidTr="00DF2B00">
              <w:tc>
                <w:tcPr>
                  <w:tcW w:w="3361"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rPr>
                      <w:rFonts w:ascii="Times New Roman" w:hAnsi="Times New Roman"/>
                      <w:i/>
                      <w:sz w:val="24"/>
                      <w:szCs w:val="24"/>
                    </w:rPr>
                  </w:pPr>
                  <w:r w:rsidRPr="00E26D73">
                    <w:rPr>
                      <w:rFonts w:ascii="Times New Roman" w:hAnsi="Times New Roman"/>
                      <w:i/>
                      <w:sz w:val="24"/>
                      <w:szCs w:val="24"/>
                    </w:rPr>
                    <w:t>Преимущества</w:t>
                  </w:r>
                </w:p>
              </w:tc>
              <w:tc>
                <w:tcPr>
                  <w:tcW w:w="6619"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jc w:val="both"/>
                    <w:rPr>
                      <w:rFonts w:ascii="Times New Roman" w:hAnsi="Times New Roman"/>
                      <w:sz w:val="24"/>
                      <w:szCs w:val="24"/>
                    </w:rPr>
                  </w:pPr>
                </w:p>
              </w:tc>
            </w:tr>
            <w:tr w:rsidR="005F3CEC" w:rsidRPr="00E26D73" w:rsidTr="00DF2B00">
              <w:tc>
                <w:tcPr>
                  <w:tcW w:w="3361"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rPr>
                      <w:rFonts w:ascii="Times New Roman" w:hAnsi="Times New Roman"/>
                      <w:i/>
                      <w:sz w:val="24"/>
                      <w:szCs w:val="24"/>
                    </w:rPr>
                  </w:pPr>
                  <w:r w:rsidRPr="00E26D73">
                    <w:rPr>
                      <w:rFonts w:ascii="Times New Roman" w:hAnsi="Times New Roman"/>
                      <w:i/>
                      <w:sz w:val="24"/>
                      <w:szCs w:val="24"/>
                    </w:rPr>
                    <w:t>Недостатки</w:t>
                  </w:r>
                </w:p>
              </w:tc>
              <w:tc>
                <w:tcPr>
                  <w:tcW w:w="6619"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jc w:val="both"/>
                    <w:rPr>
                      <w:rFonts w:ascii="Times New Roman" w:hAnsi="Times New Roman"/>
                      <w:sz w:val="24"/>
                      <w:szCs w:val="24"/>
                    </w:rPr>
                  </w:pPr>
                </w:p>
              </w:tc>
            </w:tr>
            <w:tr w:rsidR="005F3CEC" w:rsidRPr="00E26D73" w:rsidTr="00DF2B00">
              <w:tc>
                <w:tcPr>
                  <w:tcW w:w="3361"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rPr>
                      <w:rFonts w:ascii="Times New Roman" w:hAnsi="Times New Roman"/>
                      <w:i/>
                      <w:sz w:val="24"/>
                      <w:szCs w:val="24"/>
                    </w:rPr>
                  </w:pPr>
                  <w:r w:rsidRPr="00E26D73">
                    <w:rPr>
                      <w:rFonts w:ascii="Times New Roman" w:hAnsi="Times New Roman"/>
                      <w:i/>
                      <w:sz w:val="24"/>
                      <w:szCs w:val="24"/>
                    </w:rPr>
                    <w:t>Целесообразность реализации</w:t>
                  </w:r>
                </w:p>
              </w:tc>
              <w:tc>
                <w:tcPr>
                  <w:tcW w:w="6619"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jc w:val="both"/>
                    <w:rPr>
                      <w:rFonts w:ascii="Times New Roman" w:hAnsi="Times New Roman"/>
                      <w:sz w:val="24"/>
                      <w:szCs w:val="24"/>
                    </w:rPr>
                  </w:pPr>
                </w:p>
              </w:tc>
            </w:tr>
          </w:tbl>
          <w:p w:rsidR="005F3CEC" w:rsidRPr="00E26D73" w:rsidRDefault="005F3CEC" w:rsidP="00B9717C">
            <w:pPr>
              <w:pStyle w:val="a8"/>
              <w:numPr>
                <w:ilvl w:val="1"/>
                <w:numId w:val="6"/>
              </w:numPr>
              <w:spacing w:after="0" w:line="360" w:lineRule="auto"/>
              <w:rPr>
                <w:rFonts w:ascii="Times New Roman" w:hAnsi="Times New Roman"/>
                <w:sz w:val="24"/>
                <w:szCs w:val="24"/>
              </w:rPr>
            </w:pPr>
            <w:r w:rsidRPr="00E26D73">
              <w:rPr>
                <w:rFonts w:ascii="Times New Roman" w:hAnsi="Times New Roman"/>
                <w:sz w:val="24"/>
                <w:szCs w:val="24"/>
              </w:rPr>
              <w:t>Отказ от государственной поддержки в сфере арендных отношений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9"/>
              <w:gridCol w:w="6662"/>
            </w:tblGrid>
            <w:tr w:rsidR="005F3CEC" w:rsidRPr="00E26D73" w:rsidTr="00DF2B00">
              <w:tc>
                <w:tcPr>
                  <w:tcW w:w="3369"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rPr>
                      <w:rFonts w:ascii="Times New Roman" w:hAnsi="Times New Roman"/>
                      <w:i/>
                      <w:sz w:val="24"/>
                      <w:szCs w:val="24"/>
                    </w:rPr>
                  </w:pPr>
                  <w:r w:rsidRPr="00E26D73">
                    <w:rPr>
                      <w:rFonts w:ascii="Times New Roman" w:hAnsi="Times New Roman"/>
                      <w:i/>
                      <w:sz w:val="24"/>
                      <w:szCs w:val="24"/>
                    </w:rPr>
                    <w:t>Преимущества</w:t>
                  </w:r>
                </w:p>
              </w:tc>
              <w:tc>
                <w:tcPr>
                  <w:tcW w:w="6662"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jc w:val="both"/>
                    <w:rPr>
                      <w:rFonts w:ascii="Times New Roman" w:hAnsi="Times New Roman"/>
                      <w:sz w:val="24"/>
                      <w:szCs w:val="24"/>
                    </w:rPr>
                  </w:pPr>
                </w:p>
              </w:tc>
            </w:tr>
            <w:tr w:rsidR="005F3CEC" w:rsidRPr="00E26D73" w:rsidTr="00DF2B00">
              <w:tc>
                <w:tcPr>
                  <w:tcW w:w="3369"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rPr>
                      <w:rFonts w:ascii="Times New Roman" w:hAnsi="Times New Roman"/>
                      <w:i/>
                      <w:sz w:val="24"/>
                      <w:szCs w:val="24"/>
                    </w:rPr>
                  </w:pPr>
                  <w:r w:rsidRPr="00E26D73">
                    <w:rPr>
                      <w:rFonts w:ascii="Times New Roman" w:hAnsi="Times New Roman"/>
                      <w:i/>
                      <w:sz w:val="24"/>
                      <w:szCs w:val="24"/>
                    </w:rPr>
                    <w:t>Недостатки</w:t>
                  </w:r>
                </w:p>
              </w:tc>
              <w:tc>
                <w:tcPr>
                  <w:tcW w:w="6662"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jc w:val="both"/>
                    <w:rPr>
                      <w:rFonts w:ascii="Times New Roman" w:hAnsi="Times New Roman"/>
                      <w:sz w:val="24"/>
                      <w:szCs w:val="24"/>
                    </w:rPr>
                  </w:pPr>
                </w:p>
              </w:tc>
            </w:tr>
            <w:tr w:rsidR="005F3CEC" w:rsidRPr="00E26D73" w:rsidTr="00DF2B00">
              <w:tc>
                <w:tcPr>
                  <w:tcW w:w="3369"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rPr>
                      <w:rFonts w:ascii="Times New Roman" w:hAnsi="Times New Roman"/>
                      <w:i/>
                      <w:sz w:val="24"/>
                      <w:szCs w:val="24"/>
                    </w:rPr>
                  </w:pPr>
                  <w:r w:rsidRPr="00E26D73">
                    <w:rPr>
                      <w:rFonts w:ascii="Times New Roman" w:hAnsi="Times New Roman"/>
                      <w:i/>
                      <w:sz w:val="24"/>
                      <w:szCs w:val="24"/>
                    </w:rPr>
                    <w:t>Целесообразность реализации</w:t>
                  </w:r>
                </w:p>
              </w:tc>
              <w:tc>
                <w:tcPr>
                  <w:tcW w:w="6662" w:type="dxa"/>
                  <w:tcBorders>
                    <w:top w:val="single" w:sz="4" w:space="0" w:color="auto"/>
                    <w:left w:val="single" w:sz="4" w:space="0" w:color="auto"/>
                    <w:bottom w:val="single" w:sz="4" w:space="0" w:color="auto"/>
                    <w:right w:val="single" w:sz="4" w:space="0" w:color="auto"/>
                  </w:tcBorders>
                </w:tcPr>
                <w:p w:rsidR="005F3CEC" w:rsidRPr="00E26D73" w:rsidRDefault="005F3CEC" w:rsidP="00D54D11">
                  <w:pPr>
                    <w:pStyle w:val="a8"/>
                    <w:spacing w:after="0" w:line="360" w:lineRule="auto"/>
                    <w:ind w:left="0"/>
                    <w:jc w:val="both"/>
                    <w:rPr>
                      <w:rFonts w:ascii="Times New Roman" w:hAnsi="Times New Roman"/>
                      <w:sz w:val="24"/>
                      <w:szCs w:val="24"/>
                    </w:rPr>
                  </w:pPr>
                </w:p>
              </w:tc>
            </w:tr>
          </w:tbl>
          <w:p w:rsidR="005F3CEC" w:rsidRPr="00E26D73" w:rsidRDefault="005F3CEC" w:rsidP="00B9717C">
            <w:pPr>
              <w:pStyle w:val="a8"/>
              <w:numPr>
                <w:ilvl w:val="1"/>
                <w:numId w:val="6"/>
              </w:numPr>
              <w:spacing w:after="0" w:line="360" w:lineRule="auto"/>
              <w:rPr>
                <w:rFonts w:ascii="Times New Roman" w:hAnsi="Times New Roman"/>
                <w:sz w:val="24"/>
                <w:szCs w:val="24"/>
              </w:rPr>
            </w:pPr>
            <w:r w:rsidRPr="00E26D73">
              <w:rPr>
                <w:rFonts w:ascii="Times New Roman" w:hAnsi="Times New Roman"/>
                <w:sz w:val="24"/>
                <w:szCs w:val="24"/>
              </w:rPr>
              <w:t>Прочее (написать, что именно)</w:t>
            </w:r>
          </w:p>
          <w:p w:rsidR="005F3CEC" w:rsidRPr="00E26D73" w:rsidRDefault="005F3CEC" w:rsidP="00D54D11">
            <w:pPr>
              <w:pStyle w:val="a8"/>
              <w:spacing w:after="0" w:line="360" w:lineRule="auto"/>
              <w:ind w:left="1418"/>
              <w:jc w:val="both"/>
              <w:rPr>
                <w:rFonts w:ascii="Times New Roman" w:hAnsi="Times New Roman"/>
                <w:i/>
                <w:sz w:val="24"/>
                <w:szCs w:val="24"/>
              </w:rPr>
            </w:pPr>
            <w:r w:rsidRPr="00E26D73">
              <w:rPr>
                <w:rFonts w:ascii="Times New Roman" w:hAnsi="Times New Roman"/>
                <w:sz w:val="24"/>
                <w:szCs w:val="24"/>
              </w:rPr>
              <w:t>_____________________________________________</w:t>
            </w:r>
          </w:p>
        </w:tc>
      </w:tr>
      <w:tr w:rsidR="005F3CEC" w:rsidRPr="00E26D73" w:rsidTr="00DF2B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286" w:type="dxa"/>
            <w:tcBorders>
              <w:top w:val="nil"/>
              <w:left w:val="nil"/>
              <w:bottom w:val="nil"/>
              <w:right w:val="nil"/>
            </w:tcBorders>
          </w:tcPr>
          <w:p w:rsidR="005F3CEC" w:rsidRPr="00E26D73" w:rsidRDefault="005F3CEC" w:rsidP="00D54D11">
            <w:pPr>
              <w:pStyle w:val="a8"/>
              <w:spacing w:after="0" w:line="360" w:lineRule="auto"/>
              <w:ind w:left="0"/>
              <w:jc w:val="both"/>
              <w:rPr>
                <w:rFonts w:ascii="Times New Roman" w:hAnsi="Times New Roman"/>
                <w:i/>
                <w:sz w:val="24"/>
                <w:szCs w:val="24"/>
              </w:rPr>
            </w:pPr>
            <w:r w:rsidRPr="00E26D73">
              <w:rPr>
                <w:rFonts w:ascii="Times New Roman" w:hAnsi="Times New Roman"/>
                <w:sz w:val="24"/>
                <w:szCs w:val="24"/>
              </w:rPr>
              <w:lastRenderedPageBreak/>
              <w:t>7. Отметьте оптимальный, на Ваш взгляд, принцип отбора предприятий для получения, выбранного Вами варианта государственной поддержки.</w:t>
            </w:r>
          </w:p>
        </w:tc>
      </w:tr>
      <w:tr w:rsidR="005F3CEC" w:rsidRPr="00E26D73" w:rsidTr="00DF2B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3"/>
        </w:trPr>
        <w:tc>
          <w:tcPr>
            <w:tcW w:w="10286" w:type="dxa"/>
            <w:tcBorders>
              <w:top w:val="nil"/>
              <w:left w:val="nil"/>
              <w:bottom w:val="nil"/>
              <w:right w:val="nil"/>
            </w:tcBorders>
            <w:vAlign w:val="bottom"/>
          </w:tcPr>
          <w:p w:rsidR="005F3CEC" w:rsidRPr="00E26D73" w:rsidRDefault="005F3CEC" w:rsidP="00B9717C">
            <w:pPr>
              <w:pStyle w:val="a8"/>
              <w:numPr>
                <w:ilvl w:val="1"/>
                <w:numId w:val="7"/>
              </w:numPr>
              <w:spacing w:after="0" w:line="360" w:lineRule="auto"/>
              <w:ind w:left="1418"/>
              <w:jc w:val="both"/>
              <w:rPr>
                <w:rFonts w:ascii="Times New Roman" w:hAnsi="Times New Roman"/>
                <w:sz w:val="24"/>
                <w:szCs w:val="24"/>
              </w:rPr>
            </w:pPr>
            <w:r w:rsidRPr="00E26D73">
              <w:rPr>
                <w:rFonts w:ascii="Times New Roman" w:hAnsi="Times New Roman"/>
                <w:sz w:val="24"/>
                <w:szCs w:val="24"/>
              </w:rPr>
              <w:t>Аукцион</w:t>
            </w:r>
          </w:p>
          <w:p w:rsidR="005F3CEC" w:rsidRPr="00E26D73" w:rsidRDefault="005F3CEC" w:rsidP="00B9717C">
            <w:pPr>
              <w:pStyle w:val="a8"/>
              <w:numPr>
                <w:ilvl w:val="1"/>
                <w:numId w:val="7"/>
              </w:numPr>
              <w:spacing w:after="0" w:line="360" w:lineRule="auto"/>
              <w:ind w:left="1418"/>
              <w:jc w:val="both"/>
              <w:rPr>
                <w:rFonts w:ascii="Times New Roman" w:hAnsi="Times New Roman"/>
                <w:sz w:val="24"/>
                <w:szCs w:val="24"/>
              </w:rPr>
            </w:pPr>
            <w:r w:rsidRPr="00E26D73">
              <w:rPr>
                <w:rFonts w:ascii="Times New Roman" w:hAnsi="Times New Roman"/>
                <w:sz w:val="24"/>
                <w:szCs w:val="24"/>
              </w:rPr>
              <w:t>Тендер</w:t>
            </w:r>
          </w:p>
          <w:p w:rsidR="005F3CEC" w:rsidRPr="00E26D73" w:rsidRDefault="005F3CEC" w:rsidP="00B9717C">
            <w:pPr>
              <w:pStyle w:val="a8"/>
              <w:numPr>
                <w:ilvl w:val="1"/>
                <w:numId w:val="7"/>
              </w:numPr>
              <w:spacing w:after="0" w:line="360" w:lineRule="auto"/>
              <w:ind w:left="1418"/>
              <w:jc w:val="both"/>
              <w:rPr>
                <w:rFonts w:ascii="Times New Roman" w:hAnsi="Times New Roman"/>
                <w:sz w:val="24"/>
                <w:szCs w:val="24"/>
              </w:rPr>
            </w:pPr>
            <w:r w:rsidRPr="00E26D73">
              <w:rPr>
                <w:rFonts w:ascii="Times New Roman" w:hAnsi="Times New Roman"/>
                <w:sz w:val="24"/>
                <w:szCs w:val="24"/>
              </w:rPr>
              <w:t>По очередности обращения за поддержкой</w:t>
            </w:r>
          </w:p>
          <w:p w:rsidR="005F3CEC" w:rsidRPr="00E26D73" w:rsidRDefault="00BC0F66" w:rsidP="00B9717C">
            <w:pPr>
              <w:pStyle w:val="a8"/>
              <w:numPr>
                <w:ilvl w:val="1"/>
                <w:numId w:val="7"/>
              </w:numPr>
              <w:spacing w:after="0" w:line="360" w:lineRule="auto"/>
              <w:ind w:left="1418"/>
              <w:jc w:val="both"/>
              <w:rPr>
                <w:rFonts w:ascii="Times New Roman" w:hAnsi="Times New Roman"/>
                <w:sz w:val="24"/>
                <w:szCs w:val="24"/>
              </w:rPr>
            </w:pPr>
            <w:r w:rsidRPr="00E26D73">
              <w:rPr>
                <w:rFonts w:ascii="Times New Roman" w:hAnsi="Times New Roman"/>
                <w:sz w:val="24"/>
                <w:szCs w:val="24"/>
              </w:rPr>
              <w:t>Прочее (написать, что именно)</w:t>
            </w:r>
          </w:p>
          <w:p w:rsidR="005F3CEC" w:rsidRPr="00E26D73" w:rsidRDefault="00BC0F66" w:rsidP="00D54D11">
            <w:pPr>
              <w:pStyle w:val="a8"/>
              <w:spacing w:after="0" w:line="360" w:lineRule="auto"/>
              <w:ind w:left="1418"/>
              <w:jc w:val="both"/>
              <w:rPr>
                <w:rFonts w:ascii="Times New Roman" w:hAnsi="Times New Roman"/>
                <w:sz w:val="24"/>
                <w:szCs w:val="24"/>
              </w:rPr>
            </w:pPr>
            <w:r w:rsidRPr="00E26D73">
              <w:rPr>
                <w:rFonts w:ascii="Times New Roman" w:hAnsi="Times New Roman"/>
                <w:sz w:val="24"/>
                <w:szCs w:val="24"/>
              </w:rPr>
              <w:t>_____________________________________________</w:t>
            </w:r>
          </w:p>
        </w:tc>
      </w:tr>
      <w:tr w:rsidR="005F3CEC" w:rsidRPr="00E26D73" w:rsidTr="00DF2B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0286" w:type="dxa"/>
            <w:tcBorders>
              <w:top w:val="nil"/>
              <w:left w:val="nil"/>
              <w:bottom w:val="nil"/>
              <w:right w:val="nil"/>
            </w:tcBorders>
            <w:vAlign w:val="bottom"/>
          </w:tcPr>
          <w:p w:rsidR="005F3CEC" w:rsidRPr="00E26D73" w:rsidRDefault="005F3CEC" w:rsidP="00D54D11">
            <w:pPr>
              <w:pStyle w:val="a8"/>
              <w:spacing w:after="0" w:line="360" w:lineRule="auto"/>
              <w:ind w:left="0"/>
              <w:jc w:val="both"/>
              <w:rPr>
                <w:rFonts w:ascii="Times New Roman" w:hAnsi="Times New Roman"/>
                <w:i/>
                <w:sz w:val="24"/>
                <w:szCs w:val="24"/>
              </w:rPr>
            </w:pPr>
            <w:r w:rsidRPr="00E26D73">
              <w:rPr>
                <w:rFonts w:ascii="Times New Roman" w:hAnsi="Times New Roman"/>
                <w:sz w:val="24"/>
                <w:szCs w:val="24"/>
              </w:rPr>
              <w:t xml:space="preserve">8. </w:t>
            </w:r>
            <w:proofErr w:type="gramStart"/>
            <w:r w:rsidRPr="00E26D73">
              <w:rPr>
                <w:rFonts w:ascii="Times New Roman" w:hAnsi="Times New Roman"/>
                <w:sz w:val="24"/>
                <w:szCs w:val="24"/>
              </w:rPr>
              <w:t>Отметьте</w:t>
            </w:r>
            <w:proofErr w:type="gramEnd"/>
            <w:r w:rsidRPr="00E26D73">
              <w:rPr>
                <w:rFonts w:ascii="Times New Roman" w:hAnsi="Times New Roman"/>
                <w:sz w:val="24"/>
                <w:szCs w:val="24"/>
              </w:rPr>
              <w:t>/опишите оптимальный механизм получения выбранного Вами варианта государственной поддержки субъектом МСП.</w:t>
            </w:r>
          </w:p>
        </w:tc>
      </w:tr>
      <w:tr w:rsidR="005F3CEC" w:rsidRPr="00E26D73" w:rsidTr="00DF2B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2"/>
        </w:trPr>
        <w:tc>
          <w:tcPr>
            <w:tcW w:w="10286" w:type="dxa"/>
            <w:tcBorders>
              <w:top w:val="nil"/>
              <w:left w:val="nil"/>
              <w:bottom w:val="nil"/>
              <w:right w:val="nil"/>
            </w:tcBorders>
            <w:vAlign w:val="bottom"/>
          </w:tcPr>
          <w:p w:rsidR="005F3CEC" w:rsidRPr="00E26D73" w:rsidRDefault="005F3CEC" w:rsidP="00B9717C">
            <w:pPr>
              <w:pStyle w:val="a8"/>
              <w:numPr>
                <w:ilvl w:val="1"/>
                <w:numId w:val="7"/>
              </w:numPr>
              <w:spacing w:after="0" w:line="360" w:lineRule="auto"/>
              <w:ind w:left="1418"/>
              <w:jc w:val="both"/>
              <w:rPr>
                <w:rFonts w:ascii="Times New Roman" w:hAnsi="Times New Roman"/>
                <w:sz w:val="24"/>
                <w:szCs w:val="24"/>
              </w:rPr>
            </w:pPr>
            <w:r w:rsidRPr="00E26D73">
              <w:rPr>
                <w:rFonts w:ascii="Times New Roman" w:hAnsi="Times New Roman"/>
                <w:sz w:val="24"/>
                <w:szCs w:val="24"/>
              </w:rPr>
              <w:t>Договор МСП с Департаментом, предоставляющим поддержку</w:t>
            </w:r>
          </w:p>
          <w:p w:rsidR="005F3CEC" w:rsidRPr="00E26D73" w:rsidRDefault="005F3CEC" w:rsidP="00B9717C">
            <w:pPr>
              <w:pStyle w:val="a8"/>
              <w:numPr>
                <w:ilvl w:val="1"/>
                <w:numId w:val="7"/>
              </w:numPr>
              <w:spacing w:after="0" w:line="360" w:lineRule="auto"/>
              <w:ind w:left="1418"/>
              <w:jc w:val="both"/>
              <w:rPr>
                <w:rFonts w:ascii="Times New Roman" w:hAnsi="Times New Roman"/>
                <w:sz w:val="24"/>
                <w:szCs w:val="24"/>
              </w:rPr>
            </w:pPr>
            <w:r w:rsidRPr="00E26D73">
              <w:rPr>
                <w:rFonts w:ascii="Times New Roman" w:hAnsi="Times New Roman"/>
                <w:sz w:val="24"/>
                <w:szCs w:val="24"/>
              </w:rPr>
              <w:t>Управление оказанием поддержки независимой организацией</w:t>
            </w:r>
          </w:p>
          <w:p w:rsidR="005F3CEC" w:rsidRPr="00E26D73" w:rsidRDefault="005F3CEC" w:rsidP="00B9717C">
            <w:pPr>
              <w:pStyle w:val="a8"/>
              <w:numPr>
                <w:ilvl w:val="1"/>
                <w:numId w:val="7"/>
              </w:numPr>
              <w:spacing w:after="0" w:line="360" w:lineRule="auto"/>
              <w:ind w:left="1418"/>
              <w:jc w:val="both"/>
              <w:rPr>
                <w:rFonts w:ascii="Times New Roman" w:hAnsi="Times New Roman"/>
                <w:sz w:val="24"/>
                <w:szCs w:val="24"/>
              </w:rPr>
            </w:pPr>
            <w:r w:rsidRPr="00E26D73">
              <w:rPr>
                <w:rFonts w:ascii="Times New Roman" w:hAnsi="Times New Roman"/>
                <w:sz w:val="24"/>
                <w:szCs w:val="24"/>
              </w:rPr>
              <w:t>Прочее (написать, что именно)</w:t>
            </w:r>
          </w:p>
          <w:p w:rsidR="005F3CEC" w:rsidRPr="00E26D73" w:rsidRDefault="00BC0F66" w:rsidP="00D54D11">
            <w:pPr>
              <w:pStyle w:val="a8"/>
              <w:spacing w:after="0" w:line="360" w:lineRule="auto"/>
              <w:ind w:left="1418"/>
              <w:jc w:val="both"/>
              <w:rPr>
                <w:rFonts w:ascii="Times New Roman" w:hAnsi="Times New Roman"/>
                <w:sz w:val="24"/>
                <w:szCs w:val="24"/>
              </w:rPr>
            </w:pPr>
            <w:r w:rsidRPr="00E26D73">
              <w:rPr>
                <w:rFonts w:ascii="Times New Roman" w:hAnsi="Times New Roman"/>
                <w:sz w:val="24"/>
                <w:szCs w:val="24"/>
              </w:rPr>
              <w:t>_____________________________________________</w:t>
            </w:r>
          </w:p>
        </w:tc>
      </w:tr>
      <w:tr w:rsidR="005F3CEC" w:rsidRPr="00E26D73" w:rsidTr="00DF2B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0286" w:type="dxa"/>
            <w:tcBorders>
              <w:top w:val="nil"/>
              <w:left w:val="nil"/>
              <w:right w:val="nil"/>
            </w:tcBorders>
            <w:vAlign w:val="bottom"/>
          </w:tcPr>
          <w:p w:rsidR="005F3CEC" w:rsidRPr="00E26D73" w:rsidRDefault="005F3CEC" w:rsidP="00D54D11">
            <w:pPr>
              <w:pStyle w:val="a8"/>
              <w:spacing w:after="0" w:line="360" w:lineRule="auto"/>
              <w:ind w:left="0"/>
              <w:jc w:val="both"/>
              <w:rPr>
                <w:rFonts w:ascii="Times New Roman" w:hAnsi="Times New Roman"/>
                <w:i/>
                <w:sz w:val="24"/>
                <w:szCs w:val="24"/>
              </w:rPr>
            </w:pPr>
            <w:r w:rsidRPr="00E26D73">
              <w:rPr>
                <w:rFonts w:ascii="Times New Roman" w:hAnsi="Times New Roman"/>
                <w:sz w:val="24"/>
                <w:szCs w:val="24"/>
              </w:rPr>
              <w:t>9. Как, на Ваш взгляд, должен осуществляться контроль реализации выбранной меры поддержки?</w:t>
            </w:r>
          </w:p>
        </w:tc>
      </w:tr>
      <w:tr w:rsidR="005F3CEC" w:rsidRPr="00E26D73" w:rsidTr="00DF2B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3"/>
        </w:trPr>
        <w:tc>
          <w:tcPr>
            <w:tcW w:w="10286" w:type="dxa"/>
            <w:vAlign w:val="bottom"/>
          </w:tcPr>
          <w:p w:rsidR="005F3CEC" w:rsidRPr="00E26D73" w:rsidRDefault="005F3CEC" w:rsidP="00D54D11">
            <w:pPr>
              <w:spacing w:after="0" w:line="360" w:lineRule="auto"/>
              <w:jc w:val="both"/>
              <w:rPr>
                <w:rFonts w:ascii="Times New Roman" w:hAnsi="Times New Roman"/>
                <w:i/>
                <w:sz w:val="24"/>
                <w:szCs w:val="24"/>
              </w:rPr>
            </w:pPr>
          </w:p>
          <w:p w:rsidR="005F3CEC" w:rsidRPr="00E26D73" w:rsidRDefault="005F3CEC" w:rsidP="00D54D11">
            <w:pPr>
              <w:spacing w:after="0" w:line="360" w:lineRule="auto"/>
              <w:jc w:val="both"/>
              <w:rPr>
                <w:rFonts w:ascii="Times New Roman" w:hAnsi="Times New Roman"/>
                <w:i/>
                <w:sz w:val="24"/>
                <w:szCs w:val="24"/>
              </w:rPr>
            </w:pPr>
          </w:p>
        </w:tc>
      </w:tr>
      <w:tr w:rsidR="005F3CEC" w:rsidRPr="00E26D73" w:rsidTr="00DF2B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0286" w:type="dxa"/>
            <w:tcBorders>
              <w:top w:val="nil"/>
              <w:left w:val="nil"/>
              <w:right w:val="nil"/>
            </w:tcBorders>
            <w:vAlign w:val="bottom"/>
          </w:tcPr>
          <w:p w:rsidR="005F3CEC" w:rsidRPr="00E26D73" w:rsidRDefault="005F3CEC" w:rsidP="00D54D11">
            <w:pPr>
              <w:pStyle w:val="a8"/>
              <w:spacing w:after="0" w:line="360" w:lineRule="auto"/>
              <w:ind w:left="0"/>
              <w:jc w:val="both"/>
              <w:rPr>
                <w:rFonts w:ascii="Times New Roman" w:hAnsi="Times New Roman"/>
                <w:i/>
                <w:sz w:val="24"/>
                <w:szCs w:val="24"/>
              </w:rPr>
            </w:pPr>
            <w:r w:rsidRPr="00E26D73">
              <w:rPr>
                <w:rFonts w:ascii="Times New Roman" w:hAnsi="Times New Roman"/>
                <w:sz w:val="24"/>
                <w:szCs w:val="24"/>
              </w:rPr>
              <w:t>10. Если у Вас есть иные предложения по данной тематике, укажите их ниже.</w:t>
            </w:r>
          </w:p>
        </w:tc>
      </w:tr>
      <w:tr w:rsidR="005F3CEC" w:rsidRPr="00E26D73" w:rsidTr="00DF2B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3"/>
        </w:trPr>
        <w:tc>
          <w:tcPr>
            <w:tcW w:w="10286" w:type="dxa"/>
            <w:vAlign w:val="bottom"/>
          </w:tcPr>
          <w:p w:rsidR="005F3CEC" w:rsidRPr="00E26D73" w:rsidRDefault="005F3CEC" w:rsidP="00D54D11">
            <w:pPr>
              <w:spacing w:after="0" w:line="360" w:lineRule="auto"/>
              <w:jc w:val="both"/>
              <w:rPr>
                <w:rFonts w:ascii="Times New Roman" w:hAnsi="Times New Roman"/>
                <w:i/>
                <w:sz w:val="24"/>
                <w:szCs w:val="24"/>
              </w:rPr>
            </w:pPr>
          </w:p>
          <w:p w:rsidR="005F3CEC" w:rsidRPr="00E26D73" w:rsidRDefault="005F3CEC" w:rsidP="00D54D11">
            <w:pPr>
              <w:spacing w:after="0" w:line="360" w:lineRule="auto"/>
              <w:jc w:val="both"/>
              <w:rPr>
                <w:rFonts w:ascii="Times New Roman" w:hAnsi="Times New Roman"/>
                <w:i/>
                <w:sz w:val="24"/>
                <w:szCs w:val="24"/>
              </w:rPr>
            </w:pPr>
          </w:p>
        </w:tc>
      </w:tr>
    </w:tbl>
    <w:p w:rsidR="005F3CEC" w:rsidRDefault="005F3CEC" w:rsidP="00D54D11">
      <w:pPr>
        <w:spacing w:after="0" w:line="360" w:lineRule="auto"/>
        <w:rPr>
          <w:rFonts w:ascii="Times New Roman" w:hAnsi="Times New Roman"/>
        </w:rPr>
      </w:pPr>
    </w:p>
    <w:p w:rsidR="001D7B7A" w:rsidRDefault="001D7B7A">
      <w:pPr>
        <w:spacing w:after="0" w:line="240" w:lineRule="auto"/>
        <w:rPr>
          <w:rFonts w:ascii="Times New Roman" w:hAnsi="Times New Roman"/>
        </w:rPr>
      </w:pPr>
      <w:r>
        <w:rPr>
          <w:rFonts w:ascii="Times New Roman" w:hAnsi="Times New Roman"/>
        </w:rPr>
        <w:br w:type="page"/>
      </w:r>
    </w:p>
    <w:p w:rsidR="001D7B7A" w:rsidRPr="00E26D73" w:rsidRDefault="001D7B7A" w:rsidP="001D7B7A">
      <w:pPr>
        <w:pStyle w:val="1"/>
        <w:pageBreakBefore/>
        <w:spacing w:before="0" w:after="240" w:line="360" w:lineRule="auto"/>
        <w:jc w:val="both"/>
        <w:rPr>
          <w:rFonts w:ascii="Times New Roman" w:hAnsi="Times New Roman"/>
          <w:color w:val="auto"/>
        </w:rPr>
      </w:pPr>
      <w:r>
        <w:rPr>
          <w:rFonts w:ascii="Times New Roman" w:hAnsi="Times New Roman"/>
          <w:color w:val="auto"/>
        </w:rPr>
        <w:lastRenderedPageBreak/>
        <w:t>Приложение 3</w:t>
      </w:r>
    </w:p>
    <w:p w:rsidR="001D7B7A" w:rsidRPr="001D7B7A" w:rsidRDefault="001D7B7A" w:rsidP="00B16017">
      <w:pPr>
        <w:spacing w:line="360" w:lineRule="auto"/>
        <w:ind w:firstLine="426"/>
        <w:jc w:val="both"/>
        <w:rPr>
          <w:rFonts w:ascii="Times New Roman" w:hAnsi="Times New Roman"/>
          <w:sz w:val="24"/>
          <w:szCs w:val="24"/>
        </w:rPr>
      </w:pPr>
      <w:r w:rsidRPr="001D7B7A">
        <w:rPr>
          <w:rFonts w:ascii="Times New Roman" w:hAnsi="Times New Roman"/>
          <w:sz w:val="24"/>
          <w:szCs w:val="24"/>
        </w:rPr>
        <w:t>После завершения полной ОРВ принят ряд постановлений Правительства г. Москвы, затрагивающих анализируемую тематику:</w:t>
      </w:r>
    </w:p>
    <w:p w:rsidR="001D7B7A" w:rsidRPr="001D7B7A" w:rsidRDefault="001D7B7A" w:rsidP="00B9717C">
      <w:pPr>
        <w:pStyle w:val="a8"/>
        <w:numPr>
          <w:ilvl w:val="0"/>
          <w:numId w:val="37"/>
        </w:numPr>
        <w:spacing w:before="120" w:after="120" w:line="360" w:lineRule="auto"/>
        <w:jc w:val="both"/>
        <w:rPr>
          <w:rFonts w:ascii="Times New Roman" w:hAnsi="Times New Roman"/>
          <w:sz w:val="24"/>
          <w:szCs w:val="24"/>
        </w:rPr>
      </w:pPr>
      <w:r w:rsidRPr="001D7B7A">
        <w:rPr>
          <w:rFonts w:ascii="Times New Roman" w:hAnsi="Times New Roman"/>
          <w:sz w:val="24"/>
          <w:szCs w:val="24"/>
        </w:rPr>
        <w:t>постановление Правительства Москвы от 25.12.2012: N 809-ПП «Об основных направлениях арендной политики по предоставлению нежилых помещений, находящихся в имущественной казне города Москвы»;</w:t>
      </w:r>
    </w:p>
    <w:p w:rsidR="001D7B7A" w:rsidRPr="001D7B7A" w:rsidRDefault="001D7B7A" w:rsidP="00B9717C">
      <w:pPr>
        <w:pStyle w:val="aff1"/>
        <w:numPr>
          <w:ilvl w:val="0"/>
          <w:numId w:val="37"/>
        </w:numPr>
        <w:rPr>
          <w:rFonts w:cs="Times New Roman"/>
        </w:rPr>
      </w:pPr>
      <w:r w:rsidRPr="001D7B7A">
        <w:rPr>
          <w:rFonts w:cs="Times New Roman"/>
        </w:rPr>
        <w:t>постановление Правительства Москвы от 25.12.2012 N 800-ПП «О мерах имущественной поддержки субъектов малого предпринимательства, арендующих объекты нежилого фонда, находящиеся в имущественной казне города Москвы».</w:t>
      </w:r>
    </w:p>
    <w:p w:rsidR="001D7B7A" w:rsidRPr="001D7B7A" w:rsidRDefault="001D7B7A" w:rsidP="001D7B7A">
      <w:pPr>
        <w:spacing w:line="360" w:lineRule="auto"/>
        <w:ind w:firstLine="360"/>
        <w:jc w:val="both"/>
        <w:rPr>
          <w:rFonts w:ascii="Times New Roman" w:hAnsi="Times New Roman"/>
          <w:sz w:val="24"/>
          <w:szCs w:val="24"/>
        </w:rPr>
      </w:pPr>
      <w:r w:rsidRPr="001D7B7A">
        <w:rPr>
          <w:rFonts w:ascii="Times New Roman" w:hAnsi="Times New Roman"/>
          <w:sz w:val="24"/>
          <w:szCs w:val="24"/>
        </w:rPr>
        <w:t>Постановление Правительства Москвы от 25.12.2012: N 809-ПП устанавливает минимальную льготную ставку аренды в 3500 руб. за м</w:t>
      </w:r>
      <w:r w:rsidRPr="001D7B7A">
        <w:rPr>
          <w:rFonts w:ascii="Times New Roman" w:hAnsi="Times New Roman"/>
          <w:sz w:val="24"/>
          <w:szCs w:val="24"/>
          <w:vertAlign w:val="superscript"/>
        </w:rPr>
        <w:t>2</w:t>
      </w:r>
      <w:r w:rsidRPr="001D7B7A">
        <w:rPr>
          <w:rFonts w:ascii="Times New Roman" w:hAnsi="Times New Roman"/>
          <w:sz w:val="24"/>
          <w:szCs w:val="24"/>
        </w:rPr>
        <w:t xml:space="preserve">. </w:t>
      </w:r>
    </w:p>
    <w:p w:rsidR="001D7B7A" w:rsidRPr="001D7B7A" w:rsidRDefault="001D7B7A" w:rsidP="001D7B7A">
      <w:pPr>
        <w:spacing w:line="360" w:lineRule="auto"/>
        <w:ind w:firstLine="360"/>
        <w:jc w:val="both"/>
        <w:rPr>
          <w:rFonts w:ascii="Times New Roman" w:hAnsi="Times New Roman"/>
          <w:sz w:val="24"/>
          <w:szCs w:val="24"/>
        </w:rPr>
      </w:pPr>
      <w:r w:rsidRPr="001D7B7A">
        <w:rPr>
          <w:rFonts w:ascii="Times New Roman" w:hAnsi="Times New Roman"/>
          <w:sz w:val="24"/>
          <w:szCs w:val="24"/>
        </w:rPr>
        <w:t>Постановление Правительства Москвы от 25.12.2012 N 800-ПП детализирует условия предоставления льготной ставки аренды, ограничивая арендуемую площадь помещения, доступного к льготной аренде 300 м</w:t>
      </w:r>
      <w:r w:rsidRPr="001D7B7A">
        <w:rPr>
          <w:rFonts w:ascii="Times New Roman" w:hAnsi="Times New Roman"/>
          <w:sz w:val="24"/>
          <w:szCs w:val="24"/>
          <w:vertAlign w:val="superscript"/>
        </w:rPr>
        <w:t>2</w:t>
      </w:r>
      <w:r w:rsidRPr="001D7B7A">
        <w:rPr>
          <w:rFonts w:ascii="Times New Roman" w:hAnsi="Times New Roman"/>
          <w:sz w:val="24"/>
          <w:szCs w:val="24"/>
        </w:rPr>
        <w:t xml:space="preserve"> для всех субъектов МСП, за исключением</w:t>
      </w:r>
      <w:r w:rsidRPr="001D7B7A">
        <w:rPr>
          <w:rFonts w:ascii="Times New Roman" w:hAnsi="Times New Roman"/>
          <w:color w:val="2D3038"/>
          <w:sz w:val="24"/>
          <w:szCs w:val="24"/>
        </w:rPr>
        <w:t xml:space="preserve"> </w:t>
      </w:r>
      <w:r w:rsidRPr="001D7B7A">
        <w:rPr>
          <w:rFonts w:ascii="Times New Roman" w:hAnsi="Times New Roman"/>
          <w:sz w:val="24"/>
          <w:szCs w:val="24"/>
        </w:rPr>
        <w:t>осуществляющих деятельность в области здравоохранения и образования.</w:t>
      </w:r>
    </w:p>
    <w:p w:rsidR="00CD0D4A" w:rsidRPr="00D86AC8" w:rsidRDefault="001D7B7A" w:rsidP="00D86AC8">
      <w:pPr>
        <w:spacing w:line="360" w:lineRule="auto"/>
        <w:ind w:firstLine="426"/>
        <w:jc w:val="both"/>
        <w:rPr>
          <w:rFonts w:ascii="Times New Roman" w:hAnsi="Times New Roman"/>
          <w:sz w:val="24"/>
          <w:szCs w:val="24"/>
        </w:rPr>
      </w:pPr>
      <w:r w:rsidRPr="001D7B7A">
        <w:rPr>
          <w:rFonts w:ascii="Times New Roman" w:hAnsi="Times New Roman"/>
          <w:sz w:val="24"/>
          <w:szCs w:val="24"/>
        </w:rPr>
        <w:t>Данные изменения не вносят существенных изменений в логику выводов отчета о полной ОРВ</w:t>
      </w:r>
      <w:bookmarkStart w:id="9" w:name="_GoBack"/>
      <w:bookmarkEnd w:id="9"/>
      <w:r w:rsidR="00D86AC8">
        <w:rPr>
          <w:rFonts w:ascii="Times New Roman" w:hAnsi="Times New Roman"/>
          <w:sz w:val="24"/>
          <w:szCs w:val="24"/>
        </w:rPr>
        <w:t>, т.к. с помощью данных постановлений Правительства Москвы выделенные проблемы в отчете полностью не решаются, а лишь частично уменьшается их масштаб.</w:t>
      </w:r>
    </w:p>
    <w:sectPr w:rsidR="00CD0D4A" w:rsidRPr="00D86AC8" w:rsidSect="00DF2B00">
      <w:pgSz w:w="11906" w:h="16838"/>
      <w:pgMar w:top="1134" w:right="707" w:bottom="1134" w:left="1134"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E15" w:rsidRDefault="000E1E15" w:rsidP="005A6D4E">
      <w:pPr>
        <w:spacing w:after="0" w:line="240" w:lineRule="auto"/>
      </w:pPr>
      <w:r>
        <w:separator/>
      </w:r>
    </w:p>
  </w:endnote>
  <w:endnote w:type="continuationSeparator" w:id="0">
    <w:p w:rsidR="000E1E15" w:rsidRDefault="000E1E15" w:rsidP="005A6D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017" w:rsidRDefault="00A77A76">
    <w:pPr>
      <w:pStyle w:val="af9"/>
      <w:jc w:val="right"/>
    </w:pPr>
    <w:r w:rsidRPr="00E9724D">
      <w:rPr>
        <w:rFonts w:ascii="Times New Roman" w:hAnsi="Times New Roman"/>
      </w:rPr>
      <w:fldChar w:fldCharType="begin"/>
    </w:r>
    <w:r w:rsidR="00B16017" w:rsidRPr="00E9724D">
      <w:rPr>
        <w:rFonts w:ascii="Times New Roman" w:hAnsi="Times New Roman"/>
      </w:rPr>
      <w:instrText xml:space="preserve"> PAGE   \* MERGEFORMAT </w:instrText>
    </w:r>
    <w:r w:rsidRPr="00E9724D">
      <w:rPr>
        <w:rFonts w:ascii="Times New Roman" w:hAnsi="Times New Roman"/>
      </w:rPr>
      <w:fldChar w:fldCharType="separate"/>
    </w:r>
    <w:r w:rsidR="00CE0E14">
      <w:rPr>
        <w:rFonts w:ascii="Times New Roman" w:hAnsi="Times New Roman"/>
        <w:noProof/>
      </w:rPr>
      <w:t>69</w:t>
    </w:r>
    <w:r w:rsidRPr="00E9724D">
      <w:rPr>
        <w:rFonts w:ascii="Times New Roman" w:hAnsi="Times New Roman"/>
      </w:rPr>
      <w:fldChar w:fldCharType="end"/>
    </w:r>
  </w:p>
  <w:p w:rsidR="00B16017" w:rsidRDefault="00B16017">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E15" w:rsidRDefault="000E1E15" w:rsidP="005A6D4E">
      <w:pPr>
        <w:spacing w:after="0" w:line="240" w:lineRule="auto"/>
      </w:pPr>
      <w:r>
        <w:separator/>
      </w:r>
    </w:p>
  </w:footnote>
  <w:footnote w:type="continuationSeparator" w:id="0">
    <w:p w:rsidR="000E1E15" w:rsidRDefault="000E1E15" w:rsidP="005A6D4E">
      <w:pPr>
        <w:spacing w:after="0" w:line="240" w:lineRule="auto"/>
      </w:pPr>
      <w:r>
        <w:continuationSeparator/>
      </w:r>
    </w:p>
  </w:footnote>
  <w:footnote w:id="1">
    <w:p w:rsidR="00B16017" w:rsidRPr="00832CB3" w:rsidRDefault="00B16017">
      <w:pPr>
        <w:pStyle w:val="a4"/>
        <w:rPr>
          <w:rFonts w:ascii="Times New Roman" w:hAnsi="Times New Roman"/>
        </w:rPr>
      </w:pPr>
      <w:r w:rsidRPr="00832CB3">
        <w:rPr>
          <w:rStyle w:val="a6"/>
          <w:rFonts w:ascii="Times New Roman" w:hAnsi="Times New Roman"/>
        </w:rPr>
        <w:footnoteRef/>
      </w:r>
      <w:r w:rsidRPr="00832CB3">
        <w:rPr>
          <w:rFonts w:ascii="Times New Roman" w:hAnsi="Times New Roman"/>
        </w:rPr>
        <w:t xml:space="preserve"> Данные ДИГМ</w:t>
      </w:r>
    </w:p>
  </w:footnote>
  <w:footnote w:id="2">
    <w:p w:rsidR="00B16017" w:rsidRPr="00832CB3" w:rsidRDefault="00B16017">
      <w:pPr>
        <w:pStyle w:val="a4"/>
        <w:rPr>
          <w:rFonts w:ascii="Times New Roman" w:hAnsi="Times New Roman"/>
        </w:rPr>
      </w:pPr>
      <w:r w:rsidRPr="00832CB3">
        <w:rPr>
          <w:rStyle w:val="a6"/>
          <w:rFonts w:ascii="Times New Roman" w:hAnsi="Times New Roman"/>
        </w:rPr>
        <w:footnoteRef/>
      </w:r>
      <w:r w:rsidRPr="00832CB3">
        <w:rPr>
          <w:rFonts w:ascii="Times New Roman" w:hAnsi="Times New Roman"/>
        </w:rPr>
        <w:t xml:space="preserve"> Оценка АНО «ИКЦ «Бизнес-Тезаурус»</w:t>
      </w:r>
    </w:p>
  </w:footnote>
  <w:footnote w:id="3">
    <w:p w:rsidR="00B16017" w:rsidRPr="00832CB3" w:rsidRDefault="00B16017">
      <w:pPr>
        <w:pStyle w:val="a4"/>
        <w:rPr>
          <w:rFonts w:ascii="Times New Roman" w:hAnsi="Times New Roman"/>
        </w:rPr>
      </w:pPr>
      <w:r w:rsidRPr="00832CB3">
        <w:rPr>
          <w:rStyle w:val="a6"/>
          <w:rFonts w:ascii="Times New Roman" w:hAnsi="Times New Roman"/>
        </w:rPr>
        <w:footnoteRef/>
      </w:r>
      <w:r w:rsidRPr="00832CB3">
        <w:rPr>
          <w:rFonts w:ascii="Times New Roman" w:hAnsi="Times New Roman"/>
        </w:rPr>
        <w:t xml:space="preserve"> Согласно данным Государственной инспекции по контролю за использованием объектов недвижимости </w:t>
      </w:r>
      <w:proofErr w:type="gramStart"/>
      <w:r w:rsidRPr="00832CB3">
        <w:rPr>
          <w:rFonts w:ascii="Times New Roman" w:hAnsi="Times New Roman"/>
        </w:rPr>
        <w:t>г</w:t>
      </w:r>
      <w:proofErr w:type="gramEnd"/>
      <w:r w:rsidRPr="00832CB3">
        <w:rPr>
          <w:rFonts w:ascii="Times New Roman" w:hAnsi="Times New Roman"/>
        </w:rPr>
        <w:t>. Москвы за период 2010-2012 гг.</w:t>
      </w:r>
    </w:p>
  </w:footnote>
  <w:footnote w:id="4">
    <w:p w:rsidR="00B16017" w:rsidRPr="00832CB3" w:rsidRDefault="00B16017">
      <w:pPr>
        <w:pStyle w:val="a4"/>
        <w:rPr>
          <w:rFonts w:ascii="Times New Roman" w:hAnsi="Times New Roman"/>
        </w:rPr>
      </w:pPr>
      <w:r w:rsidRPr="00832CB3">
        <w:rPr>
          <w:rStyle w:val="a6"/>
          <w:rFonts w:ascii="Times New Roman" w:hAnsi="Times New Roman"/>
        </w:rPr>
        <w:footnoteRef/>
      </w:r>
      <w:r w:rsidRPr="00832CB3">
        <w:rPr>
          <w:rFonts w:ascii="Times New Roman" w:hAnsi="Times New Roman"/>
        </w:rPr>
        <w:t xml:space="preserve"> По данным глубинных интервью деловых общественных организаций, профессиональных участников рынка и органов исполнительной власти АНО ИКЦ «Бизнес-Тезаурус»</w:t>
      </w:r>
    </w:p>
  </w:footnote>
  <w:footnote w:id="5">
    <w:p w:rsidR="00B16017" w:rsidRPr="00832CB3" w:rsidRDefault="00B16017" w:rsidP="005C15AE">
      <w:pPr>
        <w:pStyle w:val="a4"/>
        <w:rPr>
          <w:rFonts w:ascii="Times New Roman" w:hAnsi="Times New Roman"/>
        </w:rPr>
      </w:pPr>
      <w:r w:rsidRPr="00832CB3">
        <w:rPr>
          <w:rStyle w:val="a6"/>
          <w:rFonts w:ascii="Times New Roman" w:hAnsi="Times New Roman"/>
        </w:rPr>
        <w:footnoteRef/>
      </w:r>
      <w:r w:rsidRPr="00832CB3">
        <w:rPr>
          <w:rFonts w:ascii="Times New Roman" w:hAnsi="Times New Roman"/>
        </w:rPr>
        <w:t xml:space="preserve"> Согласно расчетам АНО «ИКЦ «</w:t>
      </w:r>
      <w:proofErr w:type="spellStart"/>
      <w:r w:rsidRPr="00832CB3">
        <w:rPr>
          <w:rFonts w:ascii="Times New Roman" w:hAnsi="Times New Roman"/>
        </w:rPr>
        <w:t>Бизнес-Тезуарус</w:t>
      </w:r>
      <w:proofErr w:type="spellEnd"/>
      <w:r w:rsidRPr="00832CB3">
        <w:rPr>
          <w:rFonts w:ascii="Times New Roman" w:hAnsi="Times New Roman"/>
        </w:rPr>
        <w:t>»</w:t>
      </w:r>
    </w:p>
  </w:footnote>
  <w:footnote w:id="6">
    <w:p w:rsidR="00B16017" w:rsidRPr="00832CB3" w:rsidRDefault="00B16017" w:rsidP="00253258">
      <w:pPr>
        <w:pStyle w:val="a4"/>
        <w:jc w:val="both"/>
        <w:rPr>
          <w:rFonts w:ascii="Times New Roman" w:hAnsi="Times New Roman"/>
        </w:rPr>
      </w:pPr>
      <w:r w:rsidRPr="00832CB3">
        <w:rPr>
          <w:rStyle w:val="a6"/>
          <w:rFonts w:ascii="Times New Roman" w:hAnsi="Times New Roman"/>
        </w:rPr>
        <w:footnoteRef/>
      </w:r>
      <w:r w:rsidRPr="00832CB3">
        <w:rPr>
          <w:rFonts w:ascii="Times New Roman" w:hAnsi="Times New Roman"/>
        </w:rPr>
        <w:t xml:space="preserve"> Здесь и далее в этом блоке: на основе данных, полученных от Департамента имущества г. Москвы (ДИГМ) и оц</w:t>
      </w:r>
      <w:r>
        <w:rPr>
          <w:rFonts w:ascii="Times New Roman" w:hAnsi="Times New Roman"/>
        </w:rPr>
        <w:t>енки АНО «ИКЦ «БИЗНЕС-ТЕЗАУРУС»</w:t>
      </w:r>
    </w:p>
  </w:footnote>
  <w:footnote w:id="7">
    <w:p w:rsidR="00B16017" w:rsidRPr="00832CB3" w:rsidRDefault="00B16017" w:rsidP="007A7CA6">
      <w:pPr>
        <w:pStyle w:val="a4"/>
        <w:jc w:val="both"/>
        <w:rPr>
          <w:rFonts w:ascii="Times New Roman" w:hAnsi="Times New Roman"/>
        </w:rPr>
      </w:pPr>
      <w:r w:rsidRPr="00832CB3">
        <w:rPr>
          <w:rStyle w:val="a6"/>
          <w:rFonts w:ascii="Times New Roman" w:hAnsi="Times New Roman"/>
        </w:rPr>
        <w:footnoteRef/>
      </w:r>
      <w:r w:rsidRPr="00832CB3">
        <w:rPr>
          <w:rFonts w:ascii="Times New Roman" w:hAnsi="Times New Roman"/>
        </w:rPr>
        <w:t xml:space="preserve"> Данные ДИГМ на 1 июля 2012 г. </w:t>
      </w:r>
    </w:p>
  </w:footnote>
  <w:footnote w:id="8">
    <w:p w:rsidR="00B16017" w:rsidRPr="00832CB3" w:rsidRDefault="00B16017" w:rsidP="000F66CE">
      <w:pPr>
        <w:pStyle w:val="a4"/>
        <w:jc w:val="both"/>
        <w:rPr>
          <w:rFonts w:ascii="Times New Roman" w:hAnsi="Times New Roman"/>
        </w:rPr>
      </w:pPr>
      <w:r w:rsidRPr="00832CB3">
        <w:rPr>
          <w:rStyle w:val="a6"/>
          <w:rFonts w:ascii="Times New Roman" w:hAnsi="Times New Roman"/>
        </w:rPr>
        <w:footnoteRef/>
      </w:r>
      <w:r w:rsidRPr="00832CB3">
        <w:rPr>
          <w:rFonts w:ascii="Times New Roman" w:hAnsi="Times New Roman"/>
        </w:rPr>
        <w:t xml:space="preserve"> На основе данных, полученных от Департамента имущества г. Москвы (ДИГМ), оценки количества предприятий на основе данных СГУП по продаже имущества г. Москвы.</w:t>
      </w:r>
    </w:p>
  </w:footnote>
  <w:footnote w:id="9">
    <w:p w:rsidR="00B16017" w:rsidRPr="00832CB3" w:rsidRDefault="00B16017">
      <w:pPr>
        <w:pStyle w:val="a4"/>
        <w:rPr>
          <w:rFonts w:ascii="Times New Roman" w:hAnsi="Times New Roman"/>
        </w:rPr>
      </w:pPr>
      <w:r w:rsidRPr="00832CB3">
        <w:rPr>
          <w:rStyle w:val="a6"/>
          <w:rFonts w:ascii="Times New Roman" w:hAnsi="Times New Roman"/>
        </w:rPr>
        <w:footnoteRef/>
      </w:r>
      <w:r w:rsidRPr="00832CB3">
        <w:rPr>
          <w:rFonts w:ascii="Times New Roman" w:hAnsi="Times New Roman"/>
        </w:rPr>
        <w:t xml:space="preserve"> Оценка АНО «ИКЦ «БИЗНЕС-ТЕЗАУРУС», на основании данный ведущих участников рынка риэлтерских услуг по соответвующим сегментам рынка</w:t>
      </w:r>
    </w:p>
  </w:footnote>
  <w:footnote w:id="10">
    <w:p w:rsidR="00B16017" w:rsidRPr="00832CB3" w:rsidRDefault="00B16017">
      <w:pPr>
        <w:pStyle w:val="a4"/>
        <w:rPr>
          <w:rFonts w:ascii="Times New Roman" w:hAnsi="Times New Roman"/>
        </w:rPr>
      </w:pPr>
      <w:r w:rsidRPr="00832CB3">
        <w:rPr>
          <w:rStyle w:val="a6"/>
          <w:rFonts w:ascii="Times New Roman" w:hAnsi="Times New Roman"/>
        </w:rPr>
        <w:footnoteRef/>
      </w:r>
      <w:r w:rsidRPr="00832CB3">
        <w:rPr>
          <w:rFonts w:ascii="Times New Roman" w:hAnsi="Times New Roman"/>
        </w:rPr>
        <w:t xml:space="preserve"> По данным глубинных интервью деловых общественных организаций, профессиональных участников рынка и органов исполнительной власти АНО ИКЦ «Бизнес-Тезаурус» </w:t>
      </w:r>
    </w:p>
  </w:footnote>
  <w:footnote w:id="11">
    <w:p w:rsidR="00B16017" w:rsidRPr="00832CB3" w:rsidRDefault="00B16017" w:rsidP="00910D7E">
      <w:pPr>
        <w:pStyle w:val="a4"/>
        <w:rPr>
          <w:rFonts w:ascii="Times New Roman" w:hAnsi="Times New Roman"/>
        </w:rPr>
      </w:pPr>
      <w:r w:rsidRPr="00832CB3">
        <w:rPr>
          <w:rStyle w:val="a6"/>
          <w:rFonts w:ascii="Times New Roman" w:hAnsi="Times New Roman"/>
        </w:rPr>
        <w:footnoteRef/>
      </w:r>
      <w:r w:rsidRPr="00832CB3">
        <w:rPr>
          <w:rFonts w:ascii="Times New Roman" w:hAnsi="Times New Roman"/>
        </w:rPr>
        <w:t xml:space="preserve"> http://digm.mos.ru/Presscenter/kartinki_na_sayt/Postoyannie%20ychastniki.pdf</w:t>
      </w:r>
    </w:p>
  </w:footnote>
  <w:footnote w:id="12">
    <w:p w:rsidR="00B16017" w:rsidRPr="00832CB3" w:rsidRDefault="00B16017">
      <w:pPr>
        <w:pStyle w:val="a4"/>
        <w:rPr>
          <w:rFonts w:ascii="Times New Roman" w:hAnsi="Times New Roman"/>
        </w:rPr>
      </w:pPr>
      <w:r w:rsidRPr="00832CB3">
        <w:rPr>
          <w:rStyle w:val="a6"/>
          <w:rFonts w:ascii="Times New Roman" w:hAnsi="Times New Roman"/>
        </w:rPr>
        <w:footnoteRef/>
      </w:r>
      <w:r w:rsidRPr="00832CB3">
        <w:rPr>
          <w:rFonts w:ascii="Times New Roman" w:hAnsi="Times New Roman"/>
        </w:rPr>
        <w:t xml:space="preserve"> </w:t>
      </w:r>
      <w:r>
        <w:rPr>
          <w:rFonts w:ascii="Times New Roman" w:hAnsi="Times New Roman"/>
        </w:rPr>
        <w:t>Н</w:t>
      </w:r>
      <w:r w:rsidRPr="00832CB3">
        <w:rPr>
          <w:rFonts w:ascii="Times New Roman" w:hAnsi="Times New Roman"/>
        </w:rPr>
        <w:t>еобходимая субсидия, чтобы 100% предприятий данного вида деятельности продолжили свое существование</w:t>
      </w:r>
    </w:p>
  </w:footnote>
  <w:footnote w:id="13">
    <w:p w:rsidR="00B16017" w:rsidRPr="00832CB3" w:rsidRDefault="00B16017" w:rsidP="00BC0F66">
      <w:pPr>
        <w:pStyle w:val="a4"/>
        <w:jc w:val="both"/>
        <w:rPr>
          <w:rFonts w:ascii="Times New Roman" w:hAnsi="Times New Roman"/>
        </w:rPr>
      </w:pPr>
      <w:r w:rsidRPr="00832CB3">
        <w:rPr>
          <w:rStyle w:val="a6"/>
          <w:rFonts w:ascii="Times New Roman" w:hAnsi="Times New Roman"/>
        </w:rPr>
        <w:footnoteRef/>
      </w:r>
      <w:r w:rsidRPr="00832CB3">
        <w:rPr>
          <w:rFonts w:ascii="Times New Roman" w:hAnsi="Times New Roman"/>
        </w:rPr>
        <w:t xml:space="preserve"> В ходе анализа на основе данных, предоставленных ДИГМ и информации, полученной по итогам массовых опросов, была построена экономическая модель, использующая метод сравнения и дедуктивный метод, на </w:t>
      </w:r>
      <w:proofErr w:type="gramStart"/>
      <w:r w:rsidRPr="00832CB3">
        <w:rPr>
          <w:rFonts w:ascii="Times New Roman" w:hAnsi="Times New Roman"/>
        </w:rPr>
        <w:t>основе</w:t>
      </w:r>
      <w:proofErr w:type="gramEnd"/>
      <w:r w:rsidRPr="00832CB3">
        <w:rPr>
          <w:rFonts w:ascii="Times New Roman" w:hAnsi="Times New Roman"/>
        </w:rPr>
        <w:t xml:space="preserve"> которой были рассчитаны основные экономические эффекты для различных групп интересов.</w:t>
      </w:r>
    </w:p>
  </w:footnote>
  <w:footnote w:id="14">
    <w:p w:rsidR="00B16017" w:rsidRPr="001D7B7A" w:rsidRDefault="00B16017" w:rsidP="001D7B7A">
      <w:pPr>
        <w:spacing w:line="240" w:lineRule="auto"/>
        <w:jc w:val="both"/>
        <w:rPr>
          <w:rFonts w:ascii="Times New Roman" w:hAnsi="Times New Roman"/>
          <w:sz w:val="20"/>
          <w:szCs w:val="20"/>
        </w:rPr>
      </w:pPr>
      <w:r w:rsidRPr="00832CB3">
        <w:rPr>
          <w:rStyle w:val="a6"/>
          <w:rFonts w:ascii="Times New Roman" w:hAnsi="Times New Roman"/>
          <w:sz w:val="20"/>
          <w:szCs w:val="20"/>
        </w:rPr>
        <w:footnoteRef/>
      </w:r>
      <w:r w:rsidRPr="00832CB3">
        <w:rPr>
          <w:rFonts w:ascii="Times New Roman" w:hAnsi="Times New Roman"/>
          <w:sz w:val="20"/>
          <w:szCs w:val="20"/>
        </w:rPr>
        <w:t xml:space="preserve"> Поскольку официальные данные о масштабах субаренды крайне</w:t>
      </w:r>
      <w:r>
        <w:rPr>
          <w:rFonts w:ascii="Times New Roman" w:hAnsi="Times New Roman"/>
          <w:sz w:val="20"/>
          <w:szCs w:val="20"/>
        </w:rPr>
        <w:t xml:space="preserve"> низки, а мнения респондентов</w:t>
      </w:r>
      <w:r w:rsidRPr="00832CB3">
        <w:rPr>
          <w:rFonts w:ascii="Times New Roman" w:hAnsi="Times New Roman"/>
          <w:sz w:val="20"/>
          <w:szCs w:val="20"/>
        </w:rPr>
        <w:t xml:space="preserve"> являются субъективной оценкой, субаренда в модели не учитывается. Можно рассчитывать, что за счет субаренды негативные эффекты от перехода к рыночным ставкам аренды на прак</w:t>
      </w:r>
      <w:r>
        <w:rPr>
          <w:rFonts w:ascii="Times New Roman" w:hAnsi="Times New Roman"/>
          <w:sz w:val="20"/>
          <w:szCs w:val="20"/>
        </w:rPr>
        <w:t xml:space="preserve">тике будут ниже </w:t>
      </w:r>
      <w:proofErr w:type="gramStart"/>
      <w:r>
        <w:rPr>
          <w:rFonts w:ascii="Times New Roman" w:hAnsi="Times New Roman"/>
          <w:sz w:val="20"/>
          <w:szCs w:val="20"/>
        </w:rPr>
        <w:t>прогнозируемых</w:t>
      </w:r>
      <w:proofErr w:type="gramEnd"/>
      <w:r>
        <w:rPr>
          <w:rFonts w:ascii="Times New Roman" w:hAnsi="Times New Roman"/>
          <w:sz w:val="20"/>
          <w:szCs w:val="20"/>
        </w:rPr>
        <w:t>.</w:t>
      </w:r>
    </w:p>
  </w:footnote>
  <w:footnote w:id="15">
    <w:p w:rsidR="00B16017" w:rsidRPr="00832CB3" w:rsidRDefault="00B16017" w:rsidP="00CF1E78">
      <w:pPr>
        <w:pStyle w:val="a4"/>
        <w:rPr>
          <w:rFonts w:ascii="Times New Roman" w:hAnsi="Times New Roman"/>
        </w:rPr>
      </w:pPr>
      <w:r w:rsidRPr="00832CB3">
        <w:rPr>
          <w:rStyle w:val="a6"/>
          <w:rFonts w:ascii="Times New Roman" w:hAnsi="Times New Roman"/>
        </w:rPr>
        <w:footnoteRef/>
      </w:r>
      <w:r w:rsidRPr="00832CB3">
        <w:rPr>
          <w:rFonts w:ascii="Times New Roman" w:hAnsi="Times New Roman"/>
        </w:rPr>
        <w:t xml:space="preserve"> В пределах статистики, с учетом того, что большинство нежилых помещений, находящихся в собственности города, принадлежат к классу «</w:t>
      </w:r>
      <w:proofErr w:type="gramStart"/>
      <w:r w:rsidRPr="00832CB3">
        <w:rPr>
          <w:rFonts w:ascii="Times New Roman" w:hAnsi="Times New Roman"/>
        </w:rPr>
        <w:t>В-</w:t>
      </w:r>
      <w:proofErr w:type="gramEnd"/>
      <w:r w:rsidRPr="00832CB3">
        <w:rPr>
          <w:rFonts w:ascii="Times New Roman" w:hAnsi="Times New Roman"/>
        </w:rPr>
        <w:t>» и «С» и находятся не в ЦАО</w:t>
      </w:r>
    </w:p>
  </w:footnote>
  <w:footnote w:id="16">
    <w:p w:rsidR="00B16017" w:rsidRPr="00254CB4" w:rsidRDefault="00B16017">
      <w:pPr>
        <w:pStyle w:val="a4"/>
        <w:rPr>
          <w:rFonts w:ascii="Times New Roman" w:hAnsi="Times New Roman"/>
        </w:rPr>
      </w:pPr>
      <w:r w:rsidRPr="00254CB4">
        <w:rPr>
          <w:rStyle w:val="a6"/>
          <w:rFonts w:ascii="Times New Roman" w:hAnsi="Times New Roman"/>
        </w:rPr>
        <w:footnoteRef/>
      </w:r>
      <w:r w:rsidRPr="00254CB4">
        <w:rPr>
          <w:rFonts w:ascii="Times New Roman" w:hAnsi="Times New Roman"/>
        </w:rPr>
        <w:t xml:space="preserve"> </w:t>
      </w:r>
      <w:r>
        <w:rPr>
          <w:rFonts w:ascii="Times New Roman" w:hAnsi="Times New Roman"/>
        </w:rPr>
        <w:t>Р</w:t>
      </w:r>
      <w:r w:rsidRPr="00254CB4">
        <w:rPr>
          <w:rFonts w:ascii="Times New Roman" w:hAnsi="Times New Roman"/>
        </w:rPr>
        <w:t>асчеты производятся с учетом сохранения существующей имущественной поддержки в виде предоставления льготной аренды</w:t>
      </w:r>
    </w:p>
  </w:footnote>
  <w:footnote w:id="17">
    <w:p w:rsidR="00B16017" w:rsidRPr="00254CB4" w:rsidRDefault="00B16017">
      <w:pPr>
        <w:pStyle w:val="a4"/>
        <w:rPr>
          <w:rFonts w:ascii="Times New Roman" w:hAnsi="Times New Roman"/>
        </w:rPr>
      </w:pPr>
      <w:r w:rsidRPr="00254CB4">
        <w:rPr>
          <w:rStyle w:val="a6"/>
          <w:rFonts w:ascii="Times New Roman" w:hAnsi="Times New Roman"/>
        </w:rPr>
        <w:footnoteRef/>
      </w:r>
      <w:r w:rsidRPr="00254CB4">
        <w:rPr>
          <w:rFonts w:ascii="Times New Roman" w:hAnsi="Times New Roman"/>
        </w:rPr>
        <w:t xml:space="preserve"> </w:t>
      </w:r>
      <w:r>
        <w:rPr>
          <w:rFonts w:ascii="Times New Roman" w:hAnsi="Times New Roman"/>
        </w:rPr>
        <w:t>Р</w:t>
      </w:r>
      <w:r w:rsidRPr="00254CB4">
        <w:rPr>
          <w:rFonts w:ascii="Times New Roman" w:hAnsi="Times New Roman"/>
        </w:rPr>
        <w:t>асчеты проводятся с учетом отмены существующей имущественной поддержки, но введения субсидирования в масштабах, предотвращающих негативные последствия для компаний</w:t>
      </w:r>
    </w:p>
  </w:footnote>
  <w:footnote w:id="18">
    <w:p w:rsidR="00B16017" w:rsidRPr="00254CB4" w:rsidRDefault="00B16017">
      <w:pPr>
        <w:pStyle w:val="a4"/>
        <w:rPr>
          <w:rFonts w:ascii="Times New Roman" w:hAnsi="Times New Roman"/>
        </w:rPr>
      </w:pPr>
      <w:r w:rsidRPr="00254CB4">
        <w:rPr>
          <w:rStyle w:val="a6"/>
          <w:rFonts w:ascii="Times New Roman" w:hAnsi="Times New Roman"/>
        </w:rPr>
        <w:footnoteRef/>
      </w:r>
      <w:r w:rsidRPr="00254CB4">
        <w:rPr>
          <w:rFonts w:ascii="Times New Roman" w:hAnsi="Times New Roman"/>
        </w:rPr>
        <w:t xml:space="preserve"> </w:t>
      </w:r>
      <w:r>
        <w:rPr>
          <w:rFonts w:ascii="Times New Roman" w:hAnsi="Times New Roman"/>
        </w:rPr>
        <w:t>Р</w:t>
      </w:r>
      <w:r w:rsidRPr="00254CB4">
        <w:rPr>
          <w:rFonts w:ascii="Times New Roman" w:hAnsi="Times New Roman"/>
        </w:rPr>
        <w:t>асчеты проводятся исходя из предпосылки о том, что все компании осуществляют выкуп помещений</w:t>
      </w:r>
    </w:p>
  </w:footnote>
  <w:footnote w:id="19">
    <w:p w:rsidR="00B16017" w:rsidRPr="00254CB4" w:rsidRDefault="00B16017">
      <w:pPr>
        <w:pStyle w:val="a4"/>
        <w:rPr>
          <w:rFonts w:ascii="Times New Roman" w:hAnsi="Times New Roman"/>
        </w:rPr>
      </w:pPr>
      <w:r w:rsidRPr="00254CB4">
        <w:rPr>
          <w:rStyle w:val="a6"/>
          <w:rFonts w:ascii="Times New Roman" w:hAnsi="Times New Roman"/>
        </w:rPr>
        <w:footnoteRef/>
      </w:r>
      <w:r w:rsidRPr="00254CB4">
        <w:rPr>
          <w:rFonts w:ascii="Times New Roman" w:hAnsi="Times New Roman"/>
        </w:rPr>
        <w:t xml:space="preserve"> </w:t>
      </w:r>
      <w:r>
        <w:rPr>
          <w:rFonts w:ascii="Times New Roman" w:hAnsi="Times New Roman"/>
        </w:rPr>
        <w:t>Р</w:t>
      </w:r>
      <w:r w:rsidRPr="00254CB4">
        <w:rPr>
          <w:rFonts w:ascii="Times New Roman" w:hAnsi="Times New Roman"/>
        </w:rPr>
        <w:t xml:space="preserve">асчеты производятся с учетом поэтапного перехода от льготной ставки аренды </w:t>
      </w:r>
      <w:proofErr w:type="gramStart"/>
      <w:r w:rsidRPr="00254CB4">
        <w:rPr>
          <w:rFonts w:ascii="Times New Roman" w:hAnsi="Times New Roman"/>
        </w:rPr>
        <w:t>к</w:t>
      </w:r>
      <w:proofErr w:type="gramEnd"/>
      <w:r w:rsidRPr="00254CB4">
        <w:rPr>
          <w:rFonts w:ascii="Times New Roman" w:hAnsi="Times New Roman"/>
        </w:rPr>
        <w:t xml:space="preserve"> рыночной</w:t>
      </w:r>
    </w:p>
  </w:footnote>
  <w:footnote w:id="20">
    <w:p w:rsidR="00B16017" w:rsidRPr="00254CB4" w:rsidRDefault="00B16017">
      <w:pPr>
        <w:pStyle w:val="a4"/>
        <w:rPr>
          <w:rFonts w:ascii="Times New Roman" w:hAnsi="Times New Roman"/>
        </w:rPr>
      </w:pPr>
      <w:r w:rsidRPr="00254CB4">
        <w:rPr>
          <w:rStyle w:val="a6"/>
          <w:rFonts w:ascii="Times New Roman" w:hAnsi="Times New Roman"/>
        </w:rPr>
        <w:footnoteRef/>
      </w:r>
      <w:r w:rsidRPr="00254CB4">
        <w:rPr>
          <w:rFonts w:ascii="Times New Roman" w:hAnsi="Times New Roman"/>
        </w:rPr>
        <w:t xml:space="preserve"> </w:t>
      </w:r>
      <w:r>
        <w:rPr>
          <w:rFonts w:ascii="Times New Roman" w:hAnsi="Times New Roman"/>
        </w:rPr>
        <w:t>Р</w:t>
      </w:r>
      <w:r w:rsidRPr="00254CB4">
        <w:rPr>
          <w:rFonts w:ascii="Times New Roman" w:hAnsi="Times New Roman"/>
        </w:rPr>
        <w:t>асчеты производятся с учетом отмены существующей имущественной поддержки</w:t>
      </w:r>
    </w:p>
  </w:footnote>
  <w:footnote w:id="21">
    <w:p w:rsidR="00B16017" w:rsidRPr="00254CB4" w:rsidRDefault="00B16017">
      <w:pPr>
        <w:pStyle w:val="a4"/>
        <w:rPr>
          <w:rFonts w:ascii="Times New Roman" w:hAnsi="Times New Roman"/>
        </w:rPr>
      </w:pPr>
      <w:r w:rsidRPr="00254CB4">
        <w:rPr>
          <w:rStyle w:val="a6"/>
          <w:rFonts w:ascii="Times New Roman" w:hAnsi="Times New Roman"/>
        </w:rPr>
        <w:footnoteRef/>
      </w:r>
      <w:r w:rsidRPr="00254CB4">
        <w:rPr>
          <w:rFonts w:ascii="Times New Roman" w:hAnsi="Times New Roman"/>
        </w:rPr>
        <w:t xml:space="preserve"> </w:t>
      </w:r>
      <w:r>
        <w:rPr>
          <w:rFonts w:ascii="Times New Roman" w:hAnsi="Times New Roman"/>
        </w:rPr>
        <w:t>И</w:t>
      </w:r>
      <w:r w:rsidRPr="00254CB4">
        <w:rPr>
          <w:rFonts w:ascii="Times New Roman" w:hAnsi="Times New Roman"/>
        </w:rPr>
        <w:t>зменение налоговых поступлений, вызванное снижением прибыли компаний и банкротством части из них</w:t>
      </w:r>
    </w:p>
  </w:footnote>
  <w:footnote w:id="22">
    <w:p w:rsidR="00B16017" w:rsidRPr="00254CB4" w:rsidRDefault="00B16017">
      <w:pPr>
        <w:pStyle w:val="a4"/>
        <w:rPr>
          <w:rFonts w:ascii="Times New Roman" w:hAnsi="Times New Roman"/>
        </w:rPr>
      </w:pPr>
      <w:r w:rsidRPr="00254CB4">
        <w:rPr>
          <w:rStyle w:val="a6"/>
          <w:rFonts w:ascii="Times New Roman" w:hAnsi="Times New Roman"/>
        </w:rPr>
        <w:footnoteRef/>
      </w:r>
      <w:r w:rsidRPr="00254CB4">
        <w:rPr>
          <w:rFonts w:ascii="Times New Roman" w:hAnsi="Times New Roman"/>
        </w:rPr>
        <w:t xml:space="preserve"> </w:t>
      </w:r>
      <w:r>
        <w:rPr>
          <w:rFonts w:ascii="Times New Roman" w:hAnsi="Times New Roman"/>
        </w:rPr>
        <w:t>И</w:t>
      </w:r>
      <w:r w:rsidRPr="00254CB4">
        <w:rPr>
          <w:rFonts w:ascii="Times New Roman" w:hAnsi="Times New Roman"/>
        </w:rPr>
        <w:t>зменение поступлений от аренды</w:t>
      </w:r>
    </w:p>
  </w:footnote>
  <w:footnote w:id="23">
    <w:p w:rsidR="00B16017" w:rsidRPr="00254CB4" w:rsidRDefault="00B16017">
      <w:pPr>
        <w:pStyle w:val="a4"/>
        <w:rPr>
          <w:rFonts w:ascii="Times New Roman" w:hAnsi="Times New Roman"/>
        </w:rPr>
      </w:pPr>
      <w:r w:rsidRPr="00254CB4">
        <w:rPr>
          <w:rStyle w:val="a6"/>
          <w:rFonts w:ascii="Times New Roman" w:hAnsi="Times New Roman"/>
        </w:rPr>
        <w:footnoteRef/>
      </w:r>
      <w:r w:rsidRPr="00254CB4">
        <w:rPr>
          <w:rFonts w:ascii="Times New Roman" w:hAnsi="Times New Roman"/>
        </w:rPr>
        <w:t xml:space="preserve"> </w:t>
      </w:r>
      <w:r>
        <w:rPr>
          <w:rFonts w:ascii="Times New Roman" w:hAnsi="Times New Roman"/>
        </w:rPr>
        <w:t>И</w:t>
      </w:r>
      <w:r w:rsidRPr="00254CB4">
        <w:rPr>
          <w:rFonts w:ascii="Times New Roman" w:hAnsi="Times New Roman"/>
        </w:rPr>
        <w:t>зменение поступлений от продажи помещений</w:t>
      </w:r>
    </w:p>
  </w:footnote>
  <w:footnote w:id="24">
    <w:p w:rsidR="00B16017" w:rsidRPr="00254CB4" w:rsidRDefault="00B16017">
      <w:pPr>
        <w:pStyle w:val="a4"/>
        <w:rPr>
          <w:rFonts w:ascii="Times New Roman" w:hAnsi="Times New Roman"/>
        </w:rPr>
      </w:pPr>
      <w:r w:rsidRPr="00254CB4">
        <w:rPr>
          <w:rStyle w:val="a6"/>
          <w:rFonts w:ascii="Times New Roman" w:hAnsi="Times New Roman"/>
        </w:rPr>
        <w:footnoteRef/>
      </w:r>
      <w:r w:rsidRPr="00254CB4">
        <w:rPr>
          <w:rFonts w:ascii="Times New Roman" w:hAnsi="Times New Roman"/>
        </w:rPr>
        <w:t xml:space="preserve"> </w:t>
      </w:r>
      <w:r>
        <w:rPr>
          <w:rFonts w:ascii="Times New Roman" w:hAnsi="Times New Roman"/>
        </w:rPr>
        <w:t>Р</w:t>
      </w:r>
      <w:r w:rsidRPr="00254CB4">
        <w:rPr>
          <w:rFonts w:ascii="Times New Roman" w:hAnsi="Times New Roman"/>
        </w:rPr>
        <w:t>езультирующий показатель</w:t>
      </w:r>
    </w:p>
  </w:footnote>
  <w:footnote w:id="25">
    <w:p w:rsidR="00B16017" w:rsidRDefault="00B16017">
      <w:pPr>
        <w:pStyle w:val="a4"/>
      </w:pPr>
      <w:r w:rsidRPr="00254CB4">
        <w:rPr>
          <w:rStyle w:val="a6"/>
          <w:rFonts w:ascii="Times New Roman" w:hAnsi="Times New Roman"/>
        </w:rPr>
        <w:footnoteRef/>
      </w:r>
      <w:r w:rsidRPr="00254CB4">
        <w:rPr>
          <w:rFonts w:ascii="Times New Roman" w:hAnsi="Times New Roman"/>
        </w:rPr>
        <w:t xml:space="preserve"> </w:t>
      </w:r>
      <w:r>
        <w:rPr>
          <w:rFonts w:ascii="Times New Roman" w:hAnsi="Times New Roman"/>
        </w:rPr>
        <w:t>Э</w:t>
      </w:r>
      <w:r w:rsidRPr="00254CB4">
        <w:rPr>
          <w:rFonts w:ascii="Times New Roman" w:hAnsi="Times New Roman"/>
        </w:rPr>
        <w:t>кономический эффект, получаемый субъектами МСП по сравнению с ситуацией отсутствия поддержки</w:t>
      </w:r>
    </w:p>
  </w:footnote>
  <w:footnote w:id="26">
    <w:p w:rsidR="00B16017" w:rsidRPr="00254CB4" w:rsidRDefault="00B16017">
      <w:pPr>
        <w:pStyle w:val="a4"/>
        <w:rPr>
          <w:rFonts w:ascii="Times New Roman" w:hAnsi="Times New Roman"/>
        </w:rPr>
      </w:pPr>
      <w:r w:rsidRPr="00254CB4">
        <w:rPr>
          <w:rStyle w:val="a6"/>
          <w:rFonts w:ascii="Times New Roman" w:hAnsi="Times New Roman"/>
        </w:rPr>
        <w:footnoteRef/>
      </w:r>
      <w:r w:rsidRPr="00254CB4">
        <w:rPr>
          <w:rFonts w:ascii="Times New Roman" w:hAnsi="Times New Roman"/>
        </w:rPr>
        <w:t xml:space="preserve"> </w:t>
      </w:r>
      <w:r>
        <w:rPr>
          <w:rFonts w:ascii="Times New Roman" w:hAnsi="Times New Roman"/>
        </w:rPr>
        <w:t>Р</w:t>
      </w:r>
      <w:r w:rsidRPr="00254CB4">
        <w:rPr>
          <w:rFonts w:ascii="Times New Roman" w:hAnsi="Times New Roman"/>
        </w:rPr>
        <w:t>асчеты производятся на основе сочетания поэтапного перехода к рыночной ставке аренды с субсидированием наиболее уязвимых видов деятельности</w:t>
      </w:r>
    </w:p>
  </w:footnote>
  <w:footnote w:id="27">
    <w:p w:rsidR="00B16017" w:rsidRPr="00254CB4" w:rsidRDefault="00B16017">
      <w:pPr>
        <w:pStyle w:val="a4"/>
        <w:rPr>
          <w:rFonts w:ascii="Times New Roman" w:hAnsi="Times New Roman"/>
        </w:rPr>
      </w:pPr>
      <w:r w:rsidRPr="00254CB4">
        <w:rPr>
          <w:rStyle w:val="a6"/>
          <w:rFonts w:ascii="Times New Roman" w:hAnsi="Times New Roman"/>
        </w:rPr>
        <w:footnoteRef/>
      </w:r>
      <w:r w:rsidRPr="00254CB4">
        <w:rPr>
          <w:rFonts w:ascii="Times New Roman" w:hAnsi="Times New Roman"/>
        </w:rPr>
        <w:t xml:space="preserve"> </w:t>
      </w:r>
      <w:r>
        <w:rPr>
          <w:rFonts w:ascii="Times New Roman" w:hAnsi="Times New Roman"/>
        </w:rPr>
        <w:t>С</w:t>
      </w:r>
      <w:r w:rsidRPr="00254CB4">
        <w:rPr>
          <w:rFonts w:ascii="Times New Roman" w:hAnsi="Times New Roman"/>
        </w:rPr>
        <w:t>окращение рабочих мест рассчитывается на основе снижения рентабельности компаний и банкротств части из них</w:t>
      </w:r>
    </w:p>
  </w:footnote>
  <w:footnote w:id="28">
    <w:p w:rsidR="00B16017" w:rsidRPr="00832CB3" w:rsidRDefault="00B16017">
      <w:pPr>
        <w:pStyle w:val="a4"/>
        <w:rPr>
          <w:rFonts w:ascii="Times New Roman" w:hAnsi="Times New Roman"/>
        </w:rPr>
      </w:pPr>
      <w:r w:rsidRPr="00832CB3">
        <w:rPr>
          <w:rStyle w:val="a6"/>
          <w:rFonts w:ascii="Times New Roman" w:hAnsi="Times New Roman"/>
        </w:rPr>
        <w:footnoteRef/>
      </w:r>
      <w:r>
        <w:rPr>
          <w:rFonts w:ascii="Times New Roman" w:hAnsi="Times New Roman"/>
        </w:rPr>
        <w:t xml:space="preserve"> П</w:t>
      </w:r>
      <w:r w:rsidRPr="00832CB3">
        <w:rPr>
          <w:rFonts w:ascii="Times New Roman" w:hAnsi="Times New Roman"/>
        </w:rPr>
        <w:t>од комбинированным вариантом понимается сочетание постепенного перехода к рыночным ставкам аренды с частичным субсидированием наиболее уязвимых субъектов МСП</w:t>
      </w:r>
    </w:p>
  </w:footnote>
  <w:footnote w:id="29">
    <w:p w:rsidR="00B16017" w:rsidRPr="00254CB4" w:rsidRDefault="00B16017">
      <w:pPr>
        <w:pStyle w:val="a4"/>
        <w:rPr>
          <w:rFonts w:ascii="Times New Roman" w:hAnsi="Times New Roman"/>
        </w:rPr>
      </w:pPr>
    </w:p>
  </w:footnote>
  <w:footnote w:id="30">
    <w:p w:rsidR="00B16017" w:rsidRPr="00254CB4" w:rsidRDefault="00B16017">
      <w:pPr>
        <w:pStyle w:val="a4"/>
        <w:rPr>
          <w:rFonts w:ascii="Times New Roman" w:hAnsi="Times New Roman"/>
        </w:rPr>
      </w:pPr>
      <w:r w:rsidRPr="00254CB4">
        <w:rPr>
          <w:rStyle w:val="a6"/>
          <w:rFonts w:ascii="Times New Roman" w:hAnsi="Times New Roman"/>
        </w:rPr>
        <w:footnoteRef/>
      </w:r>
      <w:r>
        <w:rPr>
          <w:rFonts w:ascii="Times New Roman" w:hAnsi="Times New Roman"/>
        </w:rPr>
        <w:t xml:space="preserve"> Э</w:t>
      </w:r>
      <w:r w:rsidRPr="00254CB4">
        <w:rPr>
          <w:rFonts w:ascii="Times New Roman" w:hAnsi="Times New Roman"/>
        </w:rPr>
        <w:t>кономический эффект для города рассчитывается как сумма изменения налоговых поступлений, изменений поступлений от аренды и изменений от продажи помещений</w:t>
      </w:r>
    </w:p>
  </w:footnote>
  <w:footnote w:id="31">
    <w:p w:rsidR="00B16017" w:rsidRDefault="00B16017">
      <w:pPr>
        <w:pStyle w:val="a4"/>
      </w:pPr>
      <w:r w:rsidRPr="00254CB4">
        <w:rPr>
          <w:rStyle w:val="a6"/>
          <w:rFonts w:ascii="Times New Roman" w:hAnsi="Times New Roman"/>
        </w:rPr>
        <w:footnoteRef/>
      </w:r>
      <w:r>
        <w:rPr>
          <w:rFonts w:ascii="Times New Roman" w:hAnsi="Times New Roman"/>
        </w:rPr>
        <w:t xml:space="preserve"> Э</w:t>
      </w:r>
      <w:r w:rsidRPr="00254CB4">
        <w:rPr>
          <w:rFonts w:ascii="Times New Roman" w:hAnsi="Times New Roman"/>
        </w:rPr>
        <w:t xml:space="preserve">кономический эффект для МСП-льготников рассчитывается как сумма условной дотации по аренде и объема предоставляемых субсидий </w:t>
      </w:r>
    </w:p>
  </w:footnote>
  <w:footnote w:id="32">
    <w:p w:rsidR="00B16017" w:rsidRPr="00254CB4" w:rsidRDefault="00B16017">
      <w:pPr>
        <w:pStyle w:val="a4"/>
        <w:rPr>
          <w:rFonts w:ascii="Times New Roman" w:hAnsi="Times New Roman"/>
        </w:rPr>
      </w:pPr>
      <w:r w:rsidRPr="00254CB4">
        <w:rPr>
          <w:rStyle w:val="a6"/>
          <w:rFonts w:ascii="Times New Roman" w:hAnsi="Times New Roman"/>
        </w:rPr>
        <w:footnoteRef/>
      </w:r>
      <w:r>
        <w:rPr>
          <w:rFonts w:ascii="Times New Roman" w:hAnsi="Times New Roman"/>
        </w:rPr>
        <w:t xml:space="preserve"> С</w:t>
      </w:r>
      <w:r w:rsidRPr="00254CB4">
        <w:rPr>
          <w:rFonts w:ascii="Times New Roman" w:hAnsi="Times New Roman"/>
        </w:rPr>
        <w:t>оциальная напряженность рассчитывается на основе информации о количестве уволенных работников</w:t>
      </w:r>
    </w:p>
  </w:footnote>
  <w:footnote w:id="33">
    <w:p w:rsidR="00B16017" w:rsidRDefault="00B16017">
      <w:pPr>
        <w:pStyle w:val="a4"/>
        <w:jc w:val="both"/>
        <w:rPr>
          <w:rFonts w:ascii="Times New Roman" w:hAnsi="Times New Roman"/>
        </w:rPr>
      </w:pPr>
      <w:r w:rsidRPr="008C011E">
        <w:rPr>
          <w:rStyle w:val="a6"/>
          <w:rFonts w:ascii="Times New Roman" w:hAnsi="Times New Roman"/>
        </w:rPr>
        <w:footnoteRef/>
      </w:r>
      <w:r w:rsidRPr="008C011E">
        <w:rPr>
          <w:rFonts w:ascii="Times New Roman" w:hAnsi="Times New Roman"/>
        </w:rPr>
        <w:t xml:space="preserve"> </w:t>
      </w:r>
      <w:r w:rsidRPr="00C9321F">
        <w:rPr>
          <w:rFonts w:ascii="Times New Roman" w:hAnsi="Times New Roman"/>
        </w:rPr>
        <w:t>Компании пере</w:t>
      </w:r>
      <w:r w:rsidRPr="008C011E">
        <w:rPr>
          <w:rFonts w:ascii="Times New Roman" w:hAnsi="Times New Roman"/>
        </w:rPr>
        <w:t>численных видов деятельности характеризуются относительно низкой рентабельностью и высокой вероятностью разорения при вынужденной смене арендуемого помещения, кроме того, компании данных видов деятельности создают по сравнению с другими МСП-льготниками высокое количество рабочих мест, что может создать существенную социальную напряженность в случае отмены льгот.</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4055A"/>
    <w:multiLevelType w:val="hybridMultilevel"/>
    <w:tmpl w:val="A616233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DCF77B3"/>
    <w:multiLevelType w:val="hybridMultilevel"/>
    <w:tmpl w:val="6694CBAE"/>
    <w:lvl w:ilvl="0" w:tplc="705CD7EC">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08B5841"/>
    <w:multiLevelType w:val="multilevel"/>
    <w:tmpl w:val="D3364EF2"/>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nsid w:val="11BA2DA6"/>
    <w:multiLevelType w:val="hybridMultilevel"/>
    <w:tmpl w:val="551A4B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2A15E0"/>
    <w:multiLevelType w:val="hybridMultilevel"/>
    <w:tmpl w:val="BF60375E"/>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28061C7"/>
    <w:multiLevelType w:val="hybridMultilevel"/>
    <w:tmpl w:val="A2E6F6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B607B7"/>
    <w:multiLevelType w:val="hybridMultilevel"/>
    <w:tmpl w:val="4650DF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nsid w:val="1A6966F2"/>
    <w:multiLevelType w:val="hybridMultilevel"/>
    <w:tmpl w:val="5442C8B4"/>
    <w:lvl w:ilvl="0" w:tplc="76B44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D656331"/>
    <w:multiLevelType w:val="hybridMultilevel"/>
    <w:tmpl w:val="2FF642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A25342"/>
    <w:multiLevelType w:val="hybridMultilevel"/>
    <w:tmpl w:val="B97C3F1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1B13196"/>
    <w:multiLevelType w:val="hybridMultilevel"/>
    <w:tmpl w:val="E55C8D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5D108A8"/>
    <w:multiLevelType w:val="hybridMultilevel"/>
    <w:tmpl w:val="6AF600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D7E73E7"/>
    <w:multiLevelType w:val="hybridMultilevel"/>
    <w:tmpl w:val="8200BE9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00B5B5A"/>
    <w:multiLevelType w:val="hybridMultilevel"/>
    <w:tmpl w:val="C2D270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3FF0766"/>
    <w:multiLevelType w:val="hybridMultilevel"/>
    <w:tmpl w:val="FAA063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B9C16EB"/>
    <w:multiLevelType w:val="hybridMultilevel"/>
    <w:tmpl w:val="43AEEE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CE13C11"/>
    <w:multiLevelType w:val="hybridMultilevel"/>
    <w:tmpl w:val="2AF8B458"/>
    <w:lvl w:ilvl="0" w:tplc="99E690C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E103812"/>
    <w:multiLevelType w:val="hybridMultilevel"/>
    <w:tmpl w:val="AFF6F1DA"/>
    <w:lvl w:ilvl="0" w:tplc="0419000F">
      <w:start w:val="1"/>
      <w:numFmt w:val="decimal"/>
      <w:lvlText w:val="%1."/>
      <w:lvlJc w:val="left"/>
      <w:pPr>
        <w:ind w:left="1080" w:hanging="360"/>
      </w:pPr>
      <w:rPr>
        <w:rFonts w:cs="Times New Roman"/>
      </w:rPr>
    </w:lvl>
    <w:lvl w:ilvl="1" w:tplc="93EEBAE6">
      <w:start w:val="1"/>
      <w:numFmt w:val="bullet"/>
      <w:lvlText w:val=""/>
      <w:lvlJc w:val="left"/>
      <w:pPr>
        <w:ind w:left="1800" w:hanging="360"/>
      </w:pPr>
      <w:rPr>
        <w:rFonts w:ascii="Wingdings" w:hAnsi="Wingdings" w:hint="default"/>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44761AD1"/>
    <w:multiLevelType w:val="hybridMultilevel"/>
    <w:tmpl w:val="6F5EEE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77511D9"/>
    <w:multiLevelType w:val="multilevel"/>
    <w:tmpl w:val="456ED832"/>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nsid w:val="47972203"/>
    <w:multiLevelType w:val="hybridMultilevel"/>
    <w:tmpl w:val="A2EE0CF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D587358"/>
    <w:multiLevelType w:val="multilevel"/>
    <w:tmpl w:val="9984CF6A"/>
    <w:lvl w:ilvl="0">
      <w:start w:val="1"/>
      <w:numFmt w:val="decimal"/>
      <w:lvlText w:val="%1."/>
      <w:lvlJc w:val="left"/>
      <w:pPr>
        <w:ind w:left="360" w:hanging="360"/>
      </w:pPr>
      <w:rPr>
        <w:rFonts w:hint="default"/>
      </w:rPr>
    </w:lvl>
    <w:lvl w:ilvl="1">
      <w:start w:val="1"/>
      <w:numFmt w:val="decimal"/>
      <w:lvlText w:val="%1.%2."/>
      <w:lvlJc w:val="left"/>
      <w:pPr>
        <w:ind w:left="1770" w:hanging="36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4950" w:hanging="72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130" w:hanging="108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310" w:hanging="1440"/>
      </w:pPr>
      <w:rPr>
        <w:rFonts w:hint="default"/>
      </w:rPr>
    </w:lvl>
    <w:lvl w:ilvl="8">
      <w:start w:val="1"/>
      <w:numFmt w:val="decimal"/>
      <w:lvlText w:val="%1.%2.%3.%4.%5.%6.%7.%8.%9."/>
      <w:lvlJc w:val="left"/>
      <w:pPr>
        <w:ind w:left="13080" w:hanging="1800"/>
      </w:pPr>
      <w:rPr>
        <w:rFonts w:hint="default"/>
      </w:rPr>
    </w:lvl>
  </w:abstractNum>
  <w:abstractNum w:abstractNumId="22">
    <w:nsid w:val="527E6873"/>
    <w:multiLevelType w:val="hybridMultilevel"/>
    <w:tmpl w:val="BDAAB4F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79A6AAE"/>
    <w:multiLevelType w:val="hybridMultilevel"/>
    <w:tmpl w:val="01BA7E1A"/>
    <w:lvl w:ilvl="0" w:tplc="F2E0FAE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4">
    <w:nsid w:val="5ADE493D"/>
    <w:multiLevelType w:val="hybridMultilevel"/>
    <w:tmpl w:val="BCF20520"/>
    <w:lvl w:ilvl="0" w:tplc="0FB2A4DA">
      <w:start w:val="1"/>
      <w:numFmt w:val="bullet"/>
      <w:lvlText w:val=""/>
      <w:lvlJc w:val="left"/>
      <w:pPr>
        <w:ind w:left="1070" w:hanging="360"/>
      </w:pPr>
      <w:rPr>
        <w:rFonts w:ascii="Symbol" w:hAnsi="Symbol" w:hint="default"/>
      </w:rPr>
    </w:lvl>
    <w:lvl w:ilvl="1" w:tplc="0419000D">
      <w:start w:val="1"/>
      <w:numFmt w:val="bullet"/>
      <w:lvlText w:val=""/>
      <w:lvlJc w:val="left"/>
      <w:pPr>
        <w:ind w:left="1790" w:hanging="360"/>
      </w:pPr>
      <w:rPr>
        <w:rFonts w:ascii="Wingdings" w:hAnsi="Wingdings" w:hint="default"/>
      </w:rPr>
    </w:lvl>
    <w:lvl w:ilvl="2" w:tplc="0FB2A4DA">
      <w:start w:val="1"/>
      <w:numFmt w:val="bullet"/>
      <w:lvlText w:val=""/>
      <w:lvlJc w:val="left"/>
      <w:pPr>
        <w:ind w:left="2510" w:hanging="360"/>
      </w:pPr>
      <w:rPr>
        <w:rFonts w:ascii="Symbol" w:hAnsi="Symbol" w:cs="Symbol"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hint="default"/>
      </w:rPr>
    </w:lvl>
    <w:lvl w:ilvl="8" w:tplc="04190005">
      <w:start w:val="1"/>
      <w:numFmt w:val="bullet"/>
      <w:lvlText w:val=""/>
      <w:lvlJc w:val="left"/>
      <w:pPr>
        <w:ind w:left="6830" w:hanging="360"/>
      </w:pPr>
      <w:rPr>
        <w:rFonts w:ascii="Wingdings" w:hAnsi="Wingdings" w:hint="default"/>
      </w:rPr>
    </w:lvl>
  </w:abstractNum>
  <w:abstractNum w:abstractNumId="25">
    <w:nsid w:val="5B61560B"/>
    <w:multiLevelType w:val="hybridMultilevel"/>
    <w:tmpl w:val="3DB007A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9367B2"/>
    <w:multiLevelType w:val="hybridMultilevel"/>
    <w:tmpl w:val="0964A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2D54C98"/>
    <w:multiLevelType w:val="hybridMultilevel"/>
    <w:tmpl w:val="3064CFF2"/>
    <w:lvl w:ilvl="0" w:tplc="69A8E2F0">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5D8581F"/>
    <w:multiLevelType w:val="multilevel"/>
    <w:tmpl w:val="617C5462"/>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nsid w:val="67487E4A"/>
    <w:multiLevelType w:val="hybridMultilevel"/>
    <w:tmpl w:val="44F6EE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B766401"/>
    <w:multiLevelType w:val="hybridMultilevel"/>
    <w:tmpl w:val="7B26EA2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C221D80"/>
    <w:multiLevelType w:val="hybridMultilevel"/>
    <w:tmpl w:val="E11E01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E3B1C91"/>
    <w:multiLevelType w:val="hybridMultilevel"/>
    <w:tmpl w:val="1738068C"/>
    <w:lvl w:ilvl="0" w:tplc="0419000F">
      <w:start w:val="1"/>
      <w:numFmt w:val="decimal"/>
      <w:lvlText w:val="%1."/>
      <w:lvlJc w:val="left"/>
      <w:pPr>
        <w:ind w:left="720" w:hanging="360"/>
      </w:pPr>
      <w:rPr>
        <w:rFonts w:cs="Times New Roman" w:hint="default"/>
      </w:rPr>
    </w:lvl>
    <w:lvl w:ilvl="1" w:tplc="93EEBAE6">
      <w:start w:val="1"/>
      <w:numFmt w:val="bullet"/>
      <w:lvlText w:val=""/>
      <w:lvlJc w:val="left"/>
      <w:pPr>
        <w:ind w:left="1440" w:hanging="360"/>
      </w:pPr>
      <w:rPr>
        <w:rFonts w:ascii="Wingdings" w:hAnsi="Wingding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0BF1AD5"/>
    <w:multiLevelType w:val="hybridMultilevel"/>
    <w:tmpl w:val="BDAAB4F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1D6733C"/>
    <w:multiLevelType w:val="hybridMultilevel"/>
    <w:tmpl w:val="10E805D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nsid w:val="71DE2057"/>
    <w:multiLevelType w:val="hybridMultilevel"/>
    <w:tmpl w:val="AD88AB3C"/>
    <w:lvl w:ilvl="0" w:tplc="86E2197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3B95651"/>
    <w:multiLevelType w:val="hybridMultilevel"/>
    <w:tmpl w:val="21DC4D5C"/>
    <w:lvl w:ilvl="0" w:tplc="04190001">
      <w:start w:val="1"/>
      <w:numFmt w:val="bullet"/>
      <w:lvlText w:val=""/>
      <w:lvlJc w:val="left"/>
      <w:pPr>
        <w:ind w:left="761" w:hanging="360"/>
      </w:pPr>
      <w:rPr>
        <w:rFonts w:ascii="Symbol" w:hAnsi="Symbol" w:hint="default"/>
      </w:rPr>
    </w:lvl>
    <w:lvl w:ilvl="1" w:tplc="04190019" w:tentative="1">
      <w:start w:val="1"/>
      <w:numFmt w:val="lowerLetter"/>
      <w:lvlText w:val="%2."/>
      <w:lvlJc w:val="left"/>
      <w:pPr>
        <w:ind w:left="1481" w:hanging="360"/>
      </w:pPr>
      <w:rPr>
        <w:rFonts w:cs="Times New Roman"/>
      </w:rPr>
    </w:lvl>
    <w:lvl w:ilvl="2" w:tplc="0419001B" w:tentative="1">
      <w:start w:val="1"/>
      <w:numFmt w:val="lowerRoman"/>
      <w:lvlText w:val="%3."/>
      <w:lvlJc w:val="right"/>
      <w:pPr>
        <w:ind w:left="2201" w:hanging="180"/>
      </w:pPr>
      <w:rPr>
        <w:rFonts w:cs="Times New Roman"/>
      </w:rPr>
    </w:lvl>
    <w:lvl w:ilvl="3" w:tplc="0419000F" w:tentative="1">
      <w:start w:val="1"/>
      <w:numFmt w:val="decimal"/>
      <w:lvlText w:val="%4."/>
      <w:lvlJc w:val="left"/>
      <w:pPr>
        <w:ind w:left="2921" w:hanging="360"/>
      </w:pPr>
      <w:rPr>
        <w:rFonts w:cs="Times New Roman"/>
      </w:rPr>
    </w:lvl>
    <w:lvl w:ilvl="4" w:tplc="04190019" w:tentative="1">
      <w:start w:val="1"/>
      <w:numFmt w:val="lowerLetter"/>
      <w:lvlText w:val="%5."/>
      <w:lvlJc w:val="left"/>
      <w:pPr>
        <w:ind w:left="3641" w:hanging="360"/>
      </w:pPr>
      <w:rPr>
        <w:rFonts w:cs="Times New Roman"/>
      </w:rPr>
    </w:lvl>
    <w:lvl w:ilvl="5" w:tplc="0419001B" w:tentative="1">
      <w:start w:val="1"/>
      <w:numFmt w:val="lowerRoman"/>
      <w:lvlText w:val="%6."/>
      <w:lvlJc w:val="right"/>
      <w:pPr>
        <w:ind w:left="4361" w:hanging="180"/>
      </w:pPr>
      <w:rPr>
        <w:rFonts w:cs="Times New Roman"/>
      </w:rPr>
    </w:lvl>
    <w:lvl w:ilvl="6" w:tplc="0419000F" w:tentative="1">
      <w:start w:val="1"/>
      <w:numFmt w:val="decimal"/>
      <w:lvlText w:val="%7."/>
      <w:lvlJc w:val="left"/>
      <w:pPr>
        <w:ind w:left="5081" w:hanging="360"/>
      </w:pPr>
      <w:rPr>
        <w:rFonts w:cs="Times New Roman"/>
      </w:rPr>
    </w:lvl>
    <w:lvl w:ilvl="7" w:tplc="04190019" w:tentative="1">
      <w:start w:val="1"/>
      <w:numFmt w:val="lowerLetter"/>
      <w:lvlText w:val="%8."/>
      <w:lvlJc w:val="left"/>
      <w:pPr>
        <w:ind w:left="5801" w:hanging="360"/>
      </w:pPr>
      <w:rPr>
        <w:rFonts w:cs="Times New Roman"/>
      </w:rPr>
    </w:lvl>
    <w:lvl w:ilvl="8" w:tplc="0419001B" w:tentative="1">
      <w:start w:val="1"/>
      <w:numFmt w:val="lowerRoman"/>
      <w:lvlText w:val="%9."/>
      <w:lvlJc w:val="right"/>
      <w:pPr>
        <w:ind w:left="6521" w:hanging="180"/>
      </w:pPr>
      <w:rPr>
        <w:rFonts w:cs="Times New Roman"/>
      </w:rPr>
    </w:lvl>
  </w:abstractNum>
  <w:abstractNum w:abstractNumId="37">
    <w:nsid w:val="751E5C91"/>
    <w:multiLevelType w:val="hybridMultilevel"/>
    <w:tmpl w:val="A616233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9227095"/>
    <w:multiLevelType w:val="multilevel"/>
    <w:tmpl w:val="81341890"/>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0"/>
  </w:num>
  <w:num w:numId="2">
    <w:abstractNumId w:val="14"/>
  </w:num>
  <w:num w:numId="3">
    <w:abstractNumId w:val="9"/>
  </w:num>
  <w:num w:numId="4">
    <w:abstractNumId w:val="0"/>
  </w:num>
  <w:num w:numId="5">
    <w:abstractNumId w:val="20"/>
  </w:num>
  <w:num w:numId="6">
    <w:abstractNumId w:val="32"/>
  </w:num>
  <w:num w:numId="7">
    <w:abstractNumId w:val="17"/>
  </w:num>
  <w:num w:numId="8">
    <w:abstractNumId w:val="15"/>
  </w:num>
  <w:num w:numId="9">
    <w:abstractNumId w:val="18"/>
  </w:num>
  <w:num w:numId="10">
    <w:abstractNumId w:val="30"/>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31"/>
  </w:num>
  <w:num w:numId="14">
    <w:abstractNumId w:val="23"/>
  </w:num>
  <w:num w:numId="15">
    <w:abstractNumId w:val="1"/>
  </w:num>
  <w:num w:numId="16">
    <w:abstractNumId w:val="27"/>
  </w:num>
  <w:num w:numId="17">
    <w:abstractNumId w:val="2"/>
  </w:num>
  <w:num w:numId="18">
    <w:abstractNumId w:val="7"/>
  </w:num>
  <w:num w:numId="19">
    <w:abstractNumId w:val="16"/>
  </w:num>
  <w:num w:numId="20">
    <w:abstractNumId w:val="6"/>
  </w:num>
  <w:num w:numId="21">
    <w:abstractNumId w:val="19"/>
  </w:num>
  <w:num w:numId="22">
    <w:abstractNumId w:val="25"/>
  </w:num>
  <w:num w:numId="23">
    <w:abstractNumId w:val="29"/>
  </w:num>
  <w:num w:numId="24">
    <w:abstractNumId w:val="38"/>
  </w:num>
  <w:num w:numId="25">
    <w:abstractNumId w:val="13"/>
  </w:num>
  <w:num w:numId="26">
    <w:abstractNumId w:val="36"/>
  </w:num>
  <w:num w:numId="27">
    <w:abstractNumId w:val="8"/>
  </w:num>
  <w:num w:numId="28">
    <w:abstractNumId w:val="12"/>
  </w:num>
  <w:num w:numId="29">
    <w:abstractNumId w:val="4"/>
  </w:num>
  <w:num w:numId="30">
    <w:abstractNumId w:val="24"/>
  </w:num>
  <w:num w:numId="31">
    <w:abstractNumId w:val="37"/>
  </w:num>
  <w:num w:numId="32">
    <w:abstractNumId w:val="33"/>
  </w:num>
  <w:num w:numId="33">
    <w:abstractNumId w:val="11"/>
  </w:num>
  <w:num w:numId="34">
    <w:abstractNumId w:val="35"/>
  </w:num>
  <w:num w:numId="35">
    <w:abstractNumId w:val="26"/>
  </w:num>
  <w:num w:numId="36">
    <w:abstractNumId w:val="21"/>
  </w:num>
  <w:num w:numId="37">
    <w:abstractNumId w:val="5"/>
  </w:num>
  <w:num w:numId="38">
    <w:abstractNumId w:val="22"/>
  </w:num>
  <w:num w:numId="39">
    <w:abstractNumId w:val="34"/>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E1276"/>
    <w:rsid w:val="00000365"/>
    <w:rsid w:val="000079C5"/>
    <w:rsid w:val="00007C13"/>
    <w:rsid w:val="000145A7"/>
    <w:rsid w:val="00014C32"/>
    <w:rsid w:val="00015E4E"/>
    <w:rsid w:val="000163B2"/>
    <w:rsid w:val="00026EAD"/>
    <w:rsid w:val="0003258E"/>
    <w:rsid w:val="00034778"/>
    <w:rsid w:val="00034C55"/>
    <w:rsid w:val="0003655F"/>
    <w:rsid w:val="00041377"/>
    <w:rsid w:val="00042A79"/>
    <w:rsid w:val="000461E8"/>
    <w:rsid w:val="00050E46"/>
    <w:rsid w:val="00061C46"/>
    <w:rsid w:val="00065E71"/>
    <w:rsid w:val="00067E74"/>
    <w:rsid w:val="00070112"/>
    <w:rsid w:val="00071EDE"/>
    <w:rsid w:val="00077BEC"/>
    <w:rsid w:val="00081007"/>
    <w:rsid w:val="0008172B"/>
    <w:rsid w:val="00092D5C"/>
    <w:rsid w:val="00096721"/>
    <w:rsid w:val="000A639B"/>
    <w:rsid w:val="000B1BF1"/>
    <w:rsid w:val="000B1D13"/>
    <w:rsid w:val="000D4FBC"/>
    <w:rsid w:val="000D7083"/>
    <w:rsid w:val="000D7D68"/>
    <w:rsid w:val="000E1E15"/>
    <w:rsid w:val="000E263A"/>
    <w:rsid w:val="000E28F9"/>
    <w:rsid w:val="000E707B"/>
    <w:rsid w:val="000F605B"/>
    <w:rsid w:val="000F66CE"/>
    <w:rsid w:val="00106C05"/>
    <w:rsid w:val="0010757E"/>
    <w:rsid w:val="00110A6E"/>
    <w:rsid w:val="00112344"/>
    <w:rsid w:val="00113811"/>
    <w:rsid w:val="00114F00"/>
    <w:rsid w:val="00117C62"/>
    <w:rsid w:val="00120BEC"/>
    <w:rsid w:val="00125AB2"/>
    <w:rsid w:val="00127489"/>
    <w:rsid w:val="001346DB"/>
    <w:rsid w:val="00135C95"/>
    <w:rsid w:val="00136510"/>
    <w:rsid w:val="00147A79"/>
    <w:rsid w:val="00151DB5"/>
    <w:rsid w:val="00153563"/>
    <w:rsid w:val="00156F33"/>
    <w:rsid w:val="001610B3"/>
    <w:rsid w:val="00177C34"/>
    <w:rsid w:val="00181FA2"/>
    <w:rsid w:val="00193F94"/>
    <w:rsid w:val="001A1134"/>
    <w:rsid w:val="001A29E3"/>
    <w:rsid w:val="001A5568"/>
    <w:rsid w:val="001A572B"/>
    <w:rsid w:val="001A7F6C"/>
    <w:rsid w:val="001B1472"/>
    <w:rsid w:val="001B519A"/>
    <w:rsid w:val="001B5889"/>
    <w:rsid w:val="001B6995"/>
    <w:rsid w:val="001C33BE"/>
    <w:rsid w:val="001D7B7A"/>
    <w:rsid w:val="001E1451"/>
    <w:rsid w:val="001E7EE4"/>
    <w:rsid w:val="00201258"/>
    <w:rsid w:val="002040FE"/>
    <w:rsid w:val="00207C63"/>
    <w:rsid w:val="00207DBF"/>
    <w:rsid w:val="0021080D"/>
    <w:rsid w:val="002126D3"/>
    <w:rsid w:val="00213515"/>
    <w:rsid w:val="00215878"/>
    <w:rsid w:val="002265F7"/>
    <w:rsid w:val="00233355"/>
    <w:rsid w:val="00233E65"/>
    <w:rsid w:val="00234317"/>
    <w:rsid w:val="00236EB0"/>
    <w:rsid w:val="00253258"/>
    <w:rsid w:val="00254CB4"/>
    <w:rsid w:val="00261CF7"/>
    <w:rsid w:val="00286008"/>
    <w:rsid w:val="002B70D3"/>
    <w:rsid w:val="002C0228"/>
    <w:rsid w:val="002C47E9"/>
    <w:rsid w:val="002C514D"/>
    <w:rsid w:val="002C5743"/>
    <w:rsid w:val="002C64E9"/>
    <w:rsid w:val="002C70E1"/>
    <w:rsid w:val="002D12DF"/>
    <w:rsid w:val="002D5F08"/>
    <w:rsid w:val="002D65C4"/>
    <w:rsid w:val="002E43F5"/>
    <w:rsid w:val="002E475D"/>
    <w:rsid w:val="002E609A"/>
    <w:rsid w:val="002E6AB0"/>
    <w:rsid w:val="002E6CF7"/>
    <w:rsid w:val="002F5769"/>
    <w:rsid w:val="0030135E"/>
    <w:rsid w:val="003031AE"/>
    <w:rsid w:val="00307957"/>
    <w:rsid w:val="00315E9A"/>
    <w:rsid w:val="0031748D"/>
    <w:rsid w:val="0032073D"/>
    <w:rsid w:val="003224B0"/>
    <w:rsid w:val="0032342D"/>
    <w:rsid w:val="00326EFA"/>
    <w:rsid w:val="00332365"/>
    <w:rsid w:val="0033289A"/>
    <w:rsid w:val="00336508"/>
    <w:rsid w:val="0034132E"/>
    <w:rsid w:val="003439CD"/>
    <w:rsid w:val="00354A20"/>
    <w:rsid w:val="0036070E"/>
    <w:rsid w:val="00360977"/>
    <w:rsid w:val="0036150C"/>
    <w:rsid w:val="0036486A"/>
    <w:rsid w:val="00364D7D"/>
    <w:rsid w:val="003666AA"/>
    <w:rsid w:val="00372326"/>
    <w:rsid w:val="0037322D"/>
    <w:rsid w:val="003769B8"/>
    <w:rsid w:val="00381A2E"/>
    <w:rsid w:val="00391FBE"/>
    <w:rsid w:val="003A2AEB"/>
    <w:rsid w:val="003A30A4"/>
    <w:rsid w:val="003A47B7"/>
    <w:rsid w:val="003B0FD2"/>
    <w:rsid w:val="003C0A67"/>
    <w:rsid w:val="003C1ADA"/>
    <w:rsid w:val="003D1F5E"/>
    <w:rsid w:val="003D7A45"/>
    <w:rsid w:val="003E00F4"/>
    <w:rsid w:val="003E0C65"/>
    <w:rsid w:val="003E478C"/>
    <w:rsid w:val="003F2A44"/>
    <w:rsid w:val="003F3DB1"/>
    <w:rsid w:val="003F5846"/>
    <w:rsid w:val="00401366"/>
    <w:rsid w:val="0040219B"/>
    <w:rsid w:val="00413B9E"/>
    <w:rsid w:val="004179B3"/>
    <w:rsid w:val="0042232F"/>
    <w:rsid w:val="00422D74"/>
    <w:rsid w:val="0042639A"/>
    <w:rsid w:val="00432933"/>
    <w:rsid w:val="00434F1A"/>
    <w:rsid w:val="004420B6"/>
    <w:rsid w:val="00443132"/>
    <w:rsid w:val="004506B0"/>
    <w:rsid w:val="004512E2"/>
    <w:rsid w:val="004705A0"/>
    <w:rsid w:val="00474210"/>
    <w:rsid w:val="0047436D"/>
    <w:rsid w:val="004746FD"/>
    <w:rsid w:val="0047498F"/>
    <w:rsid w:val="00481C34"/>
    <w:rsid w:val="00487371"/>
    <w:rsid w:val="004878E1"/>
    <w:rsid w:val="00495D7C"/>
    <w:rsid w:val="004A1FD8"/>
    <w:rsid w:val="004B134C"/>
    <w:rsid w:val="004C1264"/>
    <w:rsid w:val="004C1AF1"/>
    <w:rsid w:val="004D064F"/>
    <w:rsid w:val="004D08C6"/>
    <w:rsid w:val="004D43C2"/>
    <w:rsid w:val="004D79D9"/>
    <w:rsid w:val="004E4071"/>
    <w:rsid w:val="004F7C19"/>
    <w:rsid w:val="00502467"/>
    <w:rsid w:val="00505C7F"/>
    <w:rsid w:val="00513748"/>
    <w:rsid w:val="00515C64"/>
    <w:rsid w:val="00517F04"/>
    <w:rsid w:val="00523787"/>
    <w:rsid w:val="00524883"/>
    <w:rsid w:val="0053282A"/>
    <w:rsid w:val="0055158B"/>
    <w:rsid w:val="0055465F"/>
    <w:rsid w:val="00556C90"/>
    <w:rsid w:val="00564B8E"/>
    <w:rsid w:val="00572F5C"/>
    <w:rsid w:val="005859C3"/>
    <w:rsid w:val="00591EE3"/>
    <w:rsid w:val="005A36AE"/>
    <w:rsid w:val="005A54C5"/>
    <w:rsid w:val="005A6D4E"/>
    <w:rsid w:val="005B1AB0"/>
    <w:rsid w:val="005B32E6"/>
    <w:rsid w:val="005B48F2"/>
    <w:rsid w:val="005B5203"/>
    <w:rsid w:val="005B7121"/>
    <w:rsid w:val="005C07E7"/>
    <w:rsid w:val="005C15AE"/>
    <w:rsid w:val="005D6003"/>
    <w:rsid w:val="005D6939"/>
    <w:rsid w:val="005E0E1A"/>
    <w:rsid w:val="005E6BDE"/>
    <w:rsid w:val="005F3CEC"/>
    <w:rsid w:val="005F4EB6"/>
    <w:rsid w:val="005F622C"/>
    <w:rsid w:val="005F6316"/>
    <w:rsid w:val="005F639D"/>
    <w:rsid w:val="006004E1"/>
    <w:rsid w:val="00600867"/>
    <w:rsid w:val="006012AA"/>
    <w:rsid w:val="00603C19"/>
    <w:rsid w:val="0060437E"/>
    <w:rsid w:val="00610687"/>
    <w:rsid w:val="00620ED8"/>
    <w:rsid w:val="0062124E"/>
    <w:rsid w:val="0063052B"/>
    <w:rsid w:val="006367AA"/>
    <w:rsid w:val="00637D59"/>
    <w:rsid w:val="00642782"/>
    <w:rsid w:val="0064420D"/>
    <w:rsid w:val="00647144"/>
    <w:rsid w:val="006471E6"/>
    <w:rsid w:val="006645CF"/>
    <w:rsid w:val="006663E3"/>
    <w:rsid w:val="00667778"/>
    <w:rsid w:val="00676F7B"/>
    <w:rsid w:val="00677656"/>
    <w:rsid w:val="00677669"/>
    <w:rsid w:val="00682FF8"/>
    <w:rsid w:val="00690E9E"/>
    <w:rsid w:val="00691062"/>
    <w:rsid w:val="00692814"/>
    <w:rsid w:val="006963BF"/>
    <w:rsid w:val="006B34BD"/>
    <w:rsid w:val="006C39C4"/>
    <w:rsid w:val="006C43B1"/>
    <w:rsid w:val="006D37E9"/>
    <w:rsid w:val="006D3E20"/>
    <w:rsid w:val="006D4785"/>
    <w:rsid w:val="006E6EC6"/>
    <w:rsid w:val="006E6FC3"/>
    <w:rsid w:val="006F332B"/>
    <w:rsid w:val="006F34F1"/>
    <w:rsid w:val="006F70FD"/>
    <w:rsid w:val="00701CB8"/>
    <w:rsid w:val="00710321"/>
    <w:rsid w:val="007105E0"/>
    <w:rsid w:val="00711400"/>
    <w:rsid w:val="00714C1F"/>
    <w:rsid w:val="00723526"/>
    <w:rsid w:val="00725CCE"/>
    <w:rsid w:val="007362A4"/>
    <w:rsid w:val="00740282"/>
    <w:rsid w:val="00747C8A"/>
    <w:rsid w:val="00756876"/>
    <w:rsid w:val="00760E39"/>
    <w:rsid w:val="00761989"/>
    <w:rsid w:val="007623C0"/>
    <w:rsid w:val="00765F53"/>
    <w:rsid w:val="00770522"/>
    <w:rsid w:val="0077386E"/>
    <w:rsid w:val="00776A07"/>
    <w:rsid w:val="007810AB"/>
    <w:rsid w:val="00782E11"/>
    <w:rsid w:val="00784920"/>
    <w:rsid w:val="00787F49"/>
    <w:rsid w:val="00794E9C"/>
    <w:rsid w:val="00795567"/>
    <w:rsid w:val="007A16BE"/>
    <w:rsid w:val="007A7CA6"/>
    <w:rsid w:val="007A7D99"/>
    <w:rsid w:val="007B7F12"/>
    <w:rsid w:val="007D2F12"/>
    <w:rsid w:val="007D4B44"/>
    <w:rsid w:val="007E1F95"/>
    <w:rsid w:val="007E6233"/>
    <w:rsid w:val="007E6C87"/>
    <w:rsid w:val="007E6FD7"/>
    <w:rsid w:val="007E7547"/>
    <w:rsid w:val="007F0042"/>
    <w:rsid w:val="007F0FEE"/>
    <w:rsid w:val="007F7B1C"/>
    <w:rsid w:val="00801B69"/>
    <w:rsid w:val="0080223D"/>
    <w:rsid w:val="00802E1F"/>
    <w:rsid w:val="00820697"/>
    <w:rsid w:val="00823663"/>
    <w:rsid w:val="00823949"/>
    <w:rsid w:val="00830C9A"/>
    <w:rsid w:val="00832CB3"/>
    <w:rsid w:val="00835468"/>
    <w:rsid w:val="00837C32"/>
    <w:rsid w:val="008447C0"/>
    <w:rsid w:val="00845A59"/>
    <w:rsid w:val="00846D94"/>
    <w:rsid w:val="00852057"/>
    <w:rsid w:val="008622F7"/>
    <w:rsid w:val="00862733"/>
    <w:rsid w:val="00863A40"/>
    <w:rsid w:val="00877AA3"/>
    <w:rsid w:val="00881AD5"/>
    <w:rsid w:val="008902FA"/>
    <w:rsid w:val="00892B4F"/>
    <w:rsid w:val="00897C2B"/>
    <w:rsid w:val="008A00FF"/>
    <w:rsid w:val="008A5043"/>
    <w:rsid w:val="008A5448"/>
    <w:rsid w:val="008B1D21"/>
    <w:rsid w:val="008B1F7A"/>
    <w:rsid w:val="008B525E"/>
    <w:rsid w:val="008B5B8B"/>
    <w:rsid w:val="008B601D"/>
    <w:rsid w:val="008C011E"/>
    <w:rsid w:val="008C178A"/>
    <w:rsid w:val="008C2E16"/>
    <w:rsid w:val="008C4162"/>
    <w:rsid w:val="008C49EF"/>
    <w:rsid w:val="008C4C21"/>
    <w:rsid w:val="008D0154"/>
    <w:rsid w:val="008D6406"/>
    <w:rsid w:val="008E2942"/>
    <w:rsid w:val="008E7127"/>
    <w:rsid w:val="008E7807"/>
    <w:rsid w:val="008F6BCA"/>
    <w:rsid w:val="008F7B2B"/>
    <w:rsid w:val="00902C45"/>
    <w:rsid w:val="00903101"/>
    <w:rsid w:val="0090519B"/>
    <w:rsid w:val="00905559"/>
    <w:rsid w:val="00910D7E"/>
    <w:rsid w:val="00912E29"/>
    <w:rsid w:val="009206BA"/>
    <w:rsid w:val="00932FDD"/>
    <w:rsid w:val="00933C9F"/>
    <w:rsid w:val="00936D61"/>
    <w:rsid w:val="00940554"/>
    <w:rsid w:val="00941A1A"/>
    <w:rsid w:val="009463E6"/>
    <w:rsid w:val="009505F5"/>
    <w:rsid w:val="00951A9D"/>
    <w:rsid w:val="00952F19"/>
    <w:rsid w:val="00955940"/>
    <w:rsid w:val="00961C76"/>
    <w:rsid w:val="00962DE2"/>
    <w:rsid w:val="00967AF8"/>
    <w:rsid w:val="0098136A"/>
    <w:rsid w:val="009850D9"/>
    <w:rsid w:val="00987423"/>
    <w:rsid w:val="00991569"/>
    <w:rsid w:val="00991E7B"/>
    <w:rsid w:val="00995B20"/>
    <w:rsid w:val="009A11C7"/>
    <w:rsid w:val="009A2AE0"/>
    <w:rsid w:val="009A723C"/>
    <w:rsid w:val="009B1E63"/>
    <w:rsid w:val="009B2CB8"/>
    <w:rsid w:val="009B716E"/>
    <w:rsid w:val="009C131F"/>
    <w:rsid w:val="009C176B"/>
    <w:rsid w:val="009C209C"/>
    <w:rsid w:val="009C4510"/>
    <w:rsid w:val="009D6472"/>
    <w:rsid w:val="009E39E5"/>
    <w:rsid w:val="009F706C"/>
    <w:rsid w:val="00A0179B"/>
    <w:rsid w:val="00A05FDF"/>
    <w:rsid w:val="00A06E81"/>
    <w:rsid w:val="00A106AC"/>
    <w:rsid w:val="00A10DEA"/>
    <w:rsid w:val="00A115F0"/>
    <w:rsid w:val="00A12EA2"/>
    <w:rsid w:val="00A226E5"/>
    <w:rsid w:val="00A279BD"/>
    <w:rsid w:val="00A35459"/>
    <w:rsid w:val="00A37892"/>
    <w:rsid w:val="00A4678D"/>
    <w:rsid w:val="00A51392"/>
    <w:rsid w:val="00A53201"/>
    <w:rsid w:val="00A5532B"/>
    <w:rsid w:val="00A579D7"/>
    <w:rsid w:val="00A57C63"/>
    <w:rsid w:val="00A728FA"/>
    <w:rsid w:val="00A76088"/>
    <w:rsid w:val="00A77A76"/>
    <w:rsid w:val="00A85DA3"/>
    <w:rsid w:val="00A90E46"/>
    <w:rsid w:val="00A953F8"/>
    <w:rsid w:val="00AA770E"/>
    <w:rsid w:val="00AB043A"/>
    <w:rsid w:val="00AB1AB3"/>
    <w:rsid w:val="00AB2FB5"/>
    <w:rsid w:val="00AC554B"/>
    <w:rsid w:val="00AC75F3"/>
    <w:rsid w:val="00AD6F58"/>
    <w:rsid w:val="00AD70F9"/>
    <w:rsid w:val="00AE5E0E"/>
    <w:rsid w:val="00AF3582"/>
    <w:rsid w:val="00B003DA"/>
    <w:rsid w:val="00B01999"/>
    <w:rsid w:val="00B037AF"/>
    <w:rsid w:val="00B0402F"/>
    <w:rsid w:val="00B122D9"/>
    <w:rsid w:val="00B15589"/>
    <w:rsid w:val="00B16017"/>
    <w:rsid w:val="00B204FB"/>
    <w:rsid w:val="00B2219F"/>
    <w:rsid w:val="00B31436"/>
    <w:rsid w:val="00B33EFC"/>
    <w:rsid w:val="00B360D3"/>
    <w:rsid w:val="00B4565B"/>
    <w:rsid w:val="00B456E7"/>
    <w:rsid w:val="00B54E01"/>
    <w:rsid w:val="00B61E4F"/>
    <w:rsid w:val="00B71613"/>
    <w:rsid w:val="00B77404"/>
    <w:rsid w:val="00B77CE7"/>
    <w:rsid w:val="00B80D62"/>
    <w:rsid w:val="00B813E5"/>
    <w:rsid w:val="00B8667B"/>
    <w:rsid w:val="00B92517"/>
    <w:rsid w:val="00B9717C"/>
    <w:rsid w:val="00B978E7"/>
    <w:rsid w:val="00BA1346"/>
    <w:rsid w:val="00BA3EF4"/>
    <w:rsid w:val="00BC0F66"/>
    <w:rsid w:val="00BC4A86"/>
    <w:rsid w:val="00BD144C"/>
    <w:rsid w:val="00BD54DE"/>
    <w:rsid w:val="00BD7C37"/>
    <w:rsid w:val="00BE1276"/>
    <w:rsid w:val="00BE6B8C"/>
    <w:rsid w:val="00BE7E86"/>
    <w:rsid w:val="00BF18CF"/>
    <w:rsid w:val="00BF78E3"/>
    <w:rsid w:val="00C0002F"/>
    <w:rsid w:val="00C023F3"/>
    <w:rsid w:val="00C041E5"/>
    <w:rsid w:val="00C06AC9"/>
    <w:rsid w:val="00C10E0E"/>
    <w:rsid w:val="00C207BD"/>
    <w:rsid w:val="00C2080D"/>
    <w:rsid w:val="00C22505"/>
    <w:rsid w:val="00C27203"/>
    <w:rsid w:val="00C33CE6"/>
    <w:rsid w:val="00C33F51"/>
    <w:rsid w:val="00C40E32"/>
    <w:rsid w:val="00C42A08"/>
    <w:rsid w:val="00C44C08"/>
    <w:rsid w:val="00C46209"/>
    <w:rsid w:val="00C67E39"/>
    <w:rsid w:val="00C72DEC"/>
    <w:rsid w:val="00C75060"/>
    <w:rsid w:val="00C801D7"/>
    <w:rsid w:val="00C81284"/>
    <w:rsid w:val="00C8208A"/>
    <w:rsid w:val="00C84446"/>
    <w:rsid w:val="00C84D06"/>
    <w:rsid w:val="00C8796F"/>
    <w:rsid w:val="00C92AF2"/>
    <w:rsid w:val="00C9321F"/>
    <w:rsid w:val="00C94315"/>
    <w:rsid w:val="00C96894"/>
    <w:rsid w:val="00C97E04"/>
    <w:rsid w:val="00CA114F"/>
    <w:rsid w:val="00CB5EA6"/>
    <w:rsid w:val="00CC69B9"/>
    <w:rsid w:val="00CD0D4A"/>
    <w:rsid w:val="00CD2C6E"/>
    <w:rsid w:val="00CD7483"/>
    <w:rsid w:val="00CE0E14"/>
    <w:rsid w:val="00CE4419"/>
    <w:rsid w:val="00CF1589"/>
    <w:rsid w:val="00CF16B1"/>
    <w:rsid w:val="00CF1E78"/>
    <w:rsid w:val="00CF41AB"/>
    <w:rsid w:val="00CF5C1B"/>
    <w:rsid w:val="00CF7583"/>
    <w:rsid w:val="00D013B8"/>
    <w:rsid w:val="00D03642"/>
    <w:rsid w:val="00D054E8"/>
    <w:rsid w:val="00D10A90"/>
    <w:rsid w:val="00D11E0C"/>
    <w:rsid w:val="00D146F9"/>
    <w:rsid w:val="00D157B7"/>
    <w:rsid w:val="00D1741D"/>
    <w:rsid w:val="00D20C3E"/>
    <w:rsid w:val="00D22528"/>
    <w:rsid w:val="00D237B9"/>
    <w:rsid w:val="00D2472C"/>
    <w:rsid w:val="00D25A89"/>
    <w:rsid w:val="00D265E5"/>
    <w:rsid w:val="00D3081C"/>
    <w:rsid w:val="00D33EB6"/>
    <w:rsid w:val="00D34017"/>
    <w:rsid w:val="00D43A8F"/>
    <w:rsid w:val="00D43B7B"/>
    <w:rsid w:val="00D54D11"/>
    <w:rsid w:val="00D56215"/>
    <w:rsid w:val="00D57893"/>
    <w:rsid w:val="00D6245C"/>
    <w:rsid w:val="00D62DDF"/>
    <w:rsid w:val="00D636E1"/>
    <w:rsid w:val="00D6450E"/>
    <w:rsid w:val="00D671FF"/>
    <w:rsid w:val="00D714CA"/>
    <w:rsid w:val="00D7412B"/>
    <w:rsid w:val="00D820C2"/>
    <w:rsid w:val="00D863B7"/>
    <w:rsid w:val="00D86AC8"/>
    <w:rsid w:val="00D9118E"/>
    <w:rsid w:val="00D97099"/>
    <w:rsid w:val="00DA2A41"/>
    <w:rsid w:val="00DB5C6B"/>
    <w:rsid w:val="00DC6F22"/>
    <w:rsid w:val="00DD1904"/>
    <w:rsid w:val="00DD304F"/>
    <w:rsid w:val="00DD52C0"/>
    <w:rsid w:val="00DE2778"/>
    <w:rsid w:val="00DE52E4"/>
    <w:rsid w:val="00DE5CF2"/>
    <w:rsid w:val="00DF23D0"/>
    <w:rsid w:val="00DF2B00"/>
    <w:rsid w:val="00DF5B3B"/>
    <w:rsid w:val="00DF6162"/>
    <w:rsid w:val="00E0144F"/>
    <w:rsid w:val="00E04C84"/>
    <w:rsid w:val="00E0674D"/>
    <w:rsid w:val="00E11413"/>
    <w:rsid w:val="00E130B4"/>
    <w:rsid w:val="00E21C01"/>
    <w:rsid w:val="00E259D6"/>
    <w:rsid w:val="00E26B77"/>
    <w:rsid w:val="00E26D73"/>
    <w:rsid w:val="00E30D91"/>
    <w:rsid w:val="00E446D0"/>
    <w:rsid w:val="00E4576C"/>
    <w:rsid w:val="00E50967"/>
    <w:rsid w:val="00E51C2E"/>
    <w:rsid w:val="00E529A4"/>
    <w:rsid w:val="00E54EA5"/>
    <w:rsid w:val="00E552DC"/>
    <w:rsid w:val="00E61A56"/>
    <w:rsid w:val="00E66209"/>
    <w:rsid w:val="00E66F9B"/>
    <w:rsid w:val="00E67D5E"/>
    <w:rsid w:val="00E70EF0"/>
    <w:rsid w:val="00E72DE2"/>
    <w:rsid w:val="00E750D0"/>
    <w:rsid w:val="00E8026A"/>
    <w:rsid w:val="00E826FE"/>
    <w:rsid w:val="00E82D07"/>
    <w:rsid w:val="00E834E7"/>
    <w:rsid w:val="00E83F96"/>
    <w:rsid w:val="00E84E9D"/>
    <w:rsid w:val="00E86313"/>
    <w:rsid w:val="00E90002"/>
    <w:rsid w:val="00E9724D"/>
    <w:rsid w:val="00EA23AE"/>
    <w:rsid w:val="00EA7A6A"/>
    <w:rsid w:val="00EB3F3E"/>
    <w:rsid w:val="00EC2CD1"/>
    <w:rsid w:val="00EC616E"/>
    <w:rsid w:val="00ED109A"/>
    <w:rsid w:val="00ED283C"/>
    <w:rsid w:val="00ED7D39"/>
    <w:rsid w:val="00EE1910"/>
    <w:rsid w:val="00EE4BFB"/>
    <w:rsid w:val="00EE63AC"/>
    <w:rsid w:val="00EF0D5E"/>
    <w:rsid w:val="00EF3949"/>
    <w:rsid w:val="00EF6C6E"/>
    <w:rsid w:val="00F156B8"/>
    <w:rsid w:val="00F16E39"/>
    <w:rsid w:val="00F20E69"/>
    <w:rsid w:val="00F24ACA"/>
    <w:rsid w:val="00F34275"/>
    <w:rsid w:val="00F3484D"/>
    <w:rsid w:val="00F437AC"/>
    <w:rsid w:val="00F5424F"/>
    <w:rsid w:val="00F63FCD"/>
    <w:rsid w:val="00F64119"/>
    <w:rsid w:val="00F713AE"/>
    <w:rsid w:val="00F74A16"/>
    <w:rsid w:val="00F85F2D"/>
    <w:rsid w:val="00F92335"/>
    <w:rsid w:val="00F97877"/>
    <w:rsid w:val="00FA4AE6"/>
    <w:rsid w:val="00FA76ED"/>
    <w:rsid w:val="00FB6BA4"/>
    <w:rsid w:val="00FC0974"/>
    <w:rsid w:val="00FC60FB"/>
    <w:rsid w:val="00FD1253"/>
    <w:rsid w:val="00FD2C43"/>
    <w:rsid w:val="00FE2BA3"/>
    <w:rsid w:val="00FE69D9"/>
    <w:rsid w:val="00FF2420"/>
    <w:rsid w:val="00FF2DC0"/>
    <w:rsid w:val="00FF3A77"/>
    <w:rsid w:val="00FF6B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nhideWhenUsed="0" w:qFormat="1"/>
    <w:lsdException w:name="heading 4" w:locked="1" w:semiHidden="0" w:uiPriority="9"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BF78E3"/>
    <w:pPr>
      <w:spacing w:after="200" w:line="276" w:lineRule="auto"/>
    </w:pPr>
    <w:rPr>
      <w:lang w:eastAsia="en-US"/>
    </w:rPr>
  </w:style>
  <w:style w:type="paragraph" w:styleId="1">
    <w:name w:val="heading 1"/>
    <w:basedOn w:val="a"/>
    <w:next w:val="a"/>
    <w:link w:val="10"/>
    <w:uiPriority w:val="99"/>
    <w:qFormat/>
    <w:rsid w:val="002C64E9"/>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9"/>
    <w:qFormat/>
    <w:rsid w:val="00961C76"/>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uiPriority w:val="99"/>
    <w:qFormat/>
    <w:rsid w:val="003769B8"/>
    <w:pPr>
      <w:keepNext/>
      <w:keepLines/>
      <w:spacing w:before="200" w:after="0"/>
      <w:outlineLvl w:val="2"/>
    </w:pPr>
    <w:rPr>
      <w:rFonts w:ascii="Cambria" w:eastAsia="Times New Roman" w:hAnsi="Cambria"/>
      <w:b/>
      <w:bCs/>
      <w:color w:val="4F81BD"/>
    </w:rPr>
  </w:style>
  <w:style w:type="paragraph" w:styleId="4">
    <w:name w:val="heading 4"/>
    <w:basedOn w:val="a"/>
    <w:next w:val="a"/>
    <w:link w:val="40"/>
    <w:uiPriority w:val="9"/>
    <w:qFormat/>
    <w:rsid w:val="005C07E7"/>
    <w:pPr>
      <w:keepNext/>
      <w:keepLines/>
      <w:spacing w:before="200" w:after="0"/>
      <w:outlineLvl w:val="3"/>
    </w:pPr>
    <w:rPr>
      <w:rFonts w:ascii="Cambria" w:eastAsia="Times New Roman" w:hAnsi="Cambria"/>
      <w:b/>
      <w:bCs/>
      <w:i/>
      <w:iCs/>
      <w:color w:val="4F81BD"/>
      <w:sz w:val="20"/>
      <w:szCs w:val="20"/>
    </w:rPr>
  </w:style>
  <w:style w:type="paragraph" w:styleId="5">
    <w:name w:val="heading 5"/>
    <w:basedOn w:val="a"/>
    <w:next w:val="a"/>
    <w:link w:val="50"/>
    <w:uiPriority w:val="99"/>
    <w:qFormat/>
    <w:rsid w:val="003769B8"/>
    <w:pPr>
      <w:keepNext/>
      <w:keepLines/>
      <w:spacing w:before="200" w:after="0"/>
      <w:outlineLvl w:val="4"/>
    </w:pPr>
    <w:rPr>
      <w:rFonts w:ascii="Cambria" w:eastAsia="Times New Roman"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C64E9"/>
    <w:rPr>
      <w:rFonts w:ascii="Cambria" w:hAnsi="Cambria" w:cs="Times New Roman"/>
      <w:b/>
      <w:bCs/>
      <w:color w:val="365F91"/>
      <w:sz w:val="28"/>
      <w:szCs w:val="28"/>
    </w:rPr>
  </w:style>
  <w:style w:type="character" w:customStyle="1" w:styleId="20">
    <w:name w:val="Заголовок 2 Знак"/>
    <w:basedOn w:val="a0"/>
    <w:link w:val="2"/>
    <w:uiPriority w:val="99"/>
    <w:locked/>
    <w:rsid w:val="00961C76"/>
    <w:rPr>
      <w:rFonts w:ascii="Cambria" w:hAnsi="Cambria" w:cs="Times New Roman"/>
      <w:b/>
      <w:bCs/>
      <w:color w:val="4F81BD"/>
      <w:sz w:val="26"/>
      <w:szCs w:val="26"/>
    </w:rPr>
  </w:style>
  <w:style w:type="character" w:customStyle="1" w:styleId="30">
    <w:name w:val="Заголовок 3 Знак"/>
    <w:basedOn w:val="a0"/>
    <w:link w:val="3"/>
    <w:uiPriority w:val="99"/>
    <w:locked/>
    <w:rsid w:val="003769B8"/>
    <w:rPr>
      <w:rFonts w:ascii="Cambria" w:hAnsi="Cambria" w:cs="Times New Roman"/>
      <w:b/>
      <w:bCs/>
      <w:color w:val="4F81BD"/>
    </w:rPr>
  </w:style>
  <w:style w:type="character" w:customStyle="1" w:styleId="40">
    <w:name w:val="Заголовок 4 Знак"/>
    <w:basedOn w:val="a0"/>
    <w:link w:val="4"/>
    <w:uiPriority w:val="9"/>
    <w:locked/>
    <w:rsid w:val="005C07E7"/>
    <w:rPr>
      <w:rFonts w:ascii="Cambria" w:hAnsi="Cambria" w:cs="Times New Roman"/>
      <w:b/>
      <w:bCs/>
      <w:i/>
      <w:iCs/>
      <w:color w:val="4F81BD"/>
      <w:sz w:val="20"/>
      <w:szCs w:val="20"/>
    </w:rPr>
  </w:style>
  <w:style w:type="character" w:customStyle="1" w:styleId="50">
    <w:name w:val="Заголовок 5 Знак"/>
    <w:basedOn w:val="a0"/>
    <w:link w:val="5"/>
    <w:uiPriority w:val="99"/>
    <w:locked/>
    <w:rsid w:val="003769B8"/>
    <w:rPr>
      <w:rFonts w:ascii="Cambria" w:hAnsi="Cambria" w:cs="Times New Roman"/>
      <w:color w:val="243F60"/>
    </w:rPr>
  </w:style>
  <w:style w:type="character" w:styleId="a3">
    <w:name w:val="Hyperlink"/>
    <w:basedOn w:val="a0"/>
    <w:uiPriority w:val="99"/>
    <w:rsid w:val="005F639D"/>
    <w:rPr>
      <w:rFonts w:cs="Times New Roman"/>
      <w:color w:val="0000FF"/>
      <w:u w:val="single"/>
    </w:rPr>
  </w:style>
  <w:style w:type="paragraph" w:customStyle="1" w:styleId="Default">
    <w:name w:val="Default"/>
    <w:rsid w:val="002C64E9"/>
    <w:pPr>
      <w:autoSpaceDE w:val="0"/>
      <w:autoSpaceDN w:val="0"/>
      <w:adjustRightInd w:val="0"/>
    </w:pPr>
    <w:rPr>
      <w:rFonts w:ascii="Arial" w:hAnsi="Arial" w:cs="Arial"/>
      <w:color w:val="000000"/>
      <w:sz w:val="24"/>
      <w:szCs w:val="24"/>
      <w:lang w:eastAsia="en-US"/>
    </w:rPr>
  </w:style>
  <w:style w:type="paragraph" w:styleId="a4">
    <w:name w:val="footnote text"/>
    <w:basedOn w:val="a"/>
    <w:link w:val="a5"/>
    <w:uiPriority w:val="99"/>
    <w:rsid w:val="005A6D4E"/>
    <w:pPr>
      <w:spacing w:after="0" w:line="240" w:lineRule="auto"/>
    </w:pPr>
    <w:rPr>
      <w:sz w:val="20"/>
      <w:szCs w:val="20"/>
    </w:rPr>
  </w:style>
  <w:style w:type="character" w:customStyle="1" w:styleId="a5">
    <w:name w:val="Текст сноски Знак"/>
    <w:basedOn w:val="a0"/>
    <w:link w:val="a4"/>
    <w:uiPriority w:val="99"/>
    <w:locked/>
    <w:rsid w:val="005A6D4E"/>
    <w:rPr>
      <w:rFonts w:ascii="Calibri" w:eastAsia="Times New Roman" w:hAnsi="Calibri" w:cs="Times New Roman"/>
      <w:sz w:val="20"/>
      <w:szCs w:val="20"/>
    </w:rPr>
  </w:style>
  <w:style w:type="character" w:styleId="a6">
    <w:name w:val="footnote reference"/>
    <w:basedOn w:val="a0"/>
    <w:uiPriority w:val="99"/>
    <w:semiHidden/>
    <w:rsid w:val="005A6D4E"/>
    <w:rPr>
      <w:rFonts w:cs="Times New Roman"/>
      <w:vertAlign w:val="superscript"/>
    </w:rPr>
  </w:style>
  <w:style w:type="paragraph" w:styleId="a7">
    <w:name w:val="Normal (Web)"/>
    <w:basedOn w:val="a"/>
    <w:uiPriority w:val="99"/>
    <w:rsid w:val="005A6D4E"/>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List Paragraph"/>
    <w:basedOn w:val="a"/>
    <w:link w:val="a9"/>
    <w:uiPriority w:val="34"/>
    <w:qFormat/>
    <w:rsid w:val="003769B8"/>
    <w:pPr>
      <w:ind w:left="720"/>
      <w:contextualSpacing/>
    </w:pPr>
  </w:style>
  <w:style w:type="character" w:customStyle="1" w:styleId="a9">
    <w:name w:val="Абзац списка Знак"/>
    <w:basedOn w:val="a0"/>
    <w:link w:val="a8"/>
    <w:uiPriority w:val="99"/>
    <w:locked/>
    <w:rsid w:val="003769B8"/>
    <w:rPr>
      <w:rFonts w:ascii="Calibri" w:eastAsia="Times New Roman" w:hAnsi="Calibri" w:cs="Times New Roman"/>
    </w:rPr>
  </w:style>
  <w:style w:type="paragraph" w:styleId="aa">
    <w:name w:val="Balloon Text"/>
    <w:basedOn w:val="a"/>
    <w:link w:val="ab"/>
    <w:uiPriority w:val="99"/>
    <w:semiHidden/>
    <w:rsid w:val="003769B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3769B8"/>
    <w:rPr>
      <w:rFonts w:ascii="Tahoma" w:hAnsi="Tahoma" w:cs="Tahoma"/>
      <w:sz w:val="16"/>
      <w:szCs w:val="16"/>
    </w:rPr>
  </w:style>
  <w:style w:type="paragraph" w:styleId="ac">
    <w:name w:val="Document Map"/>
    <w:basedOn w:val="a"/>
    <w:link w:val="ad"/>
    <w:uiPriority w:val="99"/>
    <w:semiHidden/>
    <w:rsid w:val="00961C76"/>
    <w:pPr>
      <w:spacing w:after="0" w:line="240" w:lineRule="auto"/>
    </w:pPr>
    <w:rPr>
      <w:rFonts w:ascii="Tahoma" w:hAnsi="Tahoma" w:cs="Tahoma"/>
      <w:sz w:val="16"/>
      <w:szCs w:val="16"/>
    </w:rPr>
  </w:style>
  <w:style w:type="character" w:customStyle="1" w:styleId="ad">
    <w:name w:val="Схема документа Знак"/>
    <w:basedOn w:val="a0"/>
    <w:link w:val="ac"/>
    <w:uiPriority w:val="99"/>
    <w:semiHidden/>
    <w:locked/>
    <w:rsid w:val="00961C76"/>
    <w:rPr>
      <w:rFonts w:ascii="Tahoma" w:hAnsi="Tahoma" w:cs="Tahoma"/>
      <w:sz w:val="16"/>
      <w:szCs w:val="16"/>
    </w:rPr>
  </w:style>
  <w:style w:type="paragraph" w:styleId="21">
    <w:name w:val="toc 2"/>
    <w:basedOn w:val="a"/>
    <w:next w:val="a"/>
    <w:autoRedefine/>
    <w:uiPriority w:val="99"/>
    <w:rsid w:val="005C07E7"/>
    <w:pPr>
      <w:spacing w:after="100"/>
      <w:ind w:left="220"/>
    </w:pPr>
  </w:style>
  <w:style w:type="paragraph" w:styleId="11">
    <w:name w:val="toc 1"/>
    <w:basedOn w:val="a"/>
    <w:next w:val="a"/>
    <w:autoRedefine/>
    <w:uiPriority w:val="99"/>
    <w:rsid w:val="005C07E7"/>
    <w:pPr>
      <w:tabs>
        <w:tab w:val="right" w:leader="dot" w:pos="10196"/>
      </w:tabs>
      <w:spacing w:after="100" w:line="360" w:lineRule="auto"/>
      <w:jc w:val="both"/>
    </w:pPr>
  </w:style>
  <w:style w:type="paragraph" w:styleId="31">
    <w:name w:val="toc 3"/>
    <w:basedOn w:val="a"/>
    <w:next w:val="a"/>
    <w:autoRedefine/>
    <w:uiPriority w:val="99"/>
    <w:rsid w:val="005C07E7"/>
    <w:pPr>
      <w:spacing w:after="100"/>
      <w:ind w:left="440"/>
    </w:pPr>
  </w:style>
  <w:style w:type="paragraph" w:styleId="41">
    <w:name w:val="toc 4"/>
    <w:basedOn w:val="a"/>
    <w:next w:val="a"/>
    <w:autoRedefine/>
    <w:uiPriority w:val="99"/>
    <w:rsid w:val="005C07E7"/>
    <w:pPr>
      <w:spacing w:after="100"/>
      <w:ind w:left="660"/>
    </w:pPr>
  </w:style>
  <w:style w:type="paragraph" w:customStyle="1" w:styleId="b">
    <w:name w:val="b"/>
    <w:basedOn w:val="a"/>
    <w:uiPriority w:val="99"/>
    <w:rsid w:val="005C07E7"/>
    <w:pPr>
      <w:spacing w:before="75" w:after="100" w:afterAutospacing="1" w:line="240" w:lineRule="auto"/>
    </w:pPr>
    <w:rPr>
      <w:rFonts w:ascii="Trebuchet MS" w:eastAsia="Times New Roman" w:hAnsi="Trebuchet MS"/>
      <w:sz w:val="29"/>
      <w:szCs w:val="29"/>
      <w:lang w:eastAsia="ru-RU"/>
    </w:rPr>
  </w:style>
  <w:style w:type="character" w:styleId="ae">
    <w:name w:val="annotation reference"/>
    <w:basedOn w:val="a0"/>
    <w:uiPriority w:val="99"/>
    <w:semiHidden/>
    <w:rsid w:val="005C07E7"/>
    <w:rPr>
      <w:rFonts w:cs="Times New Roman"/>
      <w:sz w:val="16"/>
    </w:rPr>
  </w:style>
  <w:style w:type="paragraph" w:styleId="af">
    <w:name w:val="annotation text"/>
    <w:basedOn w:val="a"/>
    <w:link w:val="af0"/>
    <w:uiPriority w:val="99"/>
    <w:semiHidden/>
    <w:rsid w:val="005C07E7"/>
    <w:pPr>
      <w:spacing w:line="240" w:lineRule="auto"/>
    </w:pPr>
    <w:rPr>
      <w:rFonts w:eastAsia="Times New Roman"/>
      <w:sz w:val="20"/>
      <w:szCs w:val="20"/>
      <w:lang w:eastAsia="ru-RU"/>
    </w:rPr>
  </w:style>
  <w:style w:type="character" w:customStyle="1" w:styleId="af0">
    <w:name w:val="Текст примечания Знак"/>
    <w:basedOn w:val="a0"/>
    <w:link w:val="af"/>
    <w:uiPriority w:val="99"/>
    <w:semiHidden/>
    <w:locked/>
    <w:rsid w:val="005C07E7"/>
    <w:rPr>
      <w:rFonts w:ascii="Calibri" w:hAnsi="Calibri" w:cs="Times New Roman"/>
      <w:sz w:val="20"/>
      <w:szCs w:val="20"/>
      <w:lang w:eastAsia="ru-RU"/>
    </w:rPr>
  </w:style>
  <w:style w:type="table" w:styleId="af1">
    <w:name w:val="Table Grid"/>
    <w:basedOn w:val="a1"/>
    <w:uiPriority w:val="59"/>
    <w:rsid w:val="005C07E7"/>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annotation subject"/>
    <w:basedOn w:val="af"/>
    <w:next w:val="af"/>
    <w:link w:val="af3"/>
    <w:uiPriority w:val="99"/>
    <w:semiHidden/>
    <w:rsid w:val="005C07E7"/>
    <w:rPr>
      <w:b/>
      <w:bCs/>
    </w:rPr>
  </w:style>
  <w:style w:type="character" w:customStyle="1" w:styleId="af3">
    <w:name w:val="Тема примечания Знак"/>
    <w:basedOn w:val="af0"/>
    <w:link w:val="af2"/>
    <w:uiPriority w:val="99"/>
    <w:semiHidden/>
    <w:locked/>
    <w:rsid w:val="005C07E7"/>
    <w:rPr>
      <w:rFonts w:ascii="Calibri" w:hAnsi="Calibri" w:cs="Times New Roman"/>
      <w:b/>
      <w:bCs/>
      <w:sz w:val="20"/>
      <w:szCs w:val="20"/>
      <w:lang w:eastAsia="ru-RU"/>
    </w:rPr>
  </w:style>
  <w:style w:type="character" w:styleId="af4">
    <w:name w:val="Strong"/>
    <w:basedOn w:val="a0"/>
    <w:uiPriority w:val="22"/>
    <w:qFormat/>
    <w:rsid w:val="005C07E7"/>
    <w:rPr>
      <w:rFonts w:cs="Times New Roman"/>
      <w:b/>
    </w:rPr>
  </w:style>
  <w:style w:type="paragraph" w:styleId="af5">
    <w:name w:val="TOC Heading"/>
    <w:basedOn w:val="1"/>
    <w:next w:val="a"/>
    <w:uiPriority w:val="99"/>
    <w:qFormat/>
    <w:rsid w:val="005C07E7"/>
    <w:pPr>
      <w:outlineLvl w:val="9"/>
    </w:pPr>
    <w:rPr>
      <w:lang w:eastAsia="ru-RU"/>
    </w:rPr>
  </w:style>
  <w:style w:type="paragraph" w:styleId="HTML">
    <w:name w:val="HTML Preformatted"/>
    <w:basedOn w:val="a"/>
    <w:link w:val="HTML0"/>
    <w:uiPriority w:val="99"/>
    <w:rsid w:val="005C0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basedOn w:val="a0"/>
    <w:link w:val="HTML"/>
    <w:uiPriority w:val="99"/>
    <w:locked/>
    <w:rsid w:val="005C07E7"/>
    <w:rPr>
      <w:rFonts w:ascii="Courier New" w:hAnsi="Courier New" w:cs="Times New Roman"/>
      <w:sz w:val="20"/>
      <w:szCs w:val="20"/>
      <w:lang w:eastAsia="ru-RU"/>
    </w:rPr>
  </w:style>
  <w:style w:type="character" w:styleId="af6">
    <w:name w:val="Emphasis"/>
    <w:basedOn w:val="a0"/>
    <w:uiPriority w:val="99"/>
    <w:qFormat/>
    <w:rsid w:val="005C07E7"/>
    <w:rPr>
      <w:rFonts w:cs="Times New Roman"/>
      <w:i/>
    </w:rPr>
  </w:style>
  <w:style w:type="paragraph" w:styleId="af7">
    <w:name w:val="header"/>
    <w:basedOn w:val="a"/>
    <w:link w:val="af8"/>
    <w:uiPriority w:val="99"/>
    <w:rsid w:val="005C07E7"/>
    <w:pPr>
      <w:tabs>
        <w:tab w:val="center" w:pos="4677"/>
        <w:tab w:val="right" w:pos="9355"/>
      </w:tabs>
      <w:spacing w:after="0" w:line="240" w:lineRule="auto"/>
    </w:pPr>
  </w:style>
  <w:style w:type="character" w:customStyle="1" w:styleId="af8">
    <w:name w:val="Верхний колонтитул Знак"/>
    <w:basedOn w:val="a0"/>
    <w:link w:val="af7"/>
    <w:uiPriority w:val="99"/>
    <w:locked/>
    <w:rsid w:val="005C07E7"/>
    <w:rPr>
      <w:rFonts w:ascii="Calibri" w:eastAsia="Times New Roman" w:hAnsi="Calibri" w:cs="Times New Roman"/>
    </w:rPr>
  </w:style>
  <w:style w:type="paragraph" w:styleId="af9">
    <w:name w:val="footer"/>
    <w:basedOn w:val="a"/>
    <w:link w:val="afa"/>
    <w:uiPriority w:val="99"/>
    <w:rsid w:val="005C07E7"/>
    <w:pPr>
      <w:tabs>
        <w:tab w:val="center" w:pos="4677"/>
        <w:tab w:val="right" w:pos="9355"/>
      </w:tabs>
      <w:spacing w:after="0" w:line="240" w:lineRule="auto"/>
    </w:pPr>
  </w:style>
  <w:style w:type="character" w:customStyle="1" w:styleId="afa">
    <w:name w:val="Нижний колонтитул Знак"/>
    <w:basedOn w:val="a0"/>
    <w:link w:val="af9"/>
    <w:uiPriority w:val="99"/>
    <w:locked/>
    <w:rsid w:val="005C07E7"/>
    <w:rPr>
      <w:rFonts w:ascii="Calibri" w:eastAsia="Times New Roman" w:hAnsi="Calibri" w:cs="Times New Roman"/>
    </w:rPr>
  </w:style>
  <w:style w:type="table" w:customStyle="1" w:styleId="-11">
    <w:name w:val="Светлый список - Акцент 11"/>
    <w:uiPriority w:val="99"/>
    <w:rsid w:val="005C07E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customStyle="1" w:styleId="12">
    <w:name w:val="Абзац списка1"/>
    <w:basedOn w:val="a"/>
    <w:uiPriority w:val="99"/>
    <w:rsid w:val="005C07E7"/>
    <w:pPr>
      <w:ind w:left="720"/>
    </w:pPr>
    <w:rPr>
      <w:rFonts w:eastAsia="Times New Roman" w:cs="Calibri"/>
    </w:rPr>
  </w:style>
  <w:style w:type="paragraph" w:styleId="afb">
    <w:name w:val="Body Text"/>
    <w:aliases w:val="body text"/>
    <w:basedOn w:val="a"/>
    <w:link w:val="afc"/>
    <w:autoRedefine/>
    <w:uiPriority w:val="99"/>
    <w:rsid w:val="005C07E7"/>
    <w:pPr>
      <w:spacing w:after="0" w:line="360" w:lineRule="auto"/>
      <w:ind w:firstLine="709"/>
      <w:jc w:val="both"/>
    </w:pPr>
    <w:rPr>
      <w:rFonts w:ascii="Times New Roman" w:eastAsia="Times New Roman" w:hAnsi="Times New Roman"/>
      <w:bCs/>
      <w:iCs/>
      <w:kern w:val="32"/>
      <w:sz w:val="26"/>
      <w:szCs w:val="26"/>
    </w:rPr>
  </w:style>
  <w:style w:type="character" w:customStyle="1" w:styleId="afc">
    <w:name w:val="Основной текст Знак"/>
    <w:aliases w:val="body text Знак"/>
    <w:basedOn w:val="a0"/>
    <w:link w:val="afb"/>
    <w:uiPriority w:val="99"/>
    <w:locked/>
    <w:rsid w:val="005C07E7"/>
    <w:rPr>
      <w:rFonts w:ascii="Times New Roman" w:hAnsi="Times New Roman" w:cs="Times New Roman"/>
      <w:bCs/>
      <w:iCs/>
      <w:kern w:val="32"/>
      <w:sz w:val="26"/>
      <w:szCs w:val="26"/>
    </w:rPr>
  </w:style>
  <w:style w:type="paragraph" w:styleId="afd">
    <w:name w:val="Revision"/>
    <w:hidden/>
    <w:uiPriority w:val="99"/>
    <w:semiHidden/>
    <w:rsid w:val="002C0228"/>
    <w:rPr>
      <w:lang w:eastAsia="en-US"/>
    </w:rPr>
  </w:style>
  <w:style w:type="paragraph" w:styleId="afe">
    <w:name w:val="Subtitle"/>
    <w:basedOn w:val="a"/>
    <w:next w:val="a"/>
    <w:link w:val="aff"/>
    <w:qFormat/>
    <w:locked/>
    <w:rsid w:val="002E43F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
    <w:name w:val="Подзаголовок Знак"/>
    <w:basedOn w:val="a0"/>
    <w:link w:val="afe"/>
    <w:rsid w:val="002E43F5"/>
    <w:rPr>
      <w:rFonts w:asciiTheme="majorHAnsi" w:eastAsiaTheme="majorEastAsia" w:hAnsiTheme="majorHAnsi" w:cstheme="majorBidi"/>
      <w:i/>
      <w:iCs/>
      <w:color w:val="4F81BD" w:themeColor="accent1"/>
      <w:spacing w:val="15"/>
      <w:sz w:val="24"/>
      <w:szCs w:val="24"/>
      <w:lang w:eastAsia="en-US"/>
    </w:rPr>
  </w:style>
  <w:style w:type="paragraph" w:styleId="aff0">
    <w:name w:val="No Spacing"/>
    <w:uiPriority w:val="1"/>
    <w:qFormat/>
    <w:rsid w:val="002E43F5"/>
    <w:rPr>
      <w:lang w:eastAsia="en-US"/>
    </w:rPr>
  </w:style>
  <w:style w:type="paragraph" w:customStyle="1" w:styleId="aff1">
    <w:name w:val="Обычный текст_Кислород"/>
    <w:basedOn w:val="a"/>
    <w:next w:val="a"/>
    <w:link w:val="aff2"/>
    <w:uiPriority w:val="4"/>
    <w:qFormat/>
    <w:rsid w:val="005D6003"/>
    <w:pPr>
      <w:spacing w:after="0" w:line="360" w:lineRule="auto"/>
      <w:ind w:firstLine="709"/>
      <w:jc w:val="both"/>
    </w:pPr>
    <w:rPr>
      <w:rFonts w:ascii="Times New Roman" w:eastAsiaTheme="minorHAnsi" w:hAnsi="Times New Roman" w:cstheme="minorBidi"/>
      <w:sz w:val="24"/>
      <w:szCs w:val="24"/>
      <w:lang w:eastAsia="ru-RU"/>
    </w:rPr>
  </w:style>
  <w:style w:type="character" w:customStyle="1" w:styleId="aff2">
    <w:name w:val="Обычный текст_Кислород Знак"/>
    <w:basedOn w:val="a0"/>
    <w:link w:val="aff1"/>
    <w:uiPriority w:val="4"/>
    <w:rsid w:val="005D6003"/>
    <w:rPr>
      <w:rFonts w:ascii="Times New Roman" w:eastAsiaTheme="minorHAnsi" w:hAnsi="Times New Roman" w:cstheme="minorBid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nhideWhenUsed="0" w:qFormat="1"/>
    <w:lsdException w:name="heading 4" w:locked="1" w:semiHidden="0" w:uiPriority="9"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BF78E3"/>
    <w:pPr>
      <w:spacing w:after="200" w:line="276" w:lineRule="auto"/>
    </w:pPr>
    <w:rPr>
      <w:lang w:eastAsia="en-US"/>
    </w:rPr>
  </w:style>
  <w:style w:type="paragraph" w:styleId="1">
    <w:name w:val="heading 1"/>
    <w:basedOn w:val="a"/>
    <w:next w:val="a"/>
    <w:link w:val="10"/>
    <w:uiPriority w:val="99"/>
    <w:qFormat/>
    <w:rsid w:val="002C64E9"/>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9"/>
    <w:qFormat/>
    <w:rsid w:val="00961C76"/>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uiPriority w:val="99"/>
    <w:qFormat/>
    <w:rsid w:val="003769B8"/>
    <w:pPr>
      <w:keepNext/>
      <w:keepLines/>
      <w:spacing w:before="200" w:after="0"/>
      <w:outlineLvl w:val="2"/>
    </w:pPr>
    <w:rPr>
      <w:rFonts w:ascii="Cambria" w:eastAsia="Times New Roman" w:hAnsi="Cambria"/>
      <w:b/>
      <w:bCs/>
      <w:color w:val="4F81BD"/>
    </w:rPr>
  </w:style>
  <w:style w:type="paragraph" w:styleId="4">
    <w:name w:val="heading 4"/>
    <w:basedOn w:val="a"/>
    <w:next w:val="a"/>
    <w:link w:val="40"/>
    <w:uiPriority w:val="9"/>
    <w:qFormat/>
    <w:rsid w:val="005C07E7"/>
    <w:pPr>
      <w:keepNext/>
      <w:keepLines/>
      <w:spacing w:before="200" w:after="0"/>
      <w:outlineLvl w:val="3"/>
    </w:pPr>
    <w:rPr>
      <w:rFonts w:ascii="Cambria" w:eastAsia="Times New Roman" w:hAnsi="Cambria"/>
      <w:b/>
      <w:bCs/>
      <w:i/>
      <w:iCs/>
      <w:color w:val="4F81BD"/>
      <w:sz w:val="20"/>
      <w:szCs w:val="20"/>
    </w:rPr>
  </w:style>
  <w:style w:type="paragraph" w:styleId="5">
    <w:name w:val="heading 5"/>
    <w:basedOn w:val="a"/>
    <w:next w:val="a"/>
    <w:link w:val="50"/>
    <w:uiPriority w:val="99"/>
    <w:qFormat/>
    <w:rsid w:val="003769B8"/>
    <w:pPr>
      <w:keepNext/>
      <w:keepLines/>
      <w:spacing w:before="200" w:after="0"/>
      <w:outlineLvl w:val="4"/>
    </w:pPr>
    <w:rPr>
      <w:rFonts w:ascii="Cambria" w:eastAsia="Times New Roman"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C64E9"/>
    <w:rPr>
      <w:rFonts w:ascii="Cambria" w:hAnsi="Cambria" w:cs="Times New Roman"/>
      <w:b/>
      <w:bCs/>
      <w:color w:val="365F91"/>
      <w:sz w:val="28"/>
      <w:szCs w:val="28"/>
    </w:rPr>
  </w:style>
  <w:style w:type="character" w:customStyle="1" w:styleId="20">
    <w:name w:val="Заголовок 2 Знак"/>
    <w:basedOn w:val="a0"/>
    <w:link w:val="2"/>
    <w:uiPriority w:val="99"/>
    <w:locked/>
    <w:rsid w:val="00961C76"/>
    <w:rPr>
      <w:rFonts w:ascii="Cambria" w:hAnsi="Cambria" w:cs="Times New Roman"/>
      <w:b/>
      <w:bCs/>
      <w:color w:val="4F81BD"/>
      <w:sz w:val="26"/>
      <w:szCs w:val="26"/>
    </w:rPr>
  </w:style>
  <w:style w:type="character" w:customStyle="1" w:styleId="30">
    <w:name w:val="Заголовок 3 Знак"/>
    <w:basedOn w:val="a0"/>
    <w:link w:val="3"/>
    <w:uiPriority w:val="99"/>
    <w:locked/>
    <w:rsid w:val="003769B8"/>
    <w:rPr>
      <w:rFonts w:ascii="Cambria" w:hAnsi="Cambria" w:cs="Times New Roman"/>
      <w:b/>
      <w:bCs/>
      <w:color w:val="4F81BD"/>
    </w:rPr>
  </w:style>
  <w:style w:type="character" w:customStyle="1" w:styleId="40">
    <w:name w:val="Заголовок 4 Знак"/>
    <w:basedOn w:val="a0"/>
    <w:link w:val="4"/>
    <w:uiPriority w:val="9"/>
    <w:locked/>
    <w:rsid w:val="005C07E7"/>
    <w:rPr>
      <w:rFonts w:ascii="Cambria" w:hAnsi="Cambria" w:cs="Times New Roman"/>
      <w:b/>
      <w:bCs/>
      <w:i/>
      <w:iCs/>
      <w:color w:val="4F81BD"/>
      <w:sz w:val="20"/>
      <w:szCs w:val="20"/>
    </w:rPr>
  </w:style>
  <w:style w:type="character" w:customStyle="1" w:styleId="50">
    <w:name w:val="Заголовок 5 Знак"/>
    <w:basedOn w:val="a0"/>
    <w:link w:val="5"/>
    <w:uiPriority w:val="99"/>
    <w:locked/>
    <w:rsid w:val="003769B8"/>
    <w:rPr>
      <w:rFonts w:ascii="Cambria" w:hAnsi="Cambria" w:cs="Times New Roman"/>
      <w:color w:val="243F60"/>
    </w:rPr>
  </w:style>
  <w:style w:type="character" w:styleId="a3">
    <w:name w:val="Hyperlink"/>
    <w:basedOn w:val="a0"/>
    <w:uiPriority w:val="99"/>
    <w:rsid w:val="005F639D"/>
    <w:rPr>
      <w:rFonts w:cs="Times New Roman"/>
      <w:color w:val="0000FF"/>
      <w:u w:val="single"/>
    </w:rPr>
  </w:style>
  <w:style w:type="paragraph" w:customStyle="1" w:styleId="Default">
    <w:name w:val="Default"/>
    <w:rsid w:val="002C64E9"/>
    <w:pPr>
      <w:autoSpaceDE w:val="0"/>
      <w:autoSpaceDN w:val="0"/>
      <w:adjustRightInd w:val="0"/>
    </w:pPr>
    <w:rPr>
      <w:rFonts w:ascii="Arial" w:hAnsi="Arial" w:cs="Arial"/>
      <w:color w:val="000000"/>
      <w:sz w:val="24"/>
      <w:szCs w:val="24"/>
      <w:lang w:eastAsia="en-US"/>
    </w:rPr>
  </w:style>
  <w:style w:type="paragraph" w:styleId="a4">
    <w:name w:val="footnote text"/>
    <w:basedOn w:val="a"/>
    <w:link w:val="a5"/>
    <w:uiPriority w:val="99"/>
    <w:rsid w:val="005A6D4E"/>
    <w:pPr>
      <w:spacing w:after="0" w:line="240" w:lineRule="auto"/>
    </w:pPr>
    <w:rPr>
      <w:sz w:val="20"/>
      <w:szCs w:val="20"/>
    </w:rPr>
  </w:style>
  <w:style w:type="character" w:customStyle="1" w:styleId="a5">
    <w:name w:val="Текст сноски Знак"/>
    <w:basedOn w:val="a0"/>
    <w:link w:val="a4"/>
    <w:uiPriority w:val="99"/>
    <w:locked/>
    <w:rsid w:val="005A6D4E"/>
    <w:rPr>
      <w:rFonts w:ascii="Calibri" w:eastAsia="Times New Roman" w:hAnsi="Calibri" w:cs="Times New Roman"/>
      <w:sz w:val="20"/>
      <w:szCs w:val="20"/>
    </w:rPr>
  </w:style>
  <w:style w:type="character" w:styleId="a6">
    <w:name w:val="footnote reference"/>
    <w:basedOn w:val="a0"/>
    <w:uiPriority w:val="99"/>
    <w:semiHidden/>
    <w:rsid w:val="005A6D4E"/>
    <w:rPr>
      <w:rFonts w:cs="Times New Roman"/>
      <w:vertAlign w:val="superscript"/>
    </w:rPr>
  </w:style>
  <w:style w:type="paragraph" w:styleId="a7">
    <w:name w:val="Normal (Web)"/>
    <w:basedOn w:val="a"/>
    <w:uiPriority w:val="99"/>
    <w:rsid w:val="005A6D4E"/>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List Paragraph"/>
    <w:basedOn w:val="a"/>
    <w:link w:val="a9"/>
    <w:uiPriority w:val="34"/>
    <w:qFormat/>
    <w:rsid w:val="003769B8"/>
    <w:pPr>
      <w:ind w:left="720"/>
      <w:contextualSpacing/>
    </w:pPr>
  </w:style>
  <w:style w:type="character" w:customStyle="1" w:styleId="a9">
    <w:name w:val="Абзац списка Знак"/>
    <w:basedOn w:val="a0"/>
    <w:link w:val="a8"/>
    <w:uiPriority w:val="99"/>
    <w:locked/>
    <w:rsid w:val="003769B8"/>
    <w:rPr>
      <w:rFonts w:ascii="Calibri" w:eastAsia="Times New Roman" w:hAnsi="Calibri" w:cs="Times New Roman"/>
    </w:rPr>
  </w:style>
  <w:style w:type="paragraph" w:styleId="aa">
    <w:name w:val="Balloon Text"/>
    <w:basedOn w:val="a"/>
    <w:link w:val="ab"/>
    <w:uiPriority w:val="99"/>
    <w:semiHidden/>
    <w:rsid w:val="003769B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3769B8"/>
    <w:rPr>
      <w:rFonts w:ascii="Tahoma" w:hAnsi="Tahoma" w:cs="Tahoma"/>
      <w:sz w:val="16"/>
      <w:szCs w:val="16"/>
    </w:rPr>
  </w:style>
  <w:style w:type="paragraph" w:styleId="ac">
    <w:name w:val="Document Map"/>
    <w:basedOn w:val="a"/>
    <w:link w:val="ad"/>
    <w:uiPriority w:val="99"/>
    <w:semiHidden/>
    <w:rsid w:val="00961C76"/>
    <w:pPr>
      <w:spacing w:after="0" w:line="240" w:lineRule="auto"/>
    </w:pPr>
    <w:rPr>
      <w:rFonts w:ascii="Tahoma" w:hAnsi="Tahoma" w:cs="Tahoma"/>
      <w:sz w:val="16"/>
      <w:szCs w:val="16"/>
    </w:rPr>
  </w:style>
  <w:style w:type="character" w:customStyle="1" w:styleId="ad">
    <w:name w:val="Схема документа Знак"/>
    <w:basedOn w:val="a0"/>
    <w:link w:val="ac"/>
    <w:uiPriority w:val="99"/>
    <w:semiHidden/>
    <w:locked/>
    <w:rsid w:val="00961C76"/>
    <w:rPr>
      <w:rFonts w:ascii="Tahoma" w:hAnsi="Tahoma" w:cs="Tahoma"/>
      <w:sz w:val="16"/>
      <w:szCs w:val="16"/>
    </w:rPr>
  </w:style>
  <w:style w:type="paragraph" w:styleId="21">
    <w:name w:val="toc 2"/>
    <w:basedOn w:val="a"/>
    <w:next w:val="a"/>
    <w:autoRedefine/>
    <w:uiPriority w:val="99"/>
    <w:rsid w:val="005C07E7"/>
    <w:pPr>
      <w:spacing w:after="100"/>
      <w:ind w:left="220"/>
    </w:pPr>
  </w:style>
  <w:style w:type="paragraph" w:styleId="11">
    <w:name w:val="toc 1"/>
    <w:basedOn w:val="a"/>
    <w:next w:val="a"/>
    <w:autoRedefine/>
    <w:uiPriority w:val="99"/>
    <w:rsid w:val="005C07E7"/>
    <w:pPr>
      <w:tabs>
        <w:tab w:val="right" w:leader="dot" w:pos="10196"/>
      </w:tabs>
      <w:spacing w:after="100" w:line="360" w:lineRule="auto"/>
      <w:jc w:val="both"/>
    </w:pPr>
  </w:style>
  <w:style w:type="paragraph" w:styleId="31">
    <w:name w:val="toc 3"/>
    <w:basedOn w:val="a"/>
    <w:next w:val="a"/>
    <w:autoRedefine/>
    <w:uiPriority w:val="99"/>
    <w:rsid w:val="005C07E7"/>
    <w:pPr>
      <w:spacing w:after="100"/>
      <w:ind w:left="440"/>
    </w:pPr>
  </w:style>
  <w:style w:type="paragraph" w:styleId="41">
    <w:name w:val="toc 4"/>
    <w:basedOn w:val="a"/>
    <w:next w:val="a"/>
    <w:autoRedefine/>
    <w:uiPriority w:val="99"/>
    <w:rsid w:val="005C07E7"/>
    <w:pPr>
      <w:spacing w:after="100"/>
      <w:ind w:left="660"/>
    </w:pPr>
  </w:style>
  <w:style w:type="paragraph" w:customStyle="1" w:styleId="b">
    <w:name w:val="b"/>
    <w:basedOn w:val="a"/>
    <w:uiPriority w:val="99"/>
    <w:rsid w:val="005C07E7"/>
    <w:pPr>
      <w:spacing w:before="75" w:after="100" w:afterAutospacing="1" w:line="240" w:lineRule="auto"/>
    </w:pPr>
    <w:rPr>
      <w:rFonts w:ascii="Trebuchet MS" w:eastAsia="Times New Roman" w:hAnsi="Trebuchet MS"/>
      <w:sz w:val="29"/>
      <w:szCs w:val="29"/>
      <w:lang w:eastAsia="ru-RU"/>
    </w:rPr>
  </w:style>
  <w:style w:type="character" w:styleId="ae">
    <w:name w:val="annotation reference"/>
    <w:basedOn w:val="a0"/>
    <w:uiPriority w:val="99"/>
    <w:semiHidden/>
    <w:rsid w:val="005C07E7"/>
    <w:rPr>
      <w:rFonts w:cs="Times New Roman"/>
      <w:sz w:val="16"/>
    </w:rPr>
  </w:style>
  <w:style w:type="paragraph" w:styleId="af">
    <w:name w:val="annotation text"/>
    <w:basedOn w:val="a"/>
    <w:link w:val="af0"/>
    <w:uiPriority w:val="99"/>
    <w:semiHidden/>
    <w:rsid w:val="005C07E7"/>
    <w:pPr>
      <w:spacing w:line="240" w:lineRule="auto"/>
    </w:pPr>
    <w:rPr>
      <w:rFonts w:eastAsia="Times New Roman"/>
      <w:sz w:val="20"/>
      <w:szCs w:val="20"/>
      <w:lang w:eastAsia="ru-RU"/>
    </w:rPr>
  </w:style>
  <w:style w:type="character" w:customStyle="1" w:styleId="af0">
    <w:name w:val="Текст примечания Знак"/>
    <w:basedOn w:val="a0"/>
    <w:link w:val="af"/>
    <w:uiPriority w:val="99"/>
    <w:semiHidden/>
    <w:locked/>
    <w:rsid w:val="005C07E7"/>
    <w:rPr>
      <w:rFonts w:ascii="Calibri" w:hAnsi="Calibri" w:cs="Times New Roman"/>
      <w:sz w:val="20"/>
      <w:szCs w:val="20"/>
      <w:lang w:eastAsia="ru-RU"/>
    </w:rPr>
  </w:style>
  <w:style w:type="table" w:styleId="af1">
    <w:name w:val="Table Grid"/>
    <w:basedOn w:val="a1"/>
    <w:uiPriority w:val="59"/>
    <w:rsid w:val="005C07E7"/>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annotation subject"/>
    <w:basedOn w:val="af"/>
    <w:next w:val="af"/>
    <w:link w:val="af3"/>
    <w:uiPriority w:val="99"/>
    <w:semiHidden/>
    <w:rsid w:val="005C07E7"/>
    <w:rPr>
      <w:b/>
      <w:bCs/>
    </w:rPr>
  </w:style>
  <w:style w:type="character" w:customStyle="1" w:styleId="af3">
    <w:name w:val="Тема примечания Знак"/>
    <w:basedOn w:val="af0"/>
    <w:link w:val="af2"/>
    <w:uiPriority w:val="99"/>
    <w:semiHidden/>
    <w:locked/>
    <w:rsid w:val="005C07E7"/>
    <w:rPr>
      <w:rFonts w:ascii="Calibri" w:hAnsi="Calibri" w:cs="Times New Roman"/>
      <w:b/>
      <w:bCs/>
      <w:sz w:val="20"/>
      <w:szCs w:val="20"/>
      <w:lang w:eastAsia="ru-RU"/>
    </w:rPr>
  </w:style>
  <w:style w:type="character" w:styleId="af4">
    <w:name w:val="Strong"/>
    <w:basedOn w:val="a0"/>
    <w:uiPriority w:val="22"/>
    <w:qFormat/>
    <w:rsid w:val="005C07E7"/>
    <w:rPr>
      <w:rFonts w:cs="Times New Roman"/>
      <w:b/>
    </w:rPr>
  </w:style>
  <w:style w:type="paragraph" w:styleId="af5">
    <w:name w:val="TOC Heading"/>
    <w:basedOn w:val="1"/>
    <w:next w:val="a"/>
    <w:uiPriority w:val="99"/>
    <w:qFormat/>
    <w:rsid w:val="005C07E7"/>
    <w:pPr>
      <w:outlineLvl w:val="9"/>
    </w:pPr>
    <w:rPr>
      <w:lang w:eastAsia="ru-RU"/>
    </w:rPr>
  </w:style>
  <w:style w:type="paragraph" w:styleId="HTML">
    <w:name w:val="HTML Preformatted"/>
    <w:basedOn w:val="a"/>
    <w:link w:val="HTML0"/>
    <w:uiPriority w:val="99"/>
    <w:rsid w:val="005C0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basedOn w:val="a0"/>
    <w:link w:val="HTML"/>
    <w:uiPriority w:val="99"/>
    <w:locked/>
    <w:rsid w:val="005C07E7"/>
    <w:rPr>
      <w:rFonts w:ascii="Courier New" w:hAnsi="Courier New" w:cs="Times New Roman"/>
      <w:sz w:val="20"/>
      <w:szCs w:val="20"/>
      <w:lang w:eastAsia="ru-RU"/>
    </w:rPr>
  </w:style>
  <w:style w:type="character" w:styleId="af6">
    <w:name w:val="Emphasis"/>
    <w:basedOn w:val="a0"/>
    <w:uiPriority w:val="99"/>
    <w:qFormat/>
    <w:rsid w:val="005C07E7"/>
    <w:rPr>
      <w:rFonts w:cs="Times New Roman"/>
      <w:i/>
    </w:rPr>
  </w:style>
  <w:style w:type="paragraph" w:styleId="af7">
    <w:name w:val="header"/>
    <w:basedOn w:val="a"/>
    <w:link w:val="af8"/>
    <w:uiPriority w:val="99"/>
    <w:rsid w:val="005C07E7"/>
    <w:pPr>
      <w:tabs>
        <w:tab w:val="center" w:pos="4677"/>
        <w:tab w:val="right" w:pos="9355"/>
      </w:tabs>
      <w:spacing w:after="0" w:line="240" w:lineRule="auto"/>
    </w:pPr>
  </w:style>
  <w:style w:type="character" w:customStyle="1" w:styleId="af8">
    <w:name w:val="Верхний колонтитул Знак"/>
    <w:basedOn w:val="a0"/>
    <w:link w:val="af7"/>
    <w:uiPriority w:val="99"/>
    <w:locked/>
    <w:rsid w:val="005C07E7"/>
    <w:rPr>
      <w:rFonts w:ascii="Calibri" w:eastAsia="Times New Roman" w:hAnsi="Calibri" w:cs="Times New Roman"/>
    </w:rPr>
  </w:style>
  <w:style w:type="paragraph" w:styleId="af9">
    <w:name w:val="footer"/>
    <w:basedOn w:val="a"/>
    <w:link w:val="afa"/>
    <w:uiPriority w:val="99"/>
    <w:rsid w:val="005C07E7"/>
    <w:pPr>
      <w:tabs>
        <w:tab w:val="center" w:pos="4677"/>
        <w:tab w:val="right" w:pos="9355"/>
      </w:tabs>
      <w:spacing w:after="0" w:line="240" w:lineRule="auto"/>
    </w:pPr>
  </w:style>
  <w:style w:type="character" w:customStyle="1" w:styleId="afa">
    <w:name w:val="Нижний колонтитул Знак"/>
    <w:basedOn w:val="a0"/>
    <w:link w:val="af9"/>
    <w:uiPriority w:val="99"/>
    <w:locked/>
    <w:rsid w:val="005C07E7"/>
    <w:rPr>
      <w:rFonts w:ascii="Calibri" w:eastAsia="Times New Roman" w:hAnsi="Calibri" w:cs="Times New Roman"/>
    </w:rPr>
  </w:style>
  <w:style w:type="table" w:customStyle="1" w:styleId="-11">
    <w:name w:val="Светлый список - Акцент 11"/>
    <w:uiPriority w:val="99"/>
    <w:rsid w:val="005C07E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customStyle="1" w:styleId="12">
    <w:name w:val="Абзац списка1"/>
    <w:basedOn w:val="a"/>
    <w:uiPriority w:val="99"/>
    <w:rsid w:val="005C07E7"/>
    <w:pPr>
      <w:ind w:left="720"/>
    </w:pPr>
    <w:rPr>
      <w:rFonts w:eastAsia="Times New Roman" w:cs="Calibri"/>
    </w:rPr>
  </w:style>
  <w:style w:type="paragraph" w:styleId="afb">
    <w:name w:val="Body Text"/>
    <w:aliases w:val="body text"/>
    <w:basedOn w:val="a"/>
    <w:link w:val="afc"/>
    <w:autoRedefine/>
    <w:uiPriority w:val="99"/>
    <w:rsid w:val="005C07E7"/>
    <w:pPr>
      <w:spacing w:after="0" w:line="360" w:lineRule="auto"/>
      <w:ind w:firstLine="709"/>
      <w:jc w:val="both"/>
    </w:pPr>
    <w:rPr>
      <w:rFonts w:ascii="Times New Roman" w:eastAsia="Times New Roman" w:hAnsi="Times New Roman"/>
      <w:bCs/>
      <w:iCs/>
      <w:kern w:val="32"/>
      <w:sz w:val="26"/>
      <w:szCs w:val="26"/>
    </w:rPr>
  </w:style>
  <w:style w:type="character" w:customStyle="1" w:styleId="afc">
    <w:name w:val="Основной текст Знак"/>
    <w:aliases w:val="body text Знак"/>
    <w:basedOn w:val="a0"/>
    <w:link w:val="afb"/>
    <w:uiPriority w:val="99"/>
    <w:locked/>
    <w:rsid w:val="005C07E7"/>
    <w:rPr>
      <w:rFonts w:ascii="Times New Roman" w:hAnsi="Times New Roman" w:cs="Times New Roman"/>
      <w:bCs/>
      <w:iCs/>
      <w:kern w:val="32"/>
      <w:sz w:val="26"/>
      <w:szCs w:val="26"/>
    </w:rPr>
  </w:style>
  <w:style w:type="paragraph" w:styleId="afd">
    <w:name w:val="Revision"/>
    <w:hidden/>
    <w:uiPriority w:val="99"/>
    <w:semiHidden/>
    <w:rsid w:val="002C0228"/>
    <w:rPr>
      <w:lang w:eastAsia="en-US"/>
    </w:rPr>
  </w:style>
  <w:style w:type="paragraph" w:styleId="afe">
    <w:name w:val="Subtitle"/>
    <w:basedOn w:val="a"/>
    <w:next w:val="a"/>
    <w:link w:val="aff"/>
    <w:qFormat/>
    <w:locked/>
    <w:rsid w:val="002E43F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
    <w:name w:val="Подзаголовок Знак"/>
    <w:basedOn w:val="a0"/>
    <w:link w:val="afe"/>
    <w:rsid w:val="002E43F5"/>
    <w:rPr>
      <w:rFonts w:asciiTheme="majorHAnsi" w:eastAsiaTheme="majorEastAsia" w:hAnsiTheme="majorHAnsi" w:cstheme="majorBidi"/>
      <w:i/>
      <w:iCs/>
      <w:color w:val="4F81BD" w:themeColor="accent1"/>
      <w:spacing w:val="15"/>
      <w:sz w:val="24"/>
      <w:szCs w:val="24"/>
      <w:lang w:eastAsia="en-US"/>
    </w:rPr>
  </w:style>
  <w:style w:type="paragraph" w:styleId="aff0">
    <w:name w:val="No Spacing"/>
    <w:uiPriority w:val="1"/>
    <w:qFormat/>
    <w:rsid w:val="002E43F5"/>
    <w:rPr>
      <w:lang w:eastAsia="en-US"/>
    </w:rPr>
  </w:style>
  <w:style w:type="paragraph" w:customStyle="1" w:styleId="aff1">
    <w:name w:val="Обычный текст_Кислород"/>
    <w:basedOn w:val="a"/>
    <w:next w:val="a"/>
    <w:link w:val="aff2"/>
    <w:uiPriority w:val="4"/>
    <w:qFormat/>
    <w:rsid w:val="005D6003"/>
    <w:pPr>
      <w:spacing w:after="0" w:line="360" w:lineRule="auto"/>
      <w:ind w:firstLine="709"/>
      <w:jc w:val="both"/>
    </w:pPr>
    <w:rPr>
      <w:rFonts w:ascii="Times New Roman" w:eastAsiaTheme="minorHAnsi" w:hAnsi="Times New Roman" w:cstheme="minorBidi"/>
      <w:sz w:val="24"/>
      <w:szCs w:val="24"/>
      <w:lang w:eastAsia="ru-RU"/>
    </w:rPr>
  </w:style>
  <w:style w:type="character" w:customStyle="1" w:styleId="aff2">
    <w:name w:val="Обычный текст_Кислород Знак"/>
    <w:basedOn w:val="a0"/>
    <w:link w:val="aff1"/>
    <w:uiPriority w:val="4"/>
    <w:rsid w:val="005D6003"/>
    <w:rPr>
      <w:rFonts w:ascii="Times New Roman" w:eastAsiaTheme="minorHAnsi" w:hAnsi="Times New Roman" w:cstheme="minorBidi"/>
      <w:sz w:val="24"/>
      <w:szCs w:val="24"/>
    </w:rPr>
  </w:style>
</w:styles>
</file>

<file path=word/webSettings.xml><?xml version="1.0" encoding="utf-8"?>
<w:webSettings xmlns:r="http://schemas.openxmlformats.org/officeDocument/2006/relationships" xmlns:w="http://schemas.openxmlformats.org/wordprocessingml/2006/main">
  <w:divs>
    <w:div w:id="279264581">
      <w:bodyDiv w:val="1"/>
      <w:marLeft w:val="0"/>
      <w:marRight w:val="0"/>
      <w:marTop w:val="0"/>
      <w:marBottom w:val="0"/>
      <w:divBdr>
        <w:top w:val="none" w:sz="0" w:space="0" w:color="auto"/>
        <w:left w:val="none" w:sz="0" w:space="0" w:color="auto"/>
        <w:bottom w:val="none" w:sz="0" w:space="0" w:color="auto"/>
        <w:right w:val="none" w:sz="0" w:space="0" w:color="auto"/>
      </w:divBdr>
    </w:div>
    <w:div w:id="322927080">
      <w:marLeft w:val="0"/>
      <w:marRight w:val="0"/>
      <w:marTop w:val="0"/>
      <w:marBottom w:val="0"/>
      <w:divBdr>
        <w:top w:val="none" w:sz="0" w:space="0" w:color="auto"/>
        <w:left w:val="none" w:sz="0" w:space="0" w:color="auto"/>
        <w:bottom w:val="none" w:sz="0" w:space="0" w:color="auto"/>
        <w:right w:val="none" w:sz="0" w:space="0" w:color="auto"/>
      </w:divBdr>
    </w:div>
    <w:div w:id="322927081">
      <w:marLeft w:val="0"/>
      <w:marRight w:val="0"/>
      <w:marTop w:val="0"/>
      <w:marBottom w:val="0"/>
      <w:divBdr>
        <w:top w:val="none" w:sz="0" w:space="0" w:color="auto"/>
        <w:left w:val="none" w:sz="0" w:space="0" w:color="auto"/>
        <w:bottom w:val="none" w:sz="0" w:space="0" w:color="auto"/>
        <w:right w:val="none" w:sz="0" w:space="0" w:color="auto"/>
      </w:divBdr>
    </w:div>
    <w:div w:id="322927084">
      <w:marLeft w:val="0"/>
      <w:marRight w:val="0"/>
      <w:marTop w:val="0"/>
      <w:marBottom w:val="0"/>
      <w:divBdr>
        <w:top w:val="none" w:sz="0" w:space="0" w:color="auto"/>
        <w:left w:val="none" w:sz="0" w:space="0" w:color="auto"/>
        <w:bottom w:val="none" w:sz="0" w:space="0" w:color="auto"/>
        <w:right w:val="none" w:sz="0" w:space="0" w:color="auto"/>
      </w:divBdr>
    </w:div>
    <w:div w:id="322927085">
      <w:marLeft w:val="0"/>
      <w:marRight w:val="0"/>
      <w:marTop w:val="0"/>
      <w:marBottom w:val="0"/>
      <w:divBdr>
        <w:top w:val="none" w:sz="0" w:space="0" w:color="auto"/>
        <w:left w:val="none" w:sz="0" w:space="0" w:color="auto"/>
        <w:bottom w:val="none" w:sz="0" w:space="0" w:color="auto"/>
        <w:right w:val="none" w:sz="0" w:space="0" w:color="auto"/>
      </w:divBdr>
    </w:div>
    <w:div w:id="322927087">
      <w:marLeft w:val="0"/>
      <w:marRight w:val="0"/>
      <w:marTop w:val="0"/>
      <w:marBottom w:val="0"/>
      <w:divBdr>
        <w:top w:val="none" w:sz="0" w:space="0" w:color="auto"/>
        <w:left w:val="none" w:sz="0" w:space="0" w:color="auto"/>
        <w:bottom w:val="none" w:sz="0" w:space="0" w:color="auto"/>
        <w:right w:val="none" w:sz="0" w:space="0" w:color="auto"/>
      </w:divBdr>
    </w:div>
    <w:div w:id="322927088">
      <w:marLeft w:val="0"/>
      <w:marRight w:val="0"/>
      <w:marTop w:val="0"/>
      <w:marBottom w:val="0"/>
      <w:divBdr>
        <w:top w:val="none" w:sz="0" w:space="0" w:color="auto"/>
        <w:left w:val="none" w:sz="0" w:space="0" w:color="auto"/>
        <w:bottom w:val="none" w:sz="0" w:space="0" w:color="auto"/>
        <w:right w:val="none" w:sz="0" w:space="0" w:color="auto"/>
      </w:divBdr>
    </w:div>
    <w:div w:id="322927089">
      <w:marLeft w:val="0"/>
      <w:marRight w:val="0"/>
      <w:marTop w:val="0"/>
      <w:marBottom w:val="0"/>
      <w:divBdr>
        <w:top w:val="single" w:sz="36" w:space="0" w:color="5B5B5B"/>
        <w:left w:val="none" w:sz="0" w:space="0" w:color="auto"/>
        <w:bottom w:val="none" w:sz="0" w:space="0" w:color="auto"/>
        <w:right w:val="none" w:sz="0" w:space="0" w:color="auto"/>
      </w:divBdr>
      <w:divsChild>
        <w:div w:id="322927082">
          <w:marLeft w:val="0"/>
          <w:marRight w:val="0"/>
          <w:marTop w:val="0"/>
          <w:marBottom w:val="0"/>
          <w:divBdr>
            <w:top w:val="none" w:sz="0" w:space="0" w:color="auto"/>
            <w:left w:val="none" w:sz="0" w:space="0" w:color="auto"/>
            <w:bottom w:val="none" w:sz="0" w:space="0" w:color="auto"/>
            <w:right w:val="none" w:sz="0" w:space="0" w:color="auto"/>
          </w:divBdr>
          <w:divsChild>
            <w:div w:id="322927083">
              <w:marLeft w:val="0"/>
              <w:marRight w:val="0"/>
              <w:marTop w:val="0"/>
              <w:marBottom w:val="270"/>
              <w:divBdr>
                <w:top w:val="none" w:sz="0" w:space="0" w:color="auto"/>
                <w:left w:val="none" w:sz="0" w:space="0" w:color="auto"/>
                <w:bottom w:val="none" w:sz="0" w:space="0" w:color="auto"/>
                <w:right w:val="none" w:sz="0" w:space="0" w:color="auto"/>
              </w:divBdr>
              <w:divsChild>
                <w:div w:id="322927086">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 w:id="322927090">
      <w:marLeft w:val="0"/>
      <w:marRight w:val="0"/>
      <w:marTop w:val="0"/>
      <w:marBottom w:val="0"/>
      <w:divBdr>
        <w:top w:val="none" w:sz="0" w:space="0" w:color="auto"/>
        <w:left w:val="none" w:sz="0" w:space="0" w:color="auto"/>
        <w:bottom w:val="none" w:sz="0" w:space="0" w:color="auto"/>
        <w:right w:val="none" w:sz="0" w:space="0" w:color="auto"/>
      </w:divBdr>
    </w:div>
    <w:div w:id="322927091">
      <w:marLeft w:val="0"/>
      <w:marRight w:val="0"/>
      <w:marTop w:val="0"/>
      <w:marBottom w:val="0"/>
      <w:divBdr>
        <w:top w:val="none" w:sz="0" w:space="0" w:color="auto"/>
        <w:left w:val="none" w:sz="0" w:space="0" w:color="auto"/>
        <w:bottom w:val="none" w:sz="0" w:space="0" w:color="auto"/>
        <w:right w:val="none" w:sz="0" w:space="0" w:color="auto"/>
      </w:divBdr>
    </w:div>
    <w:div w:id="322927092">
      <w:marLeft w:val="0"/>
      <w:marRight w:val="0"/>
      <w:marTop w:val="0"/>
      <w:marBottom w:val="0"/>
      <w:divBdr>
        <w:top w:val="none" w:sz="0" w:space="0" w:color="auto"/>
        <w:left w:val="none" w:sz="0" w:space="0" w:color="auto"/>
        <w:bottom w:val="none" w:sz="0" w:space="0" w:color="auto"/>
        <w:right w:val="none" w:sz="0" w:space="0" w:color="auto"/>
      </w:divBdr>
    </w:div>
    <w:div w:id="322927093">
      <w:marLeft w:val="0"/>
      <w:marRight w:val="0"/>
      <w:marTop w:val="0"/>
      <w:marBottom w:val="0"/>
      <w:divBdr>
        <w:top w:val="none" w:sz="0" w:space="0" w:color="auto"/>
        <w:left w:val="none" w:sz="0" w:space="0" w:color="auto"/>
        <w:bottom w:val="none" w:sz="0" w:space="0" w:color="auto"/>
        <w:right w:val="none" w:sz="0" w:space="0" w:color="auto"/>
      </w:divBdr>
    </w:div>
    <w:div w:id="322927094">
      <w:marLeft w:val="0"/>
      <w:marRight w:val="0"/>
      <w:marTop w:val="0"/>
      <w:marBottom w:val="0"/>
      <w:divBdr>
        <w:top w:val="none" w:sz="0" w:space="0" w:color="auto"/>
        <w:left w:val="none" w:sz="0" w:space="0" w:color="auto"/>
        <w:bottom w:val="none" w:sz="0" w:space="0" w:color="auto"/>
        <w:right w:val="none" w:sz="0" w:space="0" w:color="auto"/>
      </w:divBdr>
    </w:div>
    <w:div w:id="322927095">
      <w:marLeft w:val="0"/>
      <w:marRight w:val="0"/>
      <w:marTop w:val="0"/>
      <w:marBottom w:val="0"/>
      <w:divBdr>
        <w:top w:val="none" w:sz="0" w:space="0" w:color="auto"/>
        <w:left w:val="none" w:sz="0" w:space="0" w:color="auto"/>
        <w:bottom w:val="none" w:sz="0" w:space="0" w:color="auto"/>
        <w:right w:val="none" w:sz="0" w:space="0" w:color="auto"/>
      </w:divBdr>
    </w:div>
    <w:div w:id="479541884">
      <w:bodyDiv w:val="1"/>
      <w:marLeft w:val="0"/>
      <w:marRight w:val="0"/>
      <w:marTop w:val="0"/>
      <w:marBottom w:val="0"/>
      <w:divBdr>
        <w:top w:val="none" w:sz="0" w:space="0" w:color="auto"/>
        <w:left w:val="none" w:sz="0" w:space="0" w:color="auto"/>
        <w:bottom w:val="none" w:sz="0" w:space="0" w:color="auto"/>
        <w:right w:val="none" w:sz="0" w:space="0" w:color="auto"/>
      </w:divBdr>
    </w:div>
    <w:div w:id="1117259040">
      <w:bodyDiv w:val="1"/>
      <w:marLeft w:val="0"/>
      <w:marRight w:val="0"/>
      <w:marTop w:val="0"/>
      <w:marBottom w:val="0"/>
      <w:divBdr>
        <w:top w:val="none" w:sz="0" w:space="0" w:color="auto"/>
        <w:left w:val="none" w:sz="0" w:space="0" w:color="auto"/>
        <w:bottom w:val="none" w:sz="0" w:space="0" w:color="auto"/>
        <w:right w:val="none" w:sz="0" w:space="0" w:color="auto"/>
      </w:divBdr>
    </w:div>
    <w:div w:id="1573854822">
      <w:bodyDiv w:val="1"/>
      <w:marLeft w:val="0"/>
      <w:marRight w:val="0"/>
      <w:marTop w:val="0"/>
      <w:marBottom w:val="0"/>
      <w:divBdr>
        <w:top w:val="none" w:sz="0" w:space="0" w:color="auto"/>
        <w:left w:val="none" w:sz="0" w:space="0" w:color="auto"/>
        <w:bottom w:val="none" w:sz="0" w:space="0" w:color="auto"/>
        <w:right w:val="none" w:sz="0" w:space="0" w:color="auto"/>
      </w:divBdr>
    </w:div>
    <w:div w:id="1706907250">
      <w:bodyDiv w:val="1"/>
      <w:marLeft w:val="0"/>
      <w:marRight w:val="0"/>
      <w:marTop w:val="0"/>
      <w:marBottom w:val="0"/>
      <w:divBdr>
        <w:top w:val="none" w:sz="0" w:space="0" w:color="auto"/>
        <w:left w:val="none" w:sz="0" w:space="0" w:color="auto"/>
        <w:bottom w:val="none" w:sz="0" w:space="0" w:color="auto"/>
        <w:right w:val="none" w:sz="0" w:space="0" w:color="auto"/>
      </w:divBdr>
    </w:div>
    <w:div w:id="1797529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3707818" TargetMode="External"/><Relationship Id="rId13" Type="http://schemas.openxmlformats.org/officeDocument/2006/relationships/hyperlink" Target="mailto:KarimovaMN@mos.ru"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imovaMN@mos.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mpmos.ru" TargetMode="External"/><Relationship Id="rId5" Type="http://schemas.openxmlformats.org/officeDocument/2006/relationships/webSettings" Target="webSettings.xml"/><Relationship Id="rId15" Type="http://schemas.openxmlformats.org/officeDocument/2006/relationships/hyperlink" Target="mailto:KarimovaMN@mos.ru" TargetMode="External"/><Relationship Id="rId10" Type="http://schemas.openxmlformats.org/officeDocument/2006/relationships/hyperlink" Target="http://www.dmpmos.ru/../default.aspx?s=0&amp;p=22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alex@o2consulting.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5BF1A5-CF63-40A3-ABF4-A6F05D020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68</Pages>
  <Words>16097</Words>
  <Characters>91759</Characters>
  <Application>Microsoft Office Word</Application>
  <DocSecurity>4</DocSecurity>
  <Lines>764</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107641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dc:creator>
  <cp:lastModifiedBy>delya</cp:lastModifiedBy>
  <cp:revision>2</cp:revision>
  <dcterms:created xsi:type="dcterms:W3CDTF">2013-03-06T07:58:00Z</dcterms:created>
  <dcterms:modified xsi:type="dcterms:W3CDTF">2013-03-06T07:58:00Z</dcterms:modified>
</cp:coreProperties>
</file>