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175F" w:rsidRDefault="0010175F" w:rsidP="00A2439F">
      <w:pPr>
        <w:pageBreakBefore/>
        <w:jc w:val="center"/>
        <w:rPr>
          <w:b/>
          <w:sz w:val="28"/>
          <w:szCs w:val="28"/>
        </w:rPr>
      </w:pPr>
      <w:r>
        <w:rPr>
          <w:b/>
          <w:sz w:val="28"/>
          <w:szCs w:val="28"/>
        </w:rPr>
        <w:t>СОДЕРЖАНИЕ</w:t>
      </w:r>
    </w:p>
    <w:p w:rsidR="00FF3F5C" w:rsidRDefault="003B1694" w:rsidP="000678C8">
      <w:pPr>
        <w:pStyle w:val="12"/>
        <w:tabs>
          <w:tab w:val="left" w:pos="480"/>
          <w:tab w:val="right" w:leader="dot" w:pos="9628"/>
        </w:tabs>
        <w:spacing w:line="420" w:lineRule="exact"/>
        <w:rPr>
          <w:rFonts w:asciiTheme="minorHAnsi" w:eastAsiaTheme="minorEastAsia" w:hAnsiTheme="minorHAnsi"/>
          <w:b w:val="0"/>
          <w:noProof/>
          <w:sz w:val="22"/>
          <w:lang w:eastAsia="ru-RU"/>
        </w:rPr>
      </w:pPr>
      <w:r>
        <w:rPr>
          <w:b w:val="0"/>
          <w:szCs w:val="28"/>
        </w:rPr>
        <w:fldChar w:fldCharType="begin"/>
      </w:r>
      <w:r w:rsidR="0022244A">
        <w:rPr>
          <w:b w:val="0"/>
          <w:szCs w:val="28"/>
        </w:rPr>
        <w:instrText xml:space="preserve"> TOC \h \z \t "Заг1Г;1;Заг2Г;2" </w:instrText>
      </w:r>
      <w:r>
        <w:rPr>
          <w:b w:val="0"/>
          <w:szCs w:val="28"/>
        </w:rPr>
        <w:fldChar w:fldCharType="separate"/>
      </w:r>
      <w:hyperlink w:anchor="_Toc355699099" w:history="1">
        <w:r w:rsidR="00FF3F5C" w:rsidRPr="00E5563E">
          <w:rPr>
            <w:rStyle w:val="af1"/>
            <w:noProof/>
          </w:rPr>
          <w:t>1.</w:t>
        </w:r>
        <w:r w:rsidR="00FF3F5C">
          <w:rPr>
            <w:rFonts w:asciiTheme="minorHAnsi" w:eastAsiaTheme="minorEastAsia" w:hAnsiTheme="minorHAnsi"/>
            <w:b w:val="0"/>
            <w:noProof/>
            <w:sz w:val="22"/>
            <w:lang w:eastAsia="ru-RU"/>
          </w:rPr>
          <w:tab/>
        </w:r>
        <w:r w:rsidR="00FF3F5C" w:rsidRPr="00E5563E">
          <w:rPr>
            <w:rStyle w:val="af1"/>
            <w:noProof/>
          </w:rPr>
          <w:t>Приоритетные направления государственной поддержки малого и среднего предпринимательства в 2013 году на федеральном и региональном уровне.</w:t>
        </w:r>
        <w:r w:rsidR="00FF3F5C">
          <w:rPr>
            <w:noProof/>
            <w:webHidden/>
          </w:rPr>
          <w:tab/>
        </w:r>
        <w:r>
          <w:rPr>
            <w:noProof/>
            <w:webHidden/>
          </w:rPr>
          <w:fldChar w:fldCharType="begin"/>
        </w:r>
        <w:r w:rsidR="00FF3F5C">
          <w:rPr>
            <w:noProof/>
            <w:webHidden/>
          </w:rPr>
          <w:instrText xml:space="preserve"> PAGEREF _Toc355699099 \h </w:instrText>
        </w:r>
        <w:r>
          <w:rPr>
            <w:noProof/>
            <w:webHidden/>
          </w:rPr>
        </w:r>
        <w:r>
          <w:rPr>
            <w:noProof/>
            <w:webHidden/>
          </w:rPr>
          <w:fldChar w:fldCharType="separate"/>
        </w:r>
        <w:r w:rsidR="00072D20">
          <w:rPr>
            <w:noProof/>
            <w:webHidden/>
          </w:rPr>
          <w:t>2</w:t>
        </w:r>
        <w:r>
          <w:rPr>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00" w:history="1">
        <w:r w:rsidR="00FF3F5C" w:rsidRPr="000678C8">
          <w:rPr>
            <w:rStyle w:val="af1"/>
            <w:b w:val="0"/>
            <w:noProof/>
          </w:rPr>
          <w:t>1.1.</w:t>
        </w:r>
        <w:r w:rsidR="00FF3F5C" w:rsidRPr="000678C8">
          <w:rPr>
            <w:rFonts w:asciiTheme="minorHAnsi" w:eastAsiaTheme="minorEastAsia" w:hAnsiTheme="minorHAnsi"/>
            <w:b w:val="0"/>
            <w:noProof/>
            <w:sz w:val="22"/>
            <w:lang w:eastAsia="ru-RU"/>
          </w:rPr>
          <w:tab/>
        </w:r>
        <w:r w:rsidR="00FF3F5C" w:rsidRPr="000678C8">
          <w:rPr>
            <w:rStyle w:val="af1"/>
            <w:b w:val="0"/>
            <w:noProof/>
          </w:rPr>
          <w:t>Обзор системы государственной поддержки МСП</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_Toc355699100 \h </w:instrText>
        </w:r>
        <w:r w:rsidR="003B1694" w:rsidRPr="000678C8">
          <w:rPr>
            <w:b w:val="0"/>
            <w:noProof/>
            <w:webHidden/>
          </w:rPr>
        </w:r>
        <w:r w:rsidR="003B1694" w:rsidRPr="000678C8">
          <w:rPr>
            <w:b w:val="0"/>
            <w:noProof/>
            <w:webHidden/>
          </w:rPr>
          <w:fldChar w:fldCharType="separate"/>
        </w:r>
        <w:r w:rsidR="00072D20">
          <w:rPr>
            <w:b w:val="0"/>
            <w:noProof/>
            <w:webHidden/>
          </w:rPr>
          <w:t>2</w:t>
        </w:r>
        <w:r w:rsidR="003B1694" w:rsidRPr="000678C8">
          <w:rPr>
            <w:b w:val="0"/>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01" w:history="1">
        <w:r w:rsidR="00FF3F5C" w:rsidRPr="000678C8">
          <w:rPr>
            <w:rStyle w:val="af1"/>
            <w:b w:val="0"/>
            <w:noProof/>
          </w:rPr>
          <w:t>1.2.</w:t>
        </w:r>
        <w:r w:rsidR="00FF3F5C" w:rsidRPr="000678C8">
          <w:rPr>
            <w:rFonts w:asciiTheme="minorHAnsi" w:eastAsiaTheme="minorEastAsia" w:hAnsiTheme="minorHAnsi"/>
            <w:b w:val="0"/>
            <w:noProof/>
            <w:sz w:val="22"/>
            <w:lang w:eastAsia="ru-RU"/>
          </w:rPr>
          <w:tab/>
        </w:r>
        <w:r w:rsidR="00FF3F5C" w:rsidRPr="000678C8">
          <w:rPr>
            <w:rStyle w:val="af1"/>
            <w:b w:val="0"/>
            <w:noProof/>
          </w:rPr>
          <w:t>Государственная программа финансовой поддержки МСП по линии Минэкономразвития России</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_Toc355699101 \h </w:instrText>
        </w:r>
        <w:r w:rsidR="003B1694" w:rsidRPr="000678C8">
          <w:rPr>
            <w:b w:val="0"/>
            <w:noProof/>
            <w:webHidden/>
          </w:rPr>
        </w:r>
        <w:r w:rsidR="003B1694" w:rsidRPr="000678C8">
          <w:rPr>
            <w:b w:val="0"/>
            <w:noProof/>
            <w:webHidden/>
          </w:rPr>
          <w:fldChar w:fldCharType="separate"/>
        </w:r>
        <w:r w:rsidR="00072D20">
          <w:rPr>
            <w:b w:val="0"/>
            <w:noProof/>
            <w:webHidden/>
          </w:rPr>
          <w:t>4</w:t>
        </w:r>
        <w:r w:rsidR="003B1694" w:rsidRPr="000678C8">
          <w:rPr>
            <w:b w:val="0"/>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02" w:history="1">
        <w:r w:rsidR="00FF3F5C" w:rsidRPr="000678C8">
          <w:rPr>
            <w:rStyle w:val="af1"/>
            <w:b w:val="0"/>
            <w:noProof/>
          </w:rPr>
          <w:t>1.3.</w:t>
        </w:r>
        <w:r w:rsidR="00FF3F5C" w:rsidRPr="000678C8">
          <w:rPr>
            <w:rFonts w:asciiTheme="minorHAnsi" w:eastAsiaTheme="minorEastAsia" w:hAnsiTheme="minorHAnsi"/>
            <w:b w:val="0"/>
            <w:noProof/>
            <w:sz w:val="22"/>
            <w:lang w:eastAsia="ru-RU"/>
          </w:rPr>
          <w:tab/>
        </w:r>
        <w:r w:rsidR="00FF3F5C" w:rsidRPr="000678C8">
          <w:rPr>
            <w:rStyle w:val="af1"/>
            <w:b w:val="0"/>
            <w:noProof/>
          </w:rPr>
          <w:t>Приоритеты программы Минэкономразвития России на 2013 год: новые меры поддержки</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_Toc355699102 \h </w:instrText>
        </w:r>
        <w:r w:rsidR="003B1694" w:rsidRPr="000678C8">
          <w:rPr>
            <w:b w:val="0"/>
            <w:noProof/>
            <w:webHidden/>
          </w:rPr>
        </w:r>
        <w:r w:rsidR="003B1694" w:rsidRPr="000678C8">
          <w:rPr>
            <w:b w:val="0"/>
            <w:noProof/>
            <w:webHidden/>
          </w:rPr>
          <w:fldChar w:fldCharType="separate"/>
        </w:r>
        <w:r w:rsidR="00072D20">
          <w:rPr>
            <w:b w:val="0"/>
            <w:noProof/>
            <w:webHidden/>
          </w:rPr>
          <w:t>5</w:t>
        </w:r>
        <w:r w:rsidR="003B1694" w:rsidRPr="000678C8">
          <w:rPr>
            <w:b w:val="0"/>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03" w:history="1">
        <w:r w:rsidR="00FF3F5C" w:rsidRPr="000678C8">
          <w:rPr>
            <w:rStyle w:val="af1"/>
            <w:b w:val="0"/>
            <w:noProof/>
          </w:rPr>
          <w:t>1.4.</w:t>
        </w:r>
        <w:r w:rsidR="00FF3F5C" w:rsidRPr="000678C8">
          <w:rPr>
            <w:rFonts w:asciiTheme="minorHAnsi" w:eastAsiaTheme="minorEastAsia" w:hAnsiTheme="minorHAnsi"/>
            <w:b w:val="0"/>
            <w:noProof/>
            <w:sz w:val="22"/>
            <w:lang w:eastAsia="ru-RU"/>
          </w:rPr>
          <w:tab/>
        </w:r>
        <w:r w:rsidR="00FF3F5C" w:rsidRPr="000678C8">
          <w:rPr>
            <w:rStyle w:val="af1"/>
            <w:b w:val="0"/>
            <w:noProof/>
          </w:rPr>
          <w:t>Поддержка МСП по линии Минэкономразвития в 2013 году по традиционным направлениям: что востребовано в регионах</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_Toc355699103 \h </w:instrText>
        </w:r>
        <w:r w:rsidR="003B1694" w:rsidRPr="000678C8">
          <w:rPr>
            <w:b w:val="0"/>
            <w:noProof/>
            <w:webHidden/>
          </w:rPr>
        </w:r>
        <w:r w:rsidR="003B1694" w:rsidRPr="000678C8">
          <w:rPr>
            <w:b w:val="0"/>
            <w:noProof/>
            <w:webHidden/>
          </w:rPr>
          <w:fldChar w:fldCharType="separate"/>
        </w:r>
        <w:r w:rsidR="00072D20">
          <w:rPr>
            <w:b w:val="0"/>
            <w:noProof/>
            <w:webHidden/>
          </w:rPr>
          <w:t>8</w:t>
        </w:r>
        <w:r w:rsidR="003B1694" w:rsidRPr="000678C8">
          <w:rPr>
            <w:b w:val="0"/>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04" w:history="1">
        <w:r w:rsidR="00FF3F5C" w:rsidRPr="000678C8">
          <w:rPr>
            <w:rStyle w:val="af1"/>
            <w:b w:val="0"/>
            <w:noProof/>
          </w:rPr>
          <w:t>1.5.</w:t>
        </w:r>
        <w:r w:rsidR="00FF3F5C" w:rsidRPr="000678C8">
          <w:rPr>
            <w:rFonts w:asciiTheme="minorHAnsi" w:eastAsiaTheme="minorEastAsia" w:hAnsiTheme="minorHAnsi"/>
            <w:b w:val="0"/>
            <w:noProof/>
            <w:sz w:val="22"/>
            <w:lang w:eastAsia="ru-RU"/>
          </w:rPr>
          <w:tab/>
        </w:r>
        <w:r w:rsidR="00FF3F5C" w:rsidRPr="000678C8">
          <w:rPr>
            <w:rStyle w:val="af1"/>
            <w:b w:val="0"/>
            <w:noProof/>
          </w:rPr>
          <w:t>Итоги и результаты реализации государственной программы поддержки за 2012 год</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_Toc355699104 \h </w:instrText>
        </w:r>
        <w:r w:rsidR="003B1694" w:rsidRPr="000678C8">
          <w:rPr>
            <w:b w:val="0"/>
            <w:noProof/>
            <w:webHidden/>
          </w:rPr>
        </w:r>
        <w:r w:rsidR="003B1694" w:rsidRPr="000678C8">
          <w:rPr>
            <w:b w:val="0"/>
            <w:noProof/>
            <w:webHidden/>
          </w:rPr>
          <w:fldChar w:fldCharType="separate"/>
        </w:r>
        <w:r w:rsidR="00072D20">
          <w:rPr>
            <w:b w:val="0"/>
            <w:noProof/>
            <w:webHidden/>
          </w:rPr>
          <w:t>16</w:t>
        </w:r>
        <w:r w:rsidR="003B1694" w:rsidRPr="000678C8">
          <w:rPr>
            <w:b w:val="0"/>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05" w:history="1">
        <w:r w:rsidR="00FF3F5C" w:rsidRPr="000678C8">
          <w:rPr>
            <w:rStyle w:val="af1"/>
            <w:b w:val="0"/>
            <w:noProof/>
          </w:rPr>
          <w:t>1.6.</w:t>
        </w:r>
        <w:r w:rsidR="00FF3F5C" w:rsidRPr="000678C8">
          <w:rPr>
            <w:rFonts w:asciiTheme="minorHAnsi" w:eastAsiaTheme="minorEastAsia" w:hAnsiTheme="minorHAnsi"/>
            <w:b w:val="0"/>
            <w:noProof/>
            <w:sz w:val="22"/>
            <w:lang w:eastAsia="ru-RU"/>
          </w:rPr>
          <w:tab/>
        </w:r>
        <w:r w:rsidR="00FF3F5C" w:rsidRPr="000678C8">
          <w:rPr>
            <w:rStyle w:val="af1"/>
            <w:b w:val="0"/>
            <w:noProof/>
          </w:rPr>
          <w:t>Ведомственные программы поддержки МСП</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_Toc355699105 \h </w:instrText>
        </w:r>
        <w:r w:rsidR="003B1694" w:rsidRPr="000678C8">
          <w:rPr>
            <w:b w:val="0"/>
            <w:noProof/>
            <w:webHidden/>
          </w:rPr>
        </w:r>
        <w:r w:rsidR="003B1694" w:rsidRPr="000678C8">
          <w:rPr>
            <w:b w:val="0"/>
            <w:noProof/>
            <w:webHidden/>
          </w:rPr>
          <w:fldChar w:fldCharType="separate"/>
        </w:r>
        <w:r w:rsidR="00072D20">
          <w:rPr>
            <w:b w:val="0"/>
            <w:noProof/>
            <w:webHidden/>
          </w:rPr>
          <w:t>22</w:t>
        </w:r>
        <w:r w:rsidR="003B1694" w:rsidRPr="000678C8">
          <w:rPr>
            <w:b w:val="0"/>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06" w:history="1">
        <w:r w:rsidR="00FF3F5C" w:rsidRPr="000678C8">
          <w:rPr>
            <w:rStyle w:val="af1"/>
            <w:b w:val="0"/>
            <w:noProof/>
          </w:rPr>
          <w:t>1.7.</w:t>
        </w:r>
        <w:r w:rsidR="00FF3F5C" w:rsidRPr="000678C8">
          <w:rPr>
            <w:rFonts w:asciiTheme="minorHAnsi" w:eastAsiaTheme="minorEastAsia" w:hAnsiTheme="minorHAnsi"/>
            <w:b w:val="0"/>
            <w:noProof/>
            <w:sz w:val="22"/>
            <w:lang w:eastAsia="ru-RU"/>
          </w:rPr>
          <w:tab/>
        </w:r>
        <w:r w:rsidR="00FF3F5C" w:rsidRPr="000678C8">
          <w:rPr>
            <w:rStyle w:val="af1"/>
            <w:b w:val="0"/>
            <w:noProof/>
          </w:rPr>
          <w:t>Приоритеты господдержки МСП на региональном уровне</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_Toc355699106 \h </w:instrText>
        </w:r>
        <w:r w:rsidR="003B1694" w:rsidRPr="000678C8">
          <w:rPr>
            <w:b w:val="0"/>
            <w:noProof/>
            <w:webHidden/>
          </w:rPr>
        </w:r>
        <w:r w:rsidR="003B1694" w:rsidRPr="000678C8">
          <w:rPr>
            <w:b w:val="0"/>
            <w:noProof/>
            <w:webHidden/>
          </w:rPr>
          <w:fldChar w:fldCharType="separate"/>
        </w:r>
        <w:r w:rsidR="00072D20">
          <w:rPr>
            <w:b w:val="0"/>
            <w:noProof/>
            <w:webHidden/>
          </w:rPr>
          <w:t>28</w:t>
        </w:r>
        <w:r w:rsidR="003B1694" w:rsidRPr="000678C8">
          <w:rPr>
            <w:b w:val="0"/>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07" w:history="1">
        <w:r w:rsidR="00FF3F5C" w:rsidRPr="000678C8">
          <w:rPr>
            <w:rStyle w:val="af1"/>
            <w:b w:val="0"/>
            <w:noProof/>
          </w:rPr>
          <w:t>1.8.</w:t>
        </w:r>
        <w:r w:rsidR="00FF3F5C" w:rsidRPr="000678C8">
          <w:rPr>
            <w:rFonts w:asciiTheme="minorHAnsi" w:eastAsiaTheme="minorEastAsia" w:hAnsiTheme="minorHAnsi"/>
            <w:b w:val="0"/>
            <w:noProof/>
            <w:sz w:val="22"/>
            <w:lang w:eastAsia="ru-RU"/>
          </w:rPr>
          <w:tab/>
        </w:r>
        <w:r w:rsidR="00FF3F5C" w:rsidRPr="000678C8">
          <w:rPr>
            <w:rStyle w:val="af1"/>
            <w:b w:val="0"/>
            <w:noProof/>
          </w:rPr>
          <w:t>Поддержка МСП-экспортеров</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_Toc355699107 \h </w:instrText>
        </w:r>
        <w:r w:rsidR="003B1694" w:rsidRPr="000678C8">
          <w:rPr>
            <w:b w:val="0"/>
            <w:noProof/>
            <w:webHidden/>
          </w:rPr>
        </w:r>
        <w:r w:rsidR="003B1694" w:rsidRPr="000678C8">
          <w:rPr>
            <w:b w:val="0"/>
            <w:noProof/>
            <w:webHidden/>
          </w:rPr>
          <w:fldChar w:fldCharType="separate"/>
        </w:r>
        <w:r w:rsidR="00072D20">
          <w:rPr>
            <w:b w:val="0"/>
            <w:noProof/>
            <w:webHidden/>
          </w:rPr>
          <w:t>30</w:t>
        </w:r>
        <w:r w:rsidR="003B1694" w:rsidRPr="000678C8">
          <w:rPr>
            <w:b w:val="0"/>
            <w:noProof/>
            <w:webHidden/>
          </w:rPr>
          <w:fldChar w:fldCharType="end"/>
        </w:r>
      </w:hyperlink>
    </w:p>
    <w:p w:rsidR="00FF3F5C" w:rsidRDefault="00D346F1" w:rsidP="000678C8">
      <w:pPr>
        <w:pStyle w:val="12"/>
        <w:tabs>
          <w:tab w:val="left" w:pos="480"/>
          <w:tab w:val="right" w:leader="dot" w:pos="9628"/>
        </w:tabs>
        <w:spacing w:line="420" w:lineRule="exact"/>
        <w:rPr>
          <w:rFonts w:asciiTheme="minorHAnsi" w:eastAsiaTheme="minorEastAsia" w:hAnsiTheme="minorHAnsi"/>
          <w:b w:val="0"/>
          <w:noProof/>
          <w:sz w:val="22"/>
          <w:lang w:eastAsia="ru-RU"/>
        </w:rPr>
      </w:pPr>
      <w:hyperlink w:anchor="_Toc355699108" w:history="1">
        <w:r w:rsidR="00FF3F5C" w:rsidRPr="00E5563E">
          <w:rPr>
            <w:rStyle w:val="af1"/>
            <w:noProof/>
            <w:lang w:eastAsia="ru-RU"/>
          </w:rPr>
          <w:t>2.</w:t>
        </w:r>
        <w:r w:rsidR="00FF3F5C">
          <w:rPr>
            <w:rFonts w:asciiTheme="minorHAnsi" w:eastAsiaTheme="minorEastAsia" w:hAnsiTheme="minorHAnsi"/>
            <w:b w:val="0"/>
            <w:noProof/>
            <w:sz w:val="22"/>
            <w:lang w:eastAsia="ru-RU"/>
          </w:rPr>
          <w:tab/>
        </w:r>
        <w:r w:rsidR="00FF3F5C" w:rsidRPr="00E5563E">
          <w:rPr>
            <w:rStyle w:val="af1"/>
            <w:noProof/>
            <w:lang w:eastAsia="ru-RU"/>
          </w:rPr>
          <w:t>Новые инструменты защиты бизнеса: институт омбудсмена по защите прав малого и среднего предпринимательства</w:t>
        </w:r>
        <w:r w:rsidR="00FF3F5C">
          <w:rPr>
            <w:noProof/>
            <w:webHidden/>
          </w:rPr>
          <w:tab/>
        </w:r>
        <w:r w:rsidR="003B1694">
          <w:rPr>
            <w:noProof/>
            <w:webHidden/>
          </w:rPr>
          <w:fldChar w:fldCharType="begin"/>
        </w:r>
        <w:r w:rsidR="00FF3F5C">
          <w:rPr>
            <w:noProof/>
            <w:webHidden/>
          </w:rPr>
          <w:instrText xml:space="preserve"> PAGEREF _Toc355699108 \h </w:instrText>
        </w:r>
        <w:r w:rsidR="003B1694">
          <w:rPr>
            <w:noProof/>
            <w:webHidden/>
          </w:rPr>
        </w:r>
        <w:r w:rsidR="003B1694">
          <w:rPr>
            <w:noProof/>
            <w:webHidden/>
          </w:rPr>
          <w:fldChar w:fldCharType="separate"/>
        </w:r>
        <w:r w:rsidR="00072D20">
          <w:rPr>
            <w:noProof/>
            <w:webHidden/>
          </w:rPr>
          <w:t>36</w:t>
        </w:r>
        <w:r w:rsidR="003B1694">
          <w:rPr>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09" w:history="1">
        <w:r w:rsidR="00FF3F5C" w:rsidRPr="000678C8">
          <w:rPr>
            <w:rStyle w:val="af1"/>
            <w:b w:val="0"/>
            <w:noProof/>
            <w:lang w:eastAsia="ru-RU"/>
          </w:rPr>
          <w:t>2.1.</w:t>
        </w:r>
        <w:r w:rsidR="00FF3F5C" w:rsidRPr="000678C8">
          <w:rPr>
            <w:rFonts w:asciiTheme="minorHAnsi" w:eastAsiaTheme="minorEastAsia" w:hAnsiTheme="minorHAnsi"/>
            <w:b w:val="0"/>
            <w:noProof/>
            <w:sz w:val="22"/>
            <w:lang w:eastAsia="ru-RU"/>
          </w:rPr>
          <w:tab/>
        </w:r>
        <w:r w:rsidR="00FF3F5C" w:rsidRPr="000678C8">
          <w:rPr>
            <w:rStyle w:val="af1"/>
            <w:b w:val="0"/>
            <w:noProof/>
            <w:lang w:eastAsia="ru-RU"/>
          </w:rPr>
          <w:t>Статус Уполномоченного по защите прав предпринимателей.</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_Toc355699109 \h </w:instrText>
        </w:r>
        <w:r w:rsidR="003B1694" w:rsidRPr="000678C8">
          <w:rPr>
            <w:b w:val="0"/>
            <w:noProof/>
            <w:webHidden/>
          </w:rPr>
        </w:r>
        <w:r w:rsidR="003B1694" w:rsidRPr="000678C8">
          <w:rPr>
            <w:b w:val="0"/>
            <w:noProof/>
            <w:webHidden/>
          </w:rPr>
          <w:fldChar w:fldCharType="separate"/>
        </w:r>
        <w:r w:rsidR="00072D20">
          <w:rPr>
            <w:b w:val="0"/>
            <w:noProof/>
            <w:webHidden/>
          </w:rPr>
          <w:t>37</w:t>
        </w:r>
        <w:r w:rsidR="003B1694" w:rsidRPr="000678C8">
          <w:rPr>
            <w:b w:val="0"/>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10" w:history="1">
        <w:r w:rsidR="00FF3F5C" w:rsidRPr="000678C8">
          <w:rPr>
            <w:rStyle w:val="af1"/>
            <w:b w:val="0"/>
            <w:noProof/>
            <w:lang w:eastAsia="ru-RU"/>
          </w:rPr>
          <w:t>2.2.</w:t>
        </w:r>
        <w:r w:rsidR="00FF3F5C" w:rsidRPr="000678C8">
          <w:rPr>
            <w:rFonts w:asciiTheme="minorHAnsi" w:eastAsiaTheme="minorEastAsia" w:hAnsiTheme="minorHAnsi"/>
            <w:b w:val="0"/>
            <w:noProof/>
            <w:sz w:val="22"/>
            <w:lang w:eastAsia="ru-RU"/>
          </w:rPr>
          <w:tab/>
        </w:r>
        <w:r w:rsidR="00FF3F5C" w:rsidRPr="000678C8">
          <w:rPr>
            <w:rStyle w:val="af1"/>
            <w:b w:val="0"/>
            <w:noProof/>
            <w:lang w:eastAsia="ru-RU"/>
          </w:rPr>
          <w:t>Уполномоченный по правам предпринимателей в субъекте Российской Федерации.</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_Toc355699110 \h </w:instrText>
        </w:r>
        <w:r w:rsidR="003B1694" w:rsidRPr="000678C8">
          <w:rPr>
            <w:b w:val="0"/>
            <w:noProof/>
            <w:webHidden/>
          </w:rPr>
        </w:r>
        <w:r w:rsidR="003B1694" w:rsidRPr="000678C8">
          <w:rPr>
            <w:b w:val="0"/>
            <w:noProof/>
            <w:webHidden/>
          </w:rPr>
          <w:fldChar w:fldCharType="separate"/>
        </w:r>
        <w:r w:rsidR="00072D20">
          <w:rPr>
            <w:b w:val="0"/>
            <w:noProof/>
            <w:webHidden/>
          </w:rPr>
          <w:t>41</w:t>
        </w:r>
        <w:r w:rsidR="003B1694" w:rsidRPr="000678C8">
          <w:rPr>
            <w:b w:val="0"/>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11" w:history="1">
        <w:r w:rsidR="00FF3F5C" w:rsidRPr="000678C8">
          <w:rPr>
            <w:rStyle w:val="af1"/>
            <w:b w:val="0"/>
            <w:noProof/>
            <w:lang w:eastAsia="ru-RU"/>
          </w:rPr>
          <w:t>2.3.</w:t>
        </w:r>
        <w:r w:rsidR="00FF3F5C" w:rsidRPr="000678C8">
          <w:rPr>
            <w:rFonts w:asciiTheme="minorHAnsi" w:eastAsiaTheme="minorEastAsia" w:hAnsiTheme="minorHAnsi"/>
            <w:b w:val="0"/>
            <w:noProof/>
            <w:sz w:val="22"/>
            <w:lang w:eastAsia="ru-RU"/>
          </w:rPr>
          <w:tab/>
        </w:r>
        <w:r w:rsidR="00FF3F5C" w:rsidRPr="000678C8">
          <w:rPr>
            <w:rStyle w:val="af1"/>
            <w:b w:val="0"/>
            <w:noProof/>
            <w:lang w:eastAsia="ru-RU"/>
          </w:rPr>
          <w:t>Общественные омбудсмены.</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_Toc355699111 \h </w:instrText>
        </w:r>
        <w:r w:rsidR="003B1694" w:rsidRPr="000678C8">
          <w:rPr>
            <w:b w:val="0"/>
            <w:noProof/>
            <w:webHidden/>
          </w:rPr>
        </w:r>
        <w:r w:rsidR="003B1694" w:rsidRPr="000678C8">
          <w:rPr>
            <w:b w:val="0"/>
            <w:noProof/>
            <w:webHidden/>
          </w:rPr>
          <w:fldChar w:fldCharType="separate"/>
        </w:r>
        <w:r w:rsidR="00072D20">
          <w:rPr>
            <w:b w:val="0"/>
            <w:noProof/>
            <w:webHidden/>
          </w:rPr>
          <w:t>43</w:t>
        </w:r>
        <w:r w:rsidR="003B1694" w:rsidRPr="000678C8">
          <w:rPr>
            <w:b w:val="0"/>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12" w:history="1">
        <w:r w:rsidR="00FF3F5C" w:rsidRPr="000678C8">
          <w:rPr>
            <w:rStyle w:val="af1"/>
            <w:rFonts w:eastAsia="Times New Roman"/>
            <w:b w:val="0"/>
            <w:noProof/>
            <w:lang w:eastAsia="ru-RU"/>
          </w:rPr>
          <w:t>2.4.</w:t>
        </w:r>
        <w:r w:rsidR="00FF3F5C" w:rsidRPr="000678C8">
          <w:rPr>
            <w:rFonts w:asciiTheme="minorHAnsi" w:eastAsiaTheme="minorEastAsia" w:hAnsiTheme="minorHAnsi"/>
            <w:b w:val="0"/>
            <w:noProof/>
            <w:sz w:val="22"/>
            <w:lang w:eastAsia="ru-RU"/>
          </w:rPr>
          <w:tab/>
        </w:r>
        <w:r w:rsidR="00FF3F5C" w:rsidRPr="000678C8">
          <w:rPr>
            <w:rStyle w:val="af1"/>
            <w:rFonts w:eastAsia="Times New Roman"/>
            <w:b w:val="0"/>
            <w:noProof/>
            <w:lang w:eastAsia="ru-RU"/>
          </w:rPr>
          <w:t>Региональные общественные приемные</w:t>
        </w:r>
        <w:r w:rsidR="00FF3F5C" w:rsidRPr="000678C8">
          <w:rPr>
            <w:rStyle w:val="af1"/>
            <w:b w:val="0"/>
            <w:noProof/>
          </w:rPr>
          <w:t xml:space="preserve"> Уполномоченного по защите прав предпринимателей</w:t>
        </w:r>
        <w:r w:rsidR="00FF3F5C" w:rsidRPr="000678C8">
          <w:rPr>
            <w:rStyle w:val="af1"/>
            <w:rFonts w:eastAsia="Times New Roman"/>
            <w:b w:val="0"/>
            <w:noProof/>
            <w:lang w:eastAsia="ru-RU"/>
          </w:rPr>
          <w:t>.</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_Toc355699112 \h </w:instrText>
        </w:r>
        <w:r w:rsidR="003B1694" w:rsidRPr="000678C8">
          <w:rPr>
            <w:b w:val="0"/>
            <w:noProof/>
            <w:webHidden/>
          </w:rPr>
        </w:r>
        <w:r w:rsidR="003B1694" w:rsidRPr="000678C8">
          <w:rPr>
            <w:b w:val="0"/>
            <w:noProof/>
            <w:webHidden/>
          </w:rPr>
          <w:fldChar w:fldCharType="separate"/>
        </w:r>
        <w:r w:rsidR="00072D20">
          <w:rPr>
            <w:b w:val="0"/>
            <w:noProof/>
            <w:webHidden/>
          </w:rPr>
          <w:t>46</w:t>
        </w:r>
        <w:r w:rsidR="003B1694" w:rsidRPr="000678C8">
          <w:rPr>
            <w:b w:val="0"/>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13" w:history="1">
        <w:r w:rsidR="00FF3F5C" w:rsidRPr="000678C8">
          <w:rPr>
            <w:rStyle w:val="af1"/>
            <w:b w:val="0"/>
            <w:noProof/>
            <w:lang w:eastAsia="ru-RU"/>
          </w:rPr>
          <w:t>2.5.</w:t>
        </w:r>
        <w:r w:rsidR="00FF3F5C" w:rsidRPr="000678C8">
          <w:rPr>
            <w:rFonts w:asciiTheme="minorHAnsi" w:eastAsiaTheme="minorEastAsia" w:hAnsiTheme="minorHAnsi"/>
            <w:b w:val="0"/>
            <w:noProof/>
            <w:sz w:val="22"/>
            <w:lang w:eastAsia="ru-RU"/>
          </w:rPr>
          <w:tab/>
        </w:r>
        <w:r w:rsidR="00FF3F5C" w:rsidRPr="000678C8">
          <w:rPr>
            <w:rStyle w:val="af1"/>
            <w:b w:val="0"/>
            <w:noProof/>
            <w:lang w:val="en-US" w:eastAsia="ru-RU"/>
          </w:rPr>
          <w:t>C</w:t>
        </w:r>
        <w:r w:rsidR="00FF3F5C" w:rsidRPr="000678C8">
          <w:rPr>
            <w:rStyle w:val="af1"/>
            <w:b w:val="0"/>
            <w:noProof/>
            <w:lang w:eastAsia="ru-RU"/>
          </w:rPr>
          <w:t>истема общественных институтов</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_Toc355699113 \h </w:instrText>
        </w:r>
        <w:r w:rsidR="003B1694" w:rsidRPr="000678C8">
          <w:rPr>
            <w:b w:val="0"/>
            <w:noProof/>
            <w:webHidden/>
          </w:rPr>
        </w:r>
        <w:r w:rsidR="003B1694" w:rsidRPr="000678C8">
          <w:rPr>
            <w:b w:val="0"/>
            <w:noProof/>
            <w:webHidden/>
          </w:rPr>
          <w:fldChar w:fldCharType="separate"/>
        </w:r>
        <w:r w:rsidR="00072D20">
          <w:rPr>
            <w:b w:val="0"/>
            <w:noProof/>
            <w:webHidden/>
          </w:rPr>
          <w:t>48</w:t>
        </w:r>
        <w:r w:rsidR="003B1694" w:rsidRPr="000678C8">
          <w:rPr>
            <w:b w:val="0"/>
            <w:noProof/>
            <w:webHidden/>
          </w:rPr>
          <w:fldChar w:fldCharType="end"/>
        </w:r>
      </w:hyperlink>
    </w:p>
    <w:p w:rsidR="00FF3F5C" w:rsidRPr="000678C8" w:rsidRDefault="00D346F1" w:rsidP="000678C8">
      <w:pPr>
        <w:pStyle w:val="22"/>
        <w:tabs>
          <w:tab w:val="left" w:pos="880"/>
          <w:tab w:val="right" w:leader="dot" w:pos="9628"/>
        </w:tabs>
        <w:spacing w:line="420" w:lineRule="exact"/>
        <w:rPr>
          <w:rFonts w:asciiTheme="minorHAnsi" w:eastAsiaTheme="minorEastAsia" w:hAnsiTheme="minorHAnsi"/>
          <w:b w:val="0"/>
          <w:noProof/>
          <w:sz w:val="22"/>
          <w:lang w:eastAsia="ru-RU"/>
        </w:rPr>
      </w:pPr>
      <w:hyperlink w:anchor="_Toc355699114" w:history="1">
        <w:r w:rsidR="00FF3F5C" w:rsidRPr="000678C8">
          <w:rPr>
            <w:rStyle w:val="af1"/>
            <w:b w:val="0"/>
            <w:noProof/>
            <w:lang w:eastAsia="ru-RU"/>
          </w:rPr>
          <w:t>2.6.</w:t>
        </w:r>
        <w:r w:rsidR="00FF3F5C" w:rsidRPr="000678C8">
          <w:rPr>
            <w:rFonts w:asciiTheme="minorHAnsi" w:eastAsiaTheme="minorEastAsia" w:hAnsiTheme="minorHAnsi"/>
            <w:b w:val="0"/>
            <w:noProof/>
            <w:sz w:val="22"/>
            <w:lang w:eastAsia="ru-RU"/>
          </w:rPr>
          <w:tab/>
        </w:r>
        <w:r w:rsidR="00FF3F5C" w:rsidRPr="000678C8">
          <w:rPr>
            <w:rStyle w:val="af1"/>
            <w:b w:val="0"/>
            <w:noProof/>
            <w:lang w:eastAsia="ru-RU"/>
          </w:rPr>
          <w:t>Уполномоченные по защите прав предпринимателей в субъектах РФ</w:t>
        </w:r>
        <w:r w:rsidR="00FF3F5C" w:rsidRPr="000678C8">
          <w:rPr>
            <w:b w:val="0"/>
            <w:noProof/>
            <w:webHidden/>
          </w:rPr>
          <w:tab/>
        </w:r>
        <w:r w:rsidR="003B1694" w:rsidRPr="000678C8">
          <w:rPr>
            <w:b w:val="0"/>
            <w:noProof/>
            <w:webHidden/>
          </w:rPr>
          <w:fldChar w:fldCharType="begin"/>
        </w:r>
        <w:r w:rsidR="00FF3F5C" w:rsidRPr="000678C8">
          <w:rPr>
            <w:b w:val="0"/>
            <w:noProof/>
            <w:webHidden/>
          </w:rPr>
          <w:instrText xml:space="preserve"> PAGEREF _Toc355699114 \h </w:instrText>
        </w:r>
        <w:r w:rsidR="003B1694" w:rsidRPr="000678C8">
          <w:rPr>
            <w:b w:val="0"/>
            <w:noProof/>
            <w:webHidden/>
          </w:rPr>
        </w:r>
        <w:r w:rsidR="003B1694" w:rsidRPr="000678C8">
          <w:rPr>
            <w:b w:val="0"/>
            <w:noProof/>
            <w:webHidden/>
          </w:rPr>
          <w:fldChar w:fldCharType="separate"/>
        </w:r>
        <w:r w:rsidR="00072D20">
          <w:rPr>
            <w:b w:val="0"/>
            <w:noProof/>
            <w:webHidden/>
          </w:rPr>
          <w:t>52</w:t>
        </w:r>
        <w:r w:rsidR="003B1694" w:rsidRPr="000678C8">
          <w:rPr>
            <w:b w:val="0"/>
            <w:noProof/>
            <w:webHidden/>
          </w:rPr>
          <w:fldChar w:fldCharType="end"/>
        </w:r>
      </w:hyperlink>
    </w:p>
    <w:p w:rsidR="00FF3F5C" w:rsidRDefault="00D346F1" w:rsidP="000678C8">
      <w:pPr>
        <w:pStyle w:val="12"/>
        <w:tabs>
          <w:tab w:val="left" w:pos="480"/>
          <w:tab w:val="right" w:leader="dot" w:pos="9628"/>
        </w:tabs>
        <w:spacing w:line="420" w:lineRule="exact"/>
        <w:rPr>
          <w:rFonts w:asciiTheme="minorHAnsi" w:eastAsiaTheme="minorEastAsia" w:hAnsiTheme="minorHAnsi"/>
          <w:b w:val="0"/>
          <w:noProof/>
          <w:sz w:val="22"/>
          <w:lang w:eastAsia="ru-RU"/>
        </w:rPr>
      </w:pPr>
      <w:hyperlink w:anchor="_Toc355699115" w:history="1">
        <w:r w:rsidR="00FF3F5C" w:rsidRPr="00E5563E">
          <w:rPr>
            <w:rStyle w:val="af1"/>
            <w:noProof/>
            <w:lang w:eastAsia="ru-RU"/>
          </w:rPr>
          <w:t>3.</w:t>
        </w:r>
        <w:r w:rsidR="00FF3F5C">
          <w:rPr>
            <w:rFonts w:asciiTheme="minorHAnsi" w:eastAsiaTheme="minorEastAsia" w:hAnsiTheme="minorHAnsi"/>
            <w:b w:val="0"/>
            <w:noProof/>
            <w:sz w:val="22"/>
            <w:lang w:eastAsia="ru-RU"/>
          </w:rPr>
          <w:tab/>
        </w:r>
        <w:r w:rsidR="00FF3F5C" w:rsidRPr="00E5563E">
          <w:rPr>
            <w:rStyle w:val="af1"/>
            <w:noProof/>
            <w:lang w:eastAsia="ru-RU"/>
          </w:rPr>
          <w:t>Обзор ситуации на рынке кредитования МСП</w:t>
        </w:r>
        <w:r w:rsidR="00FF3F5C">
          <w:rPr>
            <w:noProof/>
            <w:webHidden/>
          </w:rPr>
          <w:tab/>
        </w:r>
        <w:r w:rsidR="003B1694">
          <w:rPr>
            <w:noProof/>
            <w:webHidden/>
          </w:rPr>
          <w:fldChar w:fldCharType="begin"/>
        </w:r>
        <w:r w:rsidR="00FF3F5C">
          <w:rPr>
            <w:noProof/>
            <w:webHidden/>
          </w:rPr>
          <w:instrText xml:space="preserve"> PAGEREF _Toc355699115 \h </w:instrText>
        </w:r>
        <w:r w:rsidR="003B1694">
          <w:rPr>
            <w:noProof/>
            <w:webHidden/>
          </w:rPr>
        </w:r>
        <w:r w:rsidR="003B1694">
          <w:rPr>
            <w:noProof/>
            <w:webHidden/>
          </w:rPr>
          <w:fldChar w:fldCharType="separate"/>
        </w:r>
        <w:r w:rsidR="00072D20">
          <w:rPr>
            <w:noProof/>
            <w:webHidden/>
          </w:rPr>
          <w:t>55</w:t>
        </w:r>
        <w:r w:rsidR="003B1694">
          <w:rPr>
            <w:noProof/>
            <w:webHidden/>
          </w:rPr>
          <w:fldChar w:fldCharType="end"/>
        </w:r>
      </w:hyperlink>
    </w:p>
    <w:p w:rsidR="00FF3F5C" w:rsidRDefault="00D346F1" w:rsidP="000678C8">
      <w:pPr>
        <w:pStyle w:val="12"/>
        <w:tabs>
          <w:tab w:val="left" w:pos="480"/>
          <w:tab w:val="right" w:leader="dot" w:pos="9628"/>
        </w:tabs>
        <w:spacing w:line="420" w:lineRule="exact"/>
        <w:rPr>
          <w:rFonts w:asciiTheme="minorHAnsi" w:eastAsiaTheme="minorEastAsia" w:hAnsiTheme="minorHAnsi"/>
          <w:b w:val="0"/>
          <w:noProof/>
          <w:sz w:val="22"/>
          <w:lang w:eastAsia="ru-RU"/>
        </w:rPr>
      </w:pPr>
      <w:hyperlink w:anchor="_Toc355699116" w:history="1">
        <w:r w:rsidR="00FF3F5C" w:rsidRPr="00E5563E">
          <w:rPr>
            <w:rStyle w:val="af1"/>
            <w:noProof/>
          </w:rPr>
          <w:t>4.</w:t>
        </w:r>
        <w:r w:rsidR="00FF3F5C">
          <w:rPr>
            <w:rFonts w:asciiTheme="minorHAnsi" w:eastAsiaTheme="minorEastAsia" w:hAnsiTheme="minorHAnsi"/>
            <w:b w:val="0"/>
            <w:noProof/>
            <w:sz w:val="22"/>
            <w:lang w:eastAsia="ru-RU"/>
          </w:rPr>
          <w:tab/>
        </w:r>
        <w:r w:rsidR="00FF3F5C" w:rsidRPr="00E5563E">
          <w:rPr>
            <w:rStyle w:val="af1"/>
            <w:noProof/>
          </w:rPr>
          <w:t>Состояние и прогноз развития сектора МСП в России</w:t>
        </w:r>
        <w:r w:rsidR="00FF3F5C">
          <w:rPr>
            <w:noProof/>
            <w:webHidden/>
          </w:rPr>
          <w:tab/>
        </w:r>
        <w:r w:rsidR="003B1694">
          <w:rPr>
            <w:noProof/>
            <w:webHidden/>
          </w:rPr>
          <w:fldChar w:fldCharType="begin"/>
        </w:r>
        <w:r w:rsidR="00FF3F5C">
          <w:rPr>
            <w:noProof/>
            <w:webHidden/>
          </w:rPr>
          <w:instrText xml:space="preserve"> PAGEREF _Toc355699116 \h </w:instrText>
        </w:r>
        <w:r w:rsidR="003B1694">
          <w:rPr>
            <w:noProof/>
            <w:webHidden/>
          </w:rPr>
        </w:r>
        <w:r w:rsidR="003B1694">
          <w:rPr>
            <w:noProof/>
            <w:webHidden/>
          </w:rPr>
          <w:fldChar w:fldCharType="separate"/>
        </w:r>
        <w:r w:rsidR="00072D20">
          <w:rPr>
            <w:noProof/>
            <w:webHidden/>
          </w:rPr>
          <w:t>70</w:t>
        </w:r>
        <w:r w:rsidR="003B1694">
          <w:rPr>
            <w:noProof/>
            <w:webHidden/>
          </w:rPr>
          <w:fldChar w:fldCharType="end"/>
        </w:r>
      </w:hyperlink>
    </w:p>
    <w:p w:rsidR="0010175F" w:rsidRPr="0010175F" w:rsidRDefault="003B1694" w:rsidP="0010175F">
      <w:pPr>
        <w:jc w:val="both"/>
        <w:rPr>
          <w:b/>
          <w:sz w:val="28"/>
          <w:szCs w:val="28"/>
        </w:rPr>
      </w:pPr>
      <w:r>
        <w:rPr>
          <w:b/>
          <w:sz w:val="28"/>
          <w:szCs w:val="28"/>
        </w:rPr>
        <w:fldChar w:fldCharType="end"/>
      </w:r>
    </w:p>
    <w:p w:rsidR="006C60EB" w:rsidRPr="002B6861" w:rsidRDefault="006C60EB" w:rsidP="002B6861">
      <w:pPr>
        <w:pStyle w:val="1"/>
        <w:pageBreakBefore/>
      </w:pPr>
      <w:bookmarkStart w:id="0" w:name="_Toc355011699"/>
      <w:bookmarkStart w:id="1" w:name="_Toc355699099"/>
      <w:r w:rsidRPr="006C60EB">
        <w:lastRenderedPageBreak/>
        <w:t>Приоритетные направления государственной поддержки малого и среднего предпринимательства в 2013 году на федеральном и региональном уровне.</w:t>
      </w:r>
      <w:bookmarkEnd w:id="0"/>
      <w:bookmarkEnd w:id="1"/>
    </w:p>
    <w:p w:rsidR="00DB5D93" w:rsidRDefault="00DB5D93" w:rsidP="00DB5D93">
      <w:pPr>
        <w:pStyle w:val="afb"/>
      </w:pPr>
    </w:p>
    <w:p w:rsidR="002D2213" w:rsidRPr="00842720" w:rsidRDefault="002D2213" w:rsidP="002B6861">
      <w:pPr>
        <w:pStyle w:val="2"/>
      </w:pPr>
      <w:bookmarkStart w:id="2" w:name="_Toc354677125"/>
      <w:bookmarkStart w:id="3" w:name="_Toc355007437"/>
      <w:bookmarkStart w:id="4" w:name="_Toc355011700"/>
      <w:bookmarkStart w:id="5" w:name="_Toc355699100"/>
      <w:r w:rsidRPr="00842720">
        <w:t xml:space="preserve">Обзор </w:t>
      </w:r>
      <w:r w:rsidR="00D56438" w:rsidRPr="00842720">
        <w:t>системы государственной</w:t>
      </w:r>
      <w:r w:rsidRPr="00842720">
        <w:t xml:space="preserve"> </w:t>
      </w:r>
      <w:r w:rsidR="00D56438" w:rsidRPr="00842720">
        <w:t>поддержки МСП</w:t>
      </w:r>
      <w:bookmarkEnd w:id="2"/>
      <w:bookmarkEnd w:id="3"/>
      <w:bookmarkEnd w:id="4"/>
      <w:bookmarkEnd w:id="5"/>
    </w:p>
    <w:p w:rsidR="003E244C" w:rsidRPr="00842720" w:rsidRDefault="003E244C" w:rsidP="00FF4FE9">
      <w:pPr>
        <w:rPr>
          <w:szCs w:val="24"/>
        </w:rPr>
      </w:pPr>
    </w:p>
    <w:p w:rsidR="00860A71" w:rsidRPr="00860A71" w:rsidRDefault="00860A71" w:rsidP="00860A71">
      <w:pPr>
        <w:rPr>
          <w:b/>
        </w:rPr>
      </w:pPr>
      <w:bookmarkStart w:id="6" w:name="_Toc355007436"/>
      <w:r w:rsidRPr="00860A71">
        <w:rPr>
          <w:b/>
        </w:rPr>
        <w:t>Аннотация</w:t>
      </w:r>
      <w:bookmarkEnd w:id="6"/>
    </w:p>
    <w:p w:rsidR="00860A71" w:rsidRDefault="00860A71" w:rsidP="00860A71">
      <w:pPr>
        <w:pStyle w:val="afb"/>
        <w:rPr>
          <w:szCs w:val="24"/>
        </w:rPr>
      </w:pPr>
      <w:r>
        <w:t xml:space="preserve">В обзоре приводится ключевая информация о системе государственной </w:t>
      </w:r>
      <w:r w:rsidR="00A72F70">
        <w:t xml:space="preserve">поддержки </w:t>
      </w:r>
      <w:r>
        <w:t>малого и среднего предпринимательства (МСП) в России,</w:t>
      </w:r>
      <w:r w:rsidRPr="00B93446">
        <w:rPr>
          <w:szCs w:val="24"/>
        </w:rPr>
        <w:t xml:space="preserve"> </w:t>
      </w:r>
      <w:r w:rsidRPr="00842720">
        <w:rPr>
          <w:szCs w:val="24"/>
        </w:rPr>
        <w:t>перечень</w:t>
      </w:r>
      <w:r w:rsidR="00592CF5">
        <w:rPr>
          <w:szCs w:val="24"/>
        </w:rPr>
        <w:t xml:space="preserve"> </w:t>
      </w:r>
      <w:r w:rsidRPr="00842720">
        <w:rPr>
          <w:szCs w:val="24"/>
        </w:rPr>
        <w:t>основных программ, объемов и механизмов поддержки.</w:t>
      </w:r>
      <w:r>
        <w:rPr>
          <w:szCs w:val="24"/>
        </w:rPr>
        <w:t xml:space="preserve"> В начальных разделах охарактеризованы приоритеты государственной поддержки МСП на 2013 год, в том числе новые инструменты и направления поддержки. Кроме того, дан</w:t>
      </w:r>
      <w:r w:rsidRPr="003C080D">
        <w:rPr>
          <w:szCs w:val="24"/>
        </w:rPr>
        <w:t xml:space="preserve"> краткий обзор </w:t>
      </w:r>
      <w:r>
        <w:rPr>
          <w:szCs w:val="24"/>
        </w:rPr>
        <w:t>наиболее</w:t>
      </w:r>
      <w:r w:rsidRPr="003C080D">
        <w:rPr>
          <w:szCs w:val="24"/>
        </w:rPr>
        <w:t xml:space="preserve"> </w:t>
      </w:r>
      <w:r>
        <w:rPr>
          <w:szCs w:val="24"/>
        </w:rPr>
        <w:t xml:space="preserve">востребованных </w:t>
      </w:r>
      <w:r w:rsidRPr="003C080D">
        <w:rPr>
          <w:szCs w:val="24"/>
        </w:rPr>
        <w:t>мероприятий государственной поддержки МСП по программам предыдущих лет</w:t>
      </w:r>
      <w:r>
        <w:rPr>
          <w:szCs w:val="24"/>
        </w:rPr>
        <w:t>, финансирование</w:t>
      </w:r>
      <w:r w:rsidRPr="003C080D">
        <w:rPr>
          <w:szCs w:val="24"/>
        </w:rPr>
        <w:t xml:space="preserve"> </w:t>
      </w:r>
      <w:r>
        <w:rPr>
          <w:szCs w:val="24"/>
        </w:rPr>
        <w:t>которых</w:t>
      </w:r>
      <w:r w:rsidRPr="003C080D">
        <w:rPr>
          <w:szCs w:val="24"/>
        </w:rPr>
        <w:t xml:space="preserve"> будет продолжено в 2013 году. </w:t>
      </w:r>
      <w:r>
        <w:rPr>
          <w:szCs w:val="24"/>
        </w:rPr>
        <w:t>В отдельных разделах представлены основные результаты реализации госпрограмм поддержки МСП за 2012 гг. и мониторинг эффективности программ господдержки МСП за 2011г. В заключительных разделах приводится основная информация о ведомственных программах господдержки МСП.</w:t>
      </w:r>
    </w:p>
    <w:p w:rsidR="00860A71" w:rsidRDefault="00860A71" w:rsidP="00860A71">
      <w:pPr>
        <w:pStyle w:val="afb"/>
      </w:pPr>
      <w:r>
        <w:t>Обзор подготовлен по материалам Минэкономразвития России, ТПП РФ</w:t>
      </w:r>
      <w:r w:rsidRPr="00B465A4">
        <w:t xml:space="preserve"> </w:t>
      </w:r>
      <w:r>
        <w:t>и партнерских организаций ТПП РФ, ОПОРА России, Минсельхоза России, ОАО МСП Банк, Фонда содействия развитию малых форм предприятий в научно-технической сфере, ОАО «ЭКСАР», а также официальных порталов и сайтов.</w:t>
      </w:r>
    </w:p>
    <w:p w:rsidR="0040379D" w:rsidRPr="00842720" w:rsidRDefault="0040379D" w:rsidP="005E5E90">
      <w:pPr>
        <w:pStyle w:val="afb"/>
      </w:pPr>
      <w:r w:rsidRPr="00842720">
        <w:t xml:space="preserve">В соответствии с Федеральным законом «О развитии малого и среднего предпринимательства» в Российской Федерации №209-ФЗ от 27 июля 2007 г. в субъектах Российской Федерации мероприятия по государственной поддержке </w:t>
      </w:r>
      <w:r w:rsidR="00DA6258" w:rsidRPr="00842720">
        <w:t xml:space="preserve">субъектов </w:t>
      </w:r>
      <w:r w:rsidRPr="00842720">
        <w:t xml:space="preserve">малого и среднего предпринимательства </w:t>
      </w:r>
      <w:r w:rsidR="00DA6258" w:rsidRPr="00842720">
        <w:t xml:space="preserve">(МСП) </w:t>
      </w:r>
      <w:r w:rsidRPr="00842720">
        <w:t>реализуются в рамках программ государственной поддержки МСП.</w:t>
      </w:r>
    </w:p>
    <w:p w:rsidR="0040379D" w:rsidRPr="00842720" w:rsidRDefault="00D54902" w:rsidP="005E5E90">
      <w:pPr>
        <w:pStyle w:val="afb"/>
      </w:pPr>
      <w:r w:rsidRPr="00842720">
        <w:t>Основные ф</w:t>
      </w:r>
      <w:r w:rsidR="0040379D" w:rsidRPr="00842720">
        <w:t>ормы поддержки включают:</w:t>
      </w:r>
    </w:p>
    <w:p w:rsidR="0040379D" w:rsidRPr="00842720" w:rsidRDefault="0040379D" w:rsidP="005E5E90">
      <w:pPr>
        <w:pStyle w:val="a"/>
      </w:pPr>
      <w:r w:rsidRPr="00842720">
        <w:t>финансовую,</w:t>
      </w:r>
    </w:p>
    <w:p w:rsidR="0040379D" w:rsidRPr="00842720" w:rsidRDefault="0040379D" w:rsidP="005E5E90">
      <w:pPr>
        <w:pStyle w:val="a"/>
      </w:pPr>
      <w:r w:rsidRPr="00842720">
        <w:t>имущественную,</w:t>
      </w:r>
    </w:p>
    <w:p w:rsidR="0040379D" w:rsidRPr="00842720" w:rsidRDefault="0040379D" w:rsidP="005E5E90">
      <w:pPr>
        <w:pStyle w:val="a"/>
      </w:pPr>
      <w:r w:rsidRPr="00842720">
        <w:t>информационную поддержку МСП</w:t>
      </w:r>
      <w:r w:rsidR="0020528D" w:rsidRPr="00842720">
        <w:t>,</w:t>
      </w:r>
    </w:p>
    <w:p w:rsidR="0040379D" w:rsidRPr="00842720" w:rsidRDefault="0040379D" w:rsidP="005E5E90">
      <w:pPr>
        <w:pStyle w:val="a"/>
      </w:pPr>
      <w:r w:rsidRPr="00842720">
        <w:t>поддержку внешнеэкономической деятельности и межрегионального сотрудничества МСП,</w:t>
      </w:r>
    </w:p>
    <w:p w:rsidR="0040379D" w:rsidRPr="00842720" w:rsidRDefault="0040379D" w:rsidP="005E5E90">
      <w:pPr>
        <w:pStyle w:val="a"/>
      </w:pPr>
      <w:r w:rsidRPr="00842720">
        <w:t>меры по защите прав и законных интересов МСП при осуществлении государственного контроля (надзора) за их деятельностью,</w:t>
      </w:r>
    </w:p>
    <w:p w:rsidR="0040379D" w:rsidRPr="00842720" w:rsidRDefault="0040379D" w:rsidP="005E5E90">
      <w:pPr>
        <w:pStyle w:val="a"/>
      </w:pPr>
      <w:r w:rsidRPr="00842720">
        <w:t xml:space="preserve">создание механизма участия </w:t>
      </w:r>
      <w:r w:rsidR="00352E80" w:rsidRPr="00842720">
        <w:t>МСП</w:t>
      </w:r>
      <w:r w:rsidRPr="00842720">
        <w:t xml:space="preserve"> </w:t>
      </w:r>
      <w:r w:rsidR="00613741">
        <w:t xml:space="preserve">в </w:t>
      </w:r>
      <w:r w:rsidRPr="00842720">
        <w:t>поставках товаров, выполнении работ, оказании услуг для государственных и муниципальных нужд,</w:t>
      </w:r>
    </w:p>
    <w:p w:rsidR="00C336B6" w:rsidRPr="00842720" w:rsidRDefault="00C336B6" w:rsidP="005E5E90">
      <w:pPr>
        <w:pStyle w:val="a"/>
      </w:pPr>
      <w:r w:rsidRPr="00842720">
        <w:t>создание и развитие системы подготовки, переподготовки и повышения квалификации кадров МСП, начинающих предпринимателей и государственных служащих, отвечающих за поддержку, развитие и регулирование деятельности МСП.</w:t>
      </w:r>
    </w:p>
    <w:p w:rsidR="0040379D" w:rsidRPr="00842720" w:rsidRDefault="0040379D" w:rsidP="005E5E90">
      <w:pPr>
        <w:pStyle w:val="a"/>
      </w:pPr>
      <w:r w:rsidRPr="00842720">
        <w:t xml:space="preserve">создание и развитие инфраструктуры поддержки </w:t>
      </w:r>
      <w:r w:rsidR="00352E80" w:rsidRPr="00842720">
        <w:t xml:space="preserve">МСП </w:t>
      </w:r>
      <w:r w:rsidRPr="00842720">
        <w:t xml:space="preserve">на </w:t>
      </w:r>
      <w:proofErr w:type="gramStart"/>
      <w:r w:rsidRPr="00842720">
        <w:t>федеральном</w:t>
      </w:r>
      <w:proofErr w:type="gramEnd"/>
      <w:r w:rsidRPr="00842720">
        <w:t xml:space="preserve"> и региональных уровнях,</w:t>
      </w:r>
    </w:p>
    <w:p w:rsidR="00B77337" w:rsidRPr="00842720" w:rsidRDefault="00B77337" w:rsidP="005E5E90">
      <w:pPr>
        <w:pStyle w:val="afb"/>
        <w:rPr>
          <w:i/>
        </w:rPr>
      </w:pPr>
      <w:r w:rsidRPr="00842720">
        <w:t xml:space="preserve">Система финансовой поддержки МСП включает </w:t>
      </w:r>
      <w:r w:rsidR="006700D7">
        <w:t>комплекс</w:t>
      </w:r>
      <w:r w:rsidRPr="00842720">
        <w:t xml:space="preserve"> программ по линии министерств и ведомств:</w:t>
      </w:r>
    </w:p>
    <w:p w:rsidR="00B77337" w:rsidRPr="00842720" w:rsidRDefault="00B77337" w:rsidP="005E5E90">
      <w:pPr>
        <w:pStyle w:val="a"/>
        <w:rPr>
          <w:i/>
        </w:rPr>
      </w:pPr>
      <w:r w:rsidRPr="00842720">
        <w:t>федеральная финансовая программа поддержки МСП, реализуемая Минэкономразвития России</w:t>
      </w:r>
      <w:r w:rsidR="00E94D69">
        <w:t xml:space="preserve"> (</w:t>
      </w:r>
      <w:r w:rsidR="00E94D69" w:rsidRPr="00E94D69">
        <w:t>субсидии регионам на государственную поддержку МСП</w:t>
      </w:r>
      <w:r w:rsidR="00177079">
        <w:t>; создание и развитие инфраструктуры поддержки МСП</w:t>
      </w:r>
      <w:r w:rsidR="00E94D69">
        <w:t>)</w:t>
      </w:r>
      <w:r w:rsidRPr="00842720">
        <w:t>;</w:t>
      </w:r>
    </w:p>
    <w:p w:rsidR="00B77337" w:rsidRPr="00842720" w:rsidRDefault="00B77337" w:rsidP="005E5E90">
      <w:pPr>
        <w:pStyle w:val="a"/>
        <w:rPr>
          <w:i/>
        </w:rPr>
      </w:pPr>
      <w:r w:rsidRPr="00842720">
        <w:t>программа финансовой поддержки МСП, реализуемая ОАО «МСП Банк» (дочернее общество ГК Внешэкономбанк);</w:t>
      </w:r>
    </w:p>
    <w:p w:rsidR="00B77337" w:rsidRPr="00842720" w:rsidRDefault="00B77337" w:rsidP="005E5E90">
      <w:pPr>
        <w:pStyle w:val="a"/>
        <w:rPr>
          <w:i/>
        </w:rPr>
      </w:pPr>
      <w:r w:rsidRPr="00842720">
        <w:t xml:space="preserve">государственная гарантийная поддержка </w:t>
      </w:r>
      <w:proofErr w:type="gramStart"/>
      <w:r w:rsidRPr="00842720">
        <w:t>экспортно-ориентированных</w:t>
      </w:r>
      <w:proofErr w:type="gramEnd"/>
      <w:r w:rsidRPr="00842720">
        <w:t xml:space="preserve"> МСП, реализуемая ОАО «ЭКСАР» (дочернее общество ГК Внешэкономбанк);</w:t>
      </w:r>
    </w:p>
    <w:p w:rsidR="00B77337" w:rsidRPr="00842720" w:rsidRDefault="00B77337" w:rsidP="005E5E90">
      <w:pPr>
        <w:pStyle w:val="a"/>
        <w:rPr>
          <w:i/>
        </w:rPr>
      </w:pPr>
      <w:r w:rsidRPr="00842720">
        <w:lastRenderedPageBreak/>
        <w:t>программа поддержки МСП в агропромышленном комплексе, реализуемая Минсельхозом России;</w:t>
      </w:r>
    </w:p>
    <w:p w:rsidR="00B77337" w:rsidRPr="00842720" w:rsidRDefault="00B77337" w:rsidP="005E5E90">
      <w:pPr>
        <w:pStyle w:val="a"/>
        <w:rPr>
          <w:i/>
        </w:rPr>
      </w:pPr>
      <w:r w:rsidRPr="00842720">
        <w:t>программа содействия самозанятости безработных граждан, реализуемая Минтрудом России;</w:t>
      </w:r>
    </w:p>
    <w:p w:rsidR="00B77337" w:rsidRPr="00842720" w:rsidRDefault="00B77337" w:rsidP="005E5E90">
      <w:pPr>
        <w:pStyle w:val="a"/>
        <w:rPr>
          <w:i/>
        </w:rPr>
      </w:pPr>
      <w:r w:rsidRPr="00842720">
        <w:t>комплекс мер, направленных на поддержку малого и среднего предпринимательства в научно-технической сфере, реализуемый Фондом содействия развитию малых форм предприятий в научно-технической сфере.</w:t>
      </w:r>
    </w:p>
    <w:p w:rsidR="005E5E90" w:rsidRDefault="00B37CC4" w:rsidP="005E5E90">
      <w:pPr>
        <w:pStyle w:val="afb"/>
      </w:pPr>
      <w:r w:rsidRPr="00842720">
        <w:t>По данным Минэкономразвития России, н</w:t>
      </w:r>
      <w:r w:rsidR="00B77337" w:rsidRPr="00842720">
        <w:t xml:space="preserve">а реализацию различных мероприятий поддержки </w:t>
      </w:r>
      <w:r w:rsidR="00521819" w:rsidRPr="00842720">
        <w:t>МСП</w:t>
      </w:r>
      <w:r w:rsidR="00B77337" w:rsidRPr="00842720">
        <w:t xml:space="preserve"> из федерального бюджета в 2013 году выделено более 34,5 млрд. рублей</w:t>
      </w:r>
      <w:r w:rsidR="00E94D69">
        <w:t xml:space="preserve"> (таблица 1</w:t>
      </w:r>
      <w:r w:rsidR="00B77337" w:rsidRPr="00842720">
        <w:t>).</w:t>
      </w:r>
    </w:p>
    <w:p w:rsidR="005E5E90" w:rsidRDefault="005E5E90" w:rsidP="005E5E90">
      <w:pPr>
        <w:pStyle w:val="afb"/>
      </w:pPr>
    </w:p>
    <w:p w:rsidR="00B77337" w:rsidRPr="00E636BA" w:rsidRDefault="00B77337" w:rsidP="005E5E90">
      <w:pPr>
        <w:pStyle w:val="afb"/>
        <w:rPr>
          <w:b/>
          <w:szCs w:val="24"/>
        </w:rPr>
      </w:pPr>
      <w:r w:rsidRPr="00E636BA">
        <w:rPr>
          <w:b/>
          <w:szCs w:val="24"/>
        </w:rPr>
        <w:t>Таблица 1.</w:t>
      </w:r>
      <w:r w:rsidR="00510112" w:rsidRPr="00E636BA">
        <w:rPr>
          <w:b/>
          <w:szCs w:val="24"/>
        </w:rPr>
        <w:t xml:space="preserve"> Объемы финансирования по программам господдержки МСП, 2013г. </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0"/>
        <w:gridCol w:w="5610"/>
        <w:gridCol w:w="1320"/>
        <w:gridCol w:w="550"/>
      </w:tblGrid>
      <w:tr w:rsidR="00B77337" w:rsidRPr="00842720" w:rsidTr="00104656">
        <w:trPr>
          <w:trHeight w:val="555"/>
        </w:trPr>
        <w:tc>
          <w:tcPr>
            <w:tcW w:w="2420" w:type="dxa"/>
            <w:shd w:val="clear" w:color="auto" w:fill="F2F2F2" w:themeFill="background1" w:themeFillShade="F2"/>
            <w:vAlign w:val="center"/>
          </w:tcPr>
          <w:p w:rsidR="00B77337" w:rsidRPr="00842720" w:rsidRDefault="00B77337" w:rsidP="00FF4FE9">
            <w:pPr>
              <w:jc w:val="center"/>
              <w:rPr>
                <w:b/>
                <w:szCs w:val="24"/>
              </w:rPr>
            </w:pPr>
            <w:r w:rsidRPr="00842720">
              <w:rPr>
                <w:b/>
                <w:szCs w:val="24"/>
              </w:rPr>
              <w:t xml:space="preserve">Министерства - </w:t>
            </w:r>
            <w:r w:rsidRPr="00842720">
              <w:rPr>
                <w:b/>
                <w:szCs w:val="24"/>
              </w:rPr>
              <w:br/>
              <w:t xml:space="preserve">распорядители </w:t>
            </w:r>
            <w:r w:rsidRPr="00842720">
              <w:rPr>
                <w:b/>
                <w:szCs w:val="24"/>
              </w:rPr>
              <w:br/>
              <w:t>бюджетных средств</w:t>
            </w:r>
          </w:p>
        </w:tc>
        <w:tc>
          <w:tcPr>
            <w:tcW w:w="5610" w:type="dxa"/>
            <w:shd w:val="clear" w:color="auto" w:fill="F2F2F2" w:themeFill="background1" w:themeFillShade="F2"/>
            <w:vAlign w:val="center"/>
          </w:tcPr>
          <w:p w:rsidR="00B77337" w:rsidRPr="00842720" w:rsidRDefault="00B77337" w:rsidP="00FF4FE9">
            <w:pPr>
              <w:jc w:val="center"/>
              <w:rPr>
                <w:b/>
                <w:szCs w:val="24"/>
              </w:rPr>
            </w:pPr>
            <w:r w:rsidRPr="00842720">
              <w:rPr>
                <w:b/>
                <w:szCs w:val="24"/>
              </w:rPr>
              <w:t>Мероприятия поддержки МСП</w:t>
            </w:r>
          </w:p>
        </w:tc>
        <w:tc>
          <w:tcPr>
            <w:tcW w:w="1870" w:type="dxa"/>
            <w:gridSpan w:val="2"/>
            <w:shd w:val="clear" w:color="auto" w:fill="F2F2F2" w:themeFill="background1" w:themeFillShade="F2"/>
            <w:vAlign w:val="center"/>
          </w:tcPr>
          <w:p w:rsidR="00B77337" w:rsidRPr="00842720" w:rsidRDefault="00B77337" w:rsidP="00FF4FE9">
            <w:pPr>
              <w:jc w:val="center"/>
              <w:rPr>
                <w:b/>
                <w:szCs w:val="24"/>
              </w:rPr>
            </w:pPr>
            <w:smartTag w:uri="urn:schemas-microsoft-com:office:smarttags" w:element="metricconverter">
              <w:smartTagPr>
                <w:attr w:name="ProductID" w:val="2013 г"/>
              </w:smartTagPr>
              <w:r w:rsidRPr="00842720">
                <w:rPr>
                  <w:b/>
                  <w:szCs w:val="24"/>
                </w:rPr>
                <w:t>2013 г</w:t>
              </w:r>
            </w:smartTag>
            <w:r w:rsidRPr="00842720">
              <w:rPr>
                <w:b/>
                <w:szCs w:val="24"/>
              </w:rPr>
              <w:t>.</w:t>
            </w:r>
            <w:r w:rsidR="00521819" w:rsidRPr="00842720">
              <w:rPr>
                <w:b/>
                <w:szCs w:val="24"/>
              </w:rPr>
              <w:t>, млрд</w:t>
            </w:r>
            <w:r w:rsidR="00592CF5" w:rsidRPr="00842720">
              <w:rPr>
                <w:b/>
                <w:szCs w:val="24"/>
              </w:rPr>
              <w:t>. р</w:t>
            </w:r>
            <w:r w:rsidR="00521819" w:rsidRPr="00842720">
              <w:rPr>
                <w:b/>
                <w:szCs w:val="24"/>
              </w:rPr>
              <w:t xml:space="preserve">уб. </w:t>
            </w:r>
          </w:p>
        </w:tc>
      </w:tr>
      <w:tr w:rsidR="00B77337" w:rsidRPr="00842720" w:rsidTr="00B5432A">
        <w:trPr>
          <w:trHeight w:val="544"/>
        </w:trPr>
        <w:tc>
          <w:tcPr>
            <w:tcW w:w="2420" w:type="dxa"/>
            <w:vAlign w:val="center"/>
          </w:tcPr>
          <w:p w:rsidR="00B77337" w:rsidRPr="00842720" w:rsidRDefault="00B77337" w:rsidP="005E5E90">
            <w:pPr>
              <w:jc w:val="both"/>
              <w:rPr>
                <w:szCs w:val="24"/>
              </w:rPr>
            </w:pPr>
            <w:r w:rsidRPr="00842720">
              <w:rPr>
                <w:szCs w:val="24"/>
              </w:rPr>
              <w:t xml:space="preserve">Минэкономразвития России </w:t>
            </w:r>
          </w:p>
        </w:tc>
        <w:tc>
          <w:tcPr>
            <w:tcW w:w="5610" w:type="dxa"/>
            <w:vAlign w:val="center"/>
          </w:tcPr>
          <w:p w:rsidR="00B77337" w:rsidRPr="00842720" w:rsidRDefault="00B77337" w:rsidP="005E5E90">
            <w:pPr>
              <w:jc w:val="both"/>
              <w:rPr>
                <w:szCs w:val="24"/>
              </w:rPr>
            </w:pPr>
            <w:r w:rsidRPr="00842720">
              <w:rPr>
                <w:szCs w:val="24"/>
              </w:rPr>
              <w:t xml:space="preserve">субсидии </w:t>
            </w:r>
            <w:r w:rsidR="00521819" w:rsidRPr="00842720">
              <w:rPr>
                <w:szCs w:val="24"/>
              </w:rPr>
              <w:t xml:space="preserve">регионам </w:t>
            </w:r>
            <w:r w:rsidRPr="00842720">
              <w:rPr>
                <w:szCs w:val="24"/>
              </w:rPr>
              <w:t xml:space="preserve">на государственную поддержку </w:t>
            </w:r>
            <w:r w:rsidR="00521819" w:rsidRPr="00842720">
              <w:rPr>
                <w:szCs w:val="24"/>
              </w:rPr>
              <w:t>МСП</w:t>
            </w:r>
          </w:p>
        </w:tc>
        <w:tc>
          <w:tcPr>
            <w:tcW w:w="1870" w:type="dxa"/>
            <w:gridSpan w:val="2"/>
            <w:vAlign w:val="center"/>
          </w:tcPr>
          <w:p w:rsidR="00B77337" w:rsidRPr="00842720" w:rsidRDefault="00B77337" w:rsidP="00FF4FE9">
            <w:pPr>
              <w:jc w:val="center"/>
              <w:rPr>
                <w:b/>
                <w:szCs w:val="24"/>
              </w:rPr>
            </w:pPr>
            <w:r w:rsidRPr="00842720">
              <w:rPr>
                <w:b/>
                <w:szCs w:val="24"/>
              </w:rPr>
              <w:t>21,84</w:t>
            </w:r>
          </w:p>
        </w:tc>
      </w:tr>
      <w:tr w:rsidR="00B77337" w:rsidRPr="00842720" w:rsidTr="00B5432A">
        <w:trPr>
          <w:trHeight w:val="303"/>
        </w:trPr>
        <w:tc>
          <w:tcPr>
            <w:tcW w:w="2420" w:type="dxa"/>
            <w:vMerge w:val="restart"/>
            <w:vAlign w:val="center"/>
          </w:tcPr>
          <w:p w:rsidR="00B77337" w:rsidRPr="00842720" w:rsidRDefault="00B77337" w:rsidP="005E5E90">
            <w:pPr>
              <w:jc w:val="both"/>
              <w:rPr>
                <w:szCs w:val="24"/>
              </w:rPr>
            </w:pPr>
            <w:r w:rsidRPr="00842720">
              <w:rPr>
                <w:szCs w:val="24"/>
              </w:rPr>
              <w:t xml:space="preserve">Минсельхоз России </w:t>
            </w:r>
          </w:p>
        </w:tc>
        <w:tc>
          <w:tcPr>
            <w:tcW w:w="5610" w:type="dxa"/>
            <w:vAlign w:val="center"/>
          </w:tcPr>
          <w:p w:rsidR="00B77337" w:rsidRPr="00842720" w:rsidRDefault="00B77337" w:rsidP="005E5E90">
            <w:pPr>
              <w:jc w:val="both"/>
              <w:rPr>
                <w:szCs w:val="24"/>
              </w:rPr>
            </w:pPr>
            <w:r w:rsidRPr="00842720">
              <w:rPr>
                <w:szCs w:val="24"/>
              </w:rPr>
              <w:t xml:space="preserve">поддержка малых форм хозяйствования - субсидирование % ставки </w:t>
            </w:r>
          </w:p>
        </w:tc>
        <w:tc>
          <w:tcPr>
            <w:tcW w:w="1320" w:type="dxa"/>
            <w:vAlign w:val="center"/>
          </w:tcPr>
          <w:p w:rsidR="00B77337" w:rsidRPr="00842720" w:rsidRDefault="00B77337" w:rsidP="00FF4FE9">
            <w:pPr>
              <w:jc w:val="center"/>
              <w:rPr>
                <w:b/>
                <w:szCs w:val="24"/>
              </w:rPr>
            </w:pPr>
            <w:r w:rsidRPr="00842720">
              <w:rPr>
                <w:b/>
                <w:szCs w:val="24"/>
              </w:rPr>
              <w:t>5,0</w:t>
            </w:r>
          </w:p>
        </w:tc>
        <w:tc>
          <w:tcPr>
            <w:tcW w:w="550" w:type="dxa"/>
            <w:vMerge w:val="restart"/>
            <w:vAlign w:val="center"/>
          </w:tcPr>
          <w:p w:rsidR="00B77337" w:rsidRPr="00842720" w:rsidRDefault="00B77337" w:rsidP="00FF4FE9">
            <w:pPr>
              <w:rPr>
                <w:b/>
                <w:szCs w:val="24"/>
              </w:rPr>
            </w:pPr>
            <w:r w:rsidRPr="00842720">
              <w:rPr>
                <w:b/>
                <w:szCs w:val="24"/>
              </w:rPr>
              <w:t>8,6</w:t>
            </w:r>
          </w:p>
        </w:tc>
      </w:tr>
      <w:tr w:rsidR="00B77337" w:rsidRPr="00842720" w:rsidTr="00B5432A">
        <w:trPr>
          <w:trHeight w:val="255"/>
        </w:trPr>
        <w:tc>
          <w:tcPr>
            <w:tcW w:w="2420" w:type="dxa"/>
            <w:vMerge/>
            <w:vAlign w:val="center"/>
          </w:tcPr>
          <w:p w:rsidR="00B77337" w:rsidRPr="00842720" w:rsidRDefault="00B77337" w:rsidP="005E5E90">
            <w:pPr>
              <w:jc w:val="both"/>
              <w:rPr>
                <w:szCs w:val="24"/>
              </w:rPr>
            </w:pPr>
          </w:p>
        </w:tc>
        <w:tc>
          <w:tcPr>
            <w:tcW w:w="5610" w:type="dxa"/>
            <w:vAlign w:val="center"/>
          </w:tcPr>
          <w:p w:rsidR="00B77337" w:rsidRPr="00842720" w:rsidRDefault="00B77337" w:rsidP="005E5E90">
            <w:pPr>
              <w:jc w:val="both"/>
              <w:rPr>
                <w:szCs w:val="24"/>
              </w:rPr>
            </w:pPr>
            <w:r w:rsidRPr="00842720">
              <w:rPr>
                <w:szCs w:val="24"/>
              </w:rPr>
              <w:t>поддержка начинающих фермеров</w:t>
            </w:r>
          </w:p>
        </w:tc>
        <w:tc>
          <w:tcPr>
            <w:tcW w:w="1320" w:type="dxa"/>
            <w:vAlign w:val="center"/>
          </w:tcPr>
          <w:p w:rsidR="00B77337" w:rsidRPr="00842720" w:rsidRDefault="00B77337" w:rsidP="00FF4FE9">
            <w:pPr>
              <w:jc w:val="center"/>
              <w:rPr>
                <w:b/>
                <w:szCs w:val="24"/>
              </w:rPr>
            </w:pPr>
            <w:r w:rsidRPr="00842720">
              <w:rPr>
                <w:b/>
                <w:szCs w:val="24"/>
              </w:rPr>
              <w:t>2,0</w:t>
            </w:r>
          </w:p>
        </w:tc>
        <w:tc>
          <w:tcPr>
            <w:tcW w:w="550" w:type="dxa"/>
            <w:vMerge/>
            <w:vAlign w:val="center"/>
          </w:tcPr>
          <w:p w:rsidR="00B77337" w:rsidRPr="00842720" w:rsidRDefault="00B77337" w:rsidP="00FF4FE9">
            <w:pPr>
              <w:jc w:val="center"/>
              <w:rPr>
                <w:b/>
                <w:szCs w:val="24"/>
              </w:rPr>
            </w:pPr>
          </w:p>
        </w:tc>
      </w:tr>
      <w:tr w:rsidR="00B77337" w:rsidRPr="00842720" w:rsidTr="00B5432A">
        <w:trPr>
          <w:trHeight w:val="307"/>
        </w:trPr>
        <w:tc>
          <w:tcPr>
            <w:tcW w:w="2420" w:type="dxa"/>
            <w:vMerge/>
            <w:vAlign w:val="center"/>
          </w:tcPr>
          <w:p w:rsidR="00B77337" w:rsidRPr="00842720" w:rsidRDefault="00B77337" w:rsidP="005E5E90">
            <w:pPr>
              <w:jc w:val="both"/>
              <w:rPr>
                <w:szCs w:val="24"/>
              </w:rPr>
            </w:pPr>
          </w:p>
        </w:tc>
        <w:tc>
          <w:tcPr>
            <w:tcW w:w="5610" w:type="dxa"/>
            <w:vAlign w:val="center"/>
          </w:tcPr>
          <w:p w:rsidR="00B77337" w:rsidRPr="00842720" w:rsidRDefault="00B77337" w:rsidP="005E5E90">
            <w:pPr>
              <w:jc w:val="both"/>
              <w:rPr>
                <w:szCs w:val="24"/>
              </w:rPr>
            </w:pPr>
            <w:r w:rsidRPr="00842720">
              <w:rPr>
                <w:szCs w:val="24"/>
              </w:rPr>
              <w:t>развитие семейных животноводческих ферм</w:t>
            </w:r>
          </w:p>
        </w:tc>
        <w:tc>
          <w:tcPr>
            <w:tcW w:w="1320" w:type="dxa"/>
            <w:vAlign w:val="center"/>
          </w:tcPr>
          <w:p w:rsidR="00B77337" w:rsidRPr="00842720" w:rsidRDefault="00B77337" w:rsidP="00FF4FE9">
            <w:pPr>
              <w:jc w:val="center"/>
              <w:rPr>
                <w:b/>
                <w:szCs w:val="24"/>
              </w:rPr>
            </w:pPr>
            <w:r w:rsidRPr="00842720">
              <w:rPr>
                <w:b/>
                <w:szCs w:val="24"/>
              </w:rPr>
              <w:t>1,5</w:t>
            </w:r>
          </w:p>
        </w:tc>
        <w:tc>
          <w:tcPr>
            <w:tcW w:w="550" w:type="dxa"/>
            <w:vMerge/>
            <w:vAlign w:val="center"/>
          </w:tcPr>
          <w:p w:rsidR="00B77337" w:rsidRPr="00842720" w:rsidRDefault="00B77337" w:rsidP="00FF4FE9">
            <w:pPr>
              <w:jc w:val="center"/>
              <w:rPr>
                <w:b/>
                <w:szCs w:val="24"/>
              </w:rPr>
            </w:pPr>
          </w:p>
        </w:tc>
      </w:tr>
      <w:tr w:rsidR="00B77337" w:rsidRPr="00842720" w:rsidTr="00B5432A">
        <w:trPr>
          <w:trHeight w:val="360"/>
        </w:trPr>
        <w:tc>
          <w:tcPr>
            <w:tcW w:w="2420" w:type="dxa"/>
            <w:vMerge/>
            <w:vAlign w:val="center"/>
          </w:tcPr>
          <w:p w:rsidR="00B77337" w:rsidRPr="00842720" w:rsidRDefault="00B77337" w:rsidP="005E5E90">
            <w:pPr>
              <w:jc w:val="both"/>
              <w:rPr>
                <w:szCs w:val="24"/>
              </w:rPr>
            </w:pPr>
          </w:p>
        </w:tc>
        <w:tc>
          <w:tcPr>
            <w:tcW w:w="5610" w:type="dxa"/>
            <w:vAlign w:val="center"/>
          </w:tcPr>
          <w:p w:rsidR="00B77337" w:rsidRPr="00842720" w:rsidRDefault="00B77337" w:rsidP="005E5E90">
            <w:pPr>
              <w:jc w:val="both"/>
              <w:rPr>
                <w:szCs w:val="24"/>
              </w:rPr>
            </w:pPr>
            <w:r w:rsidRPr="00842720">
              <w:rPr>
                <w:szCs w:val="24"/>
              </w:rPr>
              <w:t>оформление земельных участков в собственность КФХ</w:t>
            </w:r>
            <w:r w:rsidRPr="00842720">
              <w:rPr>
                <w:color w:val="000080"/>
                <w:szCs w:val="24"/>
              </w:rPr>
              <w:t xml:space="preserve"> </w:t>
            </w:r>
          </w:p>
        </w:tc>
        <w:tc>
          <w:tcPr>
            <w:tcW w:w="1320" w:type="dxa"/>
            <w:vAlign w:val="center"/>
          </w:tcPr>
          <w:p w:rsidR="00B77337" w:rsidRPr="00842720" w:rsidRDefault="00B77337" w:rsidP="00FF4FE9">
            <w:pPr>
              <w:jc w:val="center"/>
              <w:rPr>
                <w:b/>
                <w:szCs w:val="24"/>
              </w:rPr>
            </w:pPr>
            <w:r w:rsidRPr="00842720">
              <w:rPr>
                <w:b/>
                <w:szCs w:val="24"/>
              </w:rPr>
              <w:t>0,1</w:t>
            </w:r>
          </w:p>
        </w:tc>
        <w:tc>
          <w:tcPr>
            <w:tcW w:w="550" w:type="dxa"/>
            <w:vMerge/>
          </w:tcPr>
          <w:p w:rsidR="00B77337" w:rsidRPr="00842720" w:rsidRDefault="00B77337" w:rsidP="00FF4FE9">
            <w:pPr>
              <w:jc w:val="center"/>
              <w:rPr>
                <w:b/>
                <w:szCs w:val="24"/>
              </w:rPr>
            </w:pPr>
          </w:p>
        </w:tc>
      </w:tr>
      <w:tr w:rsidR="00B77337" w:rsidRPr="00842720" w:rsidTr="00B5432A">
        <w:trPr>
          <w:trHeight w:val="709"/>
        </w:trPr>
        <w:tc>
          <w:tcPr>
            <w:tcW w:w="2420" w:type="dxa"/>
            <w:vAlign w:val="center"/>
          </w:tcPr>
          <w:p w:rsidR="00B77337" w:rsidRPr="00842720" w:rsidRDefault="00B77337" w:rsidP="005E5E90">
            <w:pPr>
              <w:jc w:val="both"/>
              <w:rPr>
                <w:szCs w:val="24"/>
              </w:rPr>
            </w:pPr>
            <w:r w:rsidRPr="00842720">
              <w:rPr>
                <w:szCs w:val="24"/>
              </w:rPr>
              <w:t>Минобразования России (Фонд содействия развитию малых форм предприятий в научно-технической сфере)</w:t>
            </w:r>
          </w:p>
        </w:tc>
        <w:tc>
          <w:tcPr>
            <w:tcW w:w="5610" w:type="dxa"/>
            <w:vAlign w:val="center"/>
          </w:tcPr>
          <w:p w:rsidR="00B77337" w:rsidRPr="00842720" w:rsidRDefault="00B77337" w:rsidP="005E5E90">
            <w:pPr>
              <w:jc w:val="both"/>
              <w:rPr>
                <w:szCs w:val="24"/>
              </w:rPr>
            </w:pPr>
            <w:r w:rsidRPr="00842720">
              <w:rPr>
                <w:szCs w:val="24"/>
              </w:rPr>
              <w:t>прикладные научные исследования и разработки</w:t>
            </w:r>
          </w:p>
        </w:tc>
        <w:tc>
          <w:tcPr>
            <w:tcW w:w="1870" w:type="dxa"/>
            <w:gridSpan w:val="2"/>
            <w:vAlign w:val="center"/>
          </w:tcPr>
          <w:p w:rsidR="00B77337" w:rsidRPr="00842720" w:rsidRDefault="00B77337" w:rsidP="00FF4FE9">
            <w:pPr>
              <w:jc w:val="center"/>
              <w:rPr>
                <w:b/>
                <w:szCs w:val="24"/>
              </w:rPr>
            </w:pPr>
            <w:r w:rsidRPr="00842720">
              <w:rPr>
                <w:b/>
                <w:szCs w:val="24"/>
              </w:rPr>
              <w:t>4,1</w:t>
            </w:r>
          </w:p>
        </w:tc>
      </w:tr>
      <w:tr w:rsidR="00B77337" w:rsidRPr="00842720" w:rsidTr="00B5432A">
        <w:trPr>
          <w:trHeight w:val="461"/>
        </w:trPr>
        <w:tc>
          <w:tcPr>
            <w:tcW w:w="8030" w:type="dxa"/>
            <w:gridSpan w:val="2"/>
            <w:vAlign w:val="center"/>
          </w:tcPr>
          <w:p w:rsidR="00B77337" w:rsidRPr="00842720" w:rsidRDefault="00B77337" w:rsidP="005E5E90">
            <w:pPr>
              <w:jc w:val="both"/>
              <w:rPr>
                <w:b/>
                <w:szCs w:val="24"/>
              </w:rPr>
            </w:pPr>
            <w:r w:rsidRPr="00842720">
              <w:rPr>
                <w:b/>
                <w:szCs w:val="24"/>
              </w:rPr>
              <w:t>Итого:</w:t>
            </w:r>
          </w:p>
        </w:tc>
        <w:tc>
          <w:tcPr>
            <w:tcW w:w="1870" w:type="dxa"/>
            <w:gridSpan w:val="2"/>
            <w:vAlign w:val="center"/>
          </w:tcPr>
          <w:p w:rsidR="00B77337" w:rsidRPr="00842720" w:rsidRDefault="00B77337" w:rsidP="00FF4FE9">
            <w:pPr>
              <w:jc w:val="center"/>
              <w:rPr>
                <w:b/>
                <w:szCs w:val="24"/>
              </w:rPr>
            </w:pPr>
            <w:r w:rsidRPr="00842720">
              <w:rPr>
                <w:b/>
                <w:szCs w:val="24"/>
              </w:rPr>
              <w:t>34,54</w:t>
            </w:r>
          </w:p>
        </w:tc>
      </w:tr>
    </w:tbl>
    <w:p w:rsidR="00712A1E" w:rsidRDefault="00712A1E" w:rsidP="00FF4FE9">
      <w:pPr>
        <w:ind w:firstLine="708"/>
        <w:rPr>
          <w:b/>
          <w:szCs w:val="24"/>
        </w:rPr>
      </w:pPr>
    </w:p>
    <w:p w:rsidR="00592CF5" w:rsidRDefault="0019594A" w:rsidP="005E5E90">
      <w:pPr>
        <w:pStyle w:val="afb"/>
      </w:pPr>
      <w:r w:rsidRPr="00842720">
        <w:rPr>
          <w:b/>
        </w:rPr>
        <w:t>Координация и мониторинг господдержки.</w:t>
      </w:r>
      <w:r w:rsidRPr="00842720">
        <w:t xml:space="preserve"> Координацию господдержки МСП осуществляет</w:t>
      </w:r>
      <w:r w:rsidR="00592CF5">
        <w:t xml:space="preserve"> </w:t>
      </w:r>
      <w:r w:rsidRPr="00842720">
        <w:t>Минэкономразвития России</w:t>
      </w:r>
      <w:r w:rsidRPr="00842720">
        <w:rPr>
          <w:rStyle w:val="ac"/>
          <w:szCs w:val="24"/>
        </w:rPr>
        <w:footnoteReference w:id="1"/>
      </w:r>
      <w:r w:rsidRPr="00842720">
        <w:t>,</w:t>
      </w:r>
      <w:r w:rsidR="00592CF5">
        <w:t xml:space="preserve"> </w:t>
      </w:r>
      <w:r w:rsidRPr="00842720">
        <w:t>совместно с Минздравсоцразвития России, Минсельхозом России, Минрегионом России, Минобрнауки России.</w:t>
      </w:r>
    </w:p>
    <w:p w:rsidR="00592CF5" w:rsidRDefault="0019594A" w:rsidP="005E5E90">
      <w:pPr>
        <w:pStyle w:val="afb"/>
      </w:pPr>
      <w:proofErr w:type="gramStart"/>
      <w:r w:rsidRPr="00842720">
        <w:t>Координация и мониторинг реализации программ господдержки осуществляется Рабочей группой под председательством Министра экономического развития</w:t>
      </w:r>
      <w:r w:rsidRPr="00842720">
        <w:rPr>
          <w:rStyle w:val="ac"/>
          <w:szCs w:val="24"/>
        </w:rPr>
        <w:footnoteReference w:id="2"/>
      </w:r>
      <w:r w:rsidRPr="00842720">
        <w:t>. В рабочую группу входят представители федеральных органов исполнительной власти (Минсельхоз России, Минтруд России, Минрегион России, Минобрнауки России, Минпромторг России, Минфин России, Минздрав России), общественных организаций предпринимателей («ОПОРА РОССИИ», «Деловая Россия»), ТПП РФ, ассоциации крестьянских (фермерских) хозяйств и сельскохозяйственных кооперативов России «АККОР».</w:t>
      </w:r>
      <w:proofErr w:type="gramEnd"/>
    </w:p>
    <w:p w:rsidR="00592CF5" w:rsidRDefault="0019594A" w:rsidP="005E5E90">
      <w:pPr>
        <w:pStyle w:val="afb"/>
      </w:pPr>
      <w:r w:rsidRPr="00842720">
        <w:t xml:space="preserve">Кроме того, для оценки эффективности господдержки </w:t>
      </w:r>
      <w:r w:rsidR="00C656AB">
        <w:t xml:space="preserve">организована </w:t>
      </w:r>
      <w:r w:rsidRPr="00842720">
        <w:t>единая система мониторинга, позволяющая оперативно получать информацию о реализуемых мерах господдержки в любом регионе страны. Сюда входят меры поддержки МСП Минсельхозом России, Минтрудом России, Минобрнауки России, Государственной корпорации «Банк развития и внешнеэкономической деятельности (Внешэкономбанк)».</w:t>
      </w:r>
    </w:p>
    <w:p w:rsidR="0019594A" w:rsidRDefault="00C808A6" w:rsidP="005E5E90">
      <w:pPr>
        <w:pStyle w:val="afb"/>
      </w:pPr>
      <w:proofErr w:type="gramStart"/>
      <w:r>
        <w:lastRenderedPageBreak/>
        <w:t>Р</w:t>
      </w:r>
      <w:r w:rsidR="0019594A" w:rsidRPr="00842720">
        <w:t>еализуемые меры финансовой поддержки направлены на удовлетворение потребностей в финансовых, имущественных, информационных и иных ресурсах субъектов предпринимательской деятельности, относящихся к различным категориям (микропредприятия, малые предприятия, средние предприятия) и находящихся на разных стадиях деятельности (начинающие предприниматели, развивающиеся, выходящие на экспорт предприниматели и др.).</w:t>
      </w:r>
      <w:proofErr w:type="gramEnd"/>
    </w:p>
    <w:p w:rsidR="005E5E90" w:rsidRPr="00842720" w:rsidRDefault="005E5E90" w:rsidP="005E5E90">
      <w:pPr>
        <w:pStyle w:val="afb"/>
      </w:pPr>
    </w:p>
    <w:p w:rsidR="00B77337" w:rsidRPr="00842720" w:rsidRDefault="004C60F5" w:rsidP="002D5DF1">
      <w:pPr>
        <w:pStyle w:val="2"/>
      </w:pPr>
      <w:bookmarkStart w:id="7" w:name="_Toc354677126"/>
      <w:bookmarkStart w:id="8" w:name="_Toc355007438"/>
      <w:bookmarkStart w:id="9" w:name="_Toc355011701"/>
      <w:bookmarkStart w:id="10" w:name="_Toc355699101"/>
      <w:r w:rsidRPr="00842720">
        <w:t>Государственная программа финансовой поддержки МСП по линии Минэкономразвития России</w:t>
      </w:r>
      <w:bookmarkEnd w:id="7"/>
      <w:bookmarkEnd w:id="8"/>
      <w:bookmarkEnd w:id="9"/>
      <w:bookmarkEnd w:id="10"/>
    </w:p>
    <w:p w:rsidR="004C60F5" w:rsidRPr="00842720" w:rsidRDefault="004C60F5" w:rsidP="00FF4FE9">
      <w:pPr>
        <w:ind w:firstLine="708"/>
        <w:rPr>
          <w:szCs w:val="24"/>
        </w:rPr>
      </w:pPr>
    </w:p>
    <w:p w:rsidR="00304DB5" w:rsidRPr="00842720" w:rsidRDefault="00304DB5" w:rsidP="005E5E90">
      <w:pPr>
        <w:pStyle w:val="afb"/>
      </w:pPr>
      <w:r>
        <w:t>В разделе дана ключевая информация о</w:t>
      </w:r>
      <w:r w:rsidRPr="00842720">
        <w:t xml:space="preserve"> </w:t>
      </w:r>
      <w:r>
        <w:t xml:space="preserve">программе </w:t>
      </w:r>
      <w:r w:rsidRPr="00842720">
        <w:t>государственной поддержки МСП</w:t>
      </w:r>
      <w:r w:rsidR="00D67699">
        <w:t>, реализуемой</w:t>
      </w:r>
      <w:r w:rsidR="00592CF5">
        <w:t xml:space="preserve"> </w:t>
      </w:r>
      <w:r>
        <w:t>Минэкономразвития</w:t>
      </w:r>
      <w:r w:rsidR="00D67699">
        <w:t xml:space="preserve"> России</w:t>
      </w:r>
      <w:r>
        <w:t xml:space="preserve">. Кратко охарактеризованы приоритеты поддержки МСП на 2013 год - как </w:t>
      </w:r>
      <w:r w:rsidR="00BF6C10">
        <w:t xml:space="preserve">принципиально </w:t>
      </w:r>
      <w:r>
        <w:t>новые, так и наиболее востребованные мероприятия</w:t>
      </w:r>
      <w:r w:rsidR="00D67699">
        <w:t xml:space="preserve"> программ предыдущих лет</w:t>
      </w:r>
      <w:r>
        <w:t>, финансирование которых будет продолжено в 2013 году</w:t>
      </w:r>
      <w:r w:rsidRPr="00842720">
        <w:t>.</w:t>
      </w:r>
    </w:p>
    <w:p w:rsidR="00FC3BE7" w:rsidRPr="00842720" w:rsidRDefault="0040379D" w:rsidP="005E5E90">
      <w:pPr>
        <w:pStyle w:val="afb"/>
      </w:pPr>
      <w:r w:rsidRPr="00842720">
        <w:t xml:space="preserve">Система мероприятий </w:t>
      </w:r>
      <w:r w:rsidR="00342DFC" w:rsidRPr="00842720">
        <w:t xml:space="preserve">государственной </w:t>
      </w:r>
      <w:r w:rsidR="005C1B8A" w:rsidRPr="00842720">
        <w:t xml:space="preserve">программы </w:t>
      </w:r>
      <w:r w:rsidR="005C1B8A" w:rsidRPr="00842720">
        <w:rPr>
          <w:u w:val="single"/>
        </w:rPr>
        <w:t xml:space="preserve">финансовой </w:t>
      </w:r>
      <w:r w:rsidR="001105DD" w:rsidRPr="00842720">
        <w:rPr>
          <w:u w:val="single"/>
        </w:rPr>
        <w:t>поддержк</w:t>
      </w:r>
      <w:r w:rsidR="005C1B8A" w:rsidRPr="00842720">
        <w:rPr>
          <w:u w:val="single"/>
        </w:rPr>
        <w:t>и</w:t>
      </w:r>
      <w:r w:rsidR="001105DD" w:rsidRPr="00842720">
        <w:t xml:space="preserve"> МСП </w:t>
      </w:r>
      <w:r w:rsidR="00DF7AD2" w:rsidRPr="00842720">
        <w:t>(</w:t>
      </w:r>
      <w:r w:rsidR="004A6C25" w:rsidRPr="00842720">
        <w:t>далее</w:t>
      </w:r>
      <w:r w:rsidR="00E1751A" w:rsidRPr="00842720">
        <w:t xml:space="preserve"> </w:t>
      </w:r>
      <w:r w:rsidR="004A6C25" w:rsidRPr="00842720">
        <w:t>- п</w:t>
      </w:r>
      <w:r w:rsidR="00DF7AD2" w:rsidRPr="00842720">
        <w:t xml:space="preserve">рограммы) </w:t>
      </w:r>
      <w:r w:rsidRPr="00842720">
        <w:t xml:space="preserve">базируется на предоставлении на конкурсной основе субъектам РФ субсидий из федерального бюджета на реализацию региональных программ развития </w:t>
      </w:r>
      <w:r w:rsidR="001105DD" w:rsidRPr="00842720">
        <w:t>МСП</w:t>
      </w:r>
      <w:r w:rsidRPr="00842720">
        <w:t xml:space="preserve">. </w:t>
      </w:r>
      <w:r w:rsidR="001105DD" w:rsidRPr="00842720">
        <w:t>П</w:t>
      </w:r>
      <w:r w:rsidRPr="00842720">
        <w:t>равила и порядок предоставления субсидий определен</w:t>
      </w:r>
      <w:r w:rsidR="00BD1935" w:rsidRPr="00842720">
        <w:t>ы</w:t>
      </w:r>
      <w:r w:rsidRPr="00842720">
        <w:t xml:space="preserve"> Постановлением Правительства РФ от 27 февраля 2009 года № 178 «О распределении и предоставлении субсидий из федерального бюджета бюджетам субъектов Российской Федерации на государственную поддержку малого и среднего предпринимательства, включая крестьянские (фермерские) хозяйства».</w:t>
      </w:r>
      <w:r w:rsidR="00FC3BE7" w:rsidRPr="00842720">
        <w:t xml:space="preserve"> Субсидии предоставляются на условиях долевого финансирования расходов по мероприятиям федеральной финансовой программы поддержки МСП, в частности, </w:t>
      </w:r>
      <w:proofErr w:type="gramStart"/>
      <w:r w:rsidR="00FC3BE7" w:rsidRPr="00842720">
        <w:t>по</w:t>
      </w:r>
      <w:proofErr w:type="gramEnd"/>
      <w:r w:rsidR="00FC3BE7" w:rsidRPr="00842720">
        <w:t xml:space="preserve"> </w:t>
      </w:r>
      <w:proofErr w:type="gramStart"/>
      <w:r w:rsidR="00FC3BE7" w:rsidRPr="00842720">
        <w:t>предоставлении</w:t>
      </w:r>
      <w:proofErr w:type="gramEnd"/>
      <w:r w:rsidR="00FC3BE7" w:rsidRPr="00842720">
        <w:t xml:space="preserve"> информации о наличии в бюджете субъекта Российской Федерации бюджетных ассигнований на исполнение расходных обязательств на соответствующие мероприятия.</w:t>
      </w:r>
    </w:p>
    <w:p w:rsidR="0040379D" w:rsidRPr="00842720" w:rsidRDefault="0040379D" w:rsidP="005E5E90">
      <w:pPr>
        <w:pStyle w:val="afb"/>
      </w:pPr>
      <w:r w:rsidRPr="00842720">
        <w:t xml:space="preserve">Основным координатором программы является Министерство экономического развития РФ (Минэкономразвития России). Ежегодно Минэкономразвития России утверждает порядок и условия конкурсного отбора субъектов РФ, принимает решения о выделении субсидий региональным бюджетам. Рассмотрение, оценка заявок участников конкурсного отбора и определение победителей конкурсного отбора проводятся </w:t>
      </w:r>
      <w:r w:rsidR="004A6C25" w:rsidRPr="00842720">
        <w:t>к</w:t>
      </w:r>
      <w:r w:rsidRPr="00842720">
        <w:t>онкурсной комиссией, с участием Департамента развития малого и среднего предпринимательства Минэкономразвития России.</w:t>
      </w:r>
    </w:p>
    <w:p w:rsidR="00592CF5" w:rsidRDefault="00D032CD" w:rsidP="005E5E90">
      <w:pPr>
        <w:pStyle w:val="afb"/>
      </w:pPr>
      <w:r w:rsidRPr="00842720">
        <w:rPr>
          <w:b/>
        </w:rPr>
        <w:t>Финансирование регионов в рамках федеральной финансовой программы поддержки МСП.</w:t>
      </w:r>
      <w:r w:rsidRPr="00842720">
        <w:t xml:space="preserve"> Механизм софинансирования выглядит следующим образом. Субсидии за счет средств федерального бюджета целевым образом на конкурсной основе распределяются между субъектами Российской Федерации на мероприятия региональных программ поддержки МСП на условиях софинансирования</w:t>
      </w:r>
      <w:r w:rsidRPr="00842720">
        <w:rPr>
          <w:rStyle w:val="ac"/>
          <w:szCs w:val="24"/>
        </w:rPr>
        <w:footnoteReference w:id="3"/>
      </w:r>
      <w:r w:rsidRPr="00842720">
        <w:t>. Эти субсидии не следует путать с субсидиями непосредственно предприятиям.</w:t>
      </w:r>
    </w:p>
    <w:p w:rsidR="00D032CD" w:rsidRPr="00842720" w:rsidRDefault="000B2464" w:rsidP="005E5E90">
      <w:pPr>
        <w:pStyle w:val="afb"/>
      </w:pPr>
      <w:r>
        <w:t>По данным Минэкономразвития, с</w:t>
      </w:r>
      <w:r w:rsidR="00D032CD" w:rsidRPr="00842720">
        <w:t>редний уровень софинансирования из федерального бюджета - 70%. Фактический уровень софинансирования зависит от индекса бюджетной обеспеченности субъектов Российской Федерации, который ежегодно рассчитывается Минфином России. Подавляющее число субъектов Российской Федерации</w:t>
      </w:r>
      <w:r w:rsidR="00592CF5">
        <w:t xml:space="preserve"> </w:t>
      </w:r>
      <w:r w:rsidR="00D032CD" w:rsidRPr="00842720">
        <w:t>- 65 регионов -</w:t>
      </w:r>
      <w:r w:rsidR="00592CF5">
        <w:t xml:space="preserve"> </w:t>
      </w:r>
      <w:r w:rsidR="00D032CD" w:rsidRPr="00842720">
        <w:t>получают софинансирование из расчета 4 рубля средств федерального бюджета на 1 рубль средств регионального бюджета.</w:t>
      </w:r>
    </w:p>
    <w:p w:rsidR="00D032CD" w:rsidRPr="00842720" w:rsidRDefault="00D032CD" w:rsidP="005E5E90">
      <w:pPr>
        <w:pStyle w:val="afb"/>
      </w:pPr>
      <w:r w:rsidRPr="00842720">
        <w:t>Эти средства направляется на реализацию:</w:t>
      </w:r>
    </w:p>
    <w:p w:rsidR="00D032CD" w:rsidRPr="00842720" w:rsidRDefault="00D032CD" w:rsidP="005E5E90">
      <w:pPr>
        <w:pStyle w:val="a"/>
      </w:pPr>
      <w:r w:rsidRPr="00842720">
        <w:t>«прямых» мер финансовой поддержки в форме субсидий МСП;</w:t>
      </w:r>
    </w:p>
    <w:p w:rsidR="00D032CD" w:rsidRPr="00842720" w:rsidRDefault="00D032CD" w:rsidP="005E5E90">
      <w:pPr>
        <w:pStyle w:val="a"/>
      </w:pPr>
      <w:r w:rsidRPr="00842720">
        <w:lastRenderedPageBreak/>
        <w:t>«непрямых» мер поддержки МСП в форме создания и развития инфраструктуры поддержки МСП, в том числе имущественной и финансовой.</w:t>
      </w:r>
    </w:p>
    <w:p w:rsidR="00D032CD" w:rsidRPr="00842720" w:rsidRDefault="00D032CD" w:rsidP="005E5E90">
      <w:pPr>
        <w:pStyle w:val="afb"/>
      </w:pPr>
      <w:r w:rsidRPr="00842720">
        <w:t>В среднем по программе около 60% средств относятся к «прямым» субсидиям предпринимателям, а 40% -</w:t>
      </w:r>
      <w:r w:rsidR="00592CF5">
        <w:t xml:space="preserve"> </w:t>
      </w:r>
      <w:r w:rsidRPr="00842720">
        <w:t>к инфраструктуре поддержки. С 2009 года в программе принимают участие все субъекты Российской Федерации.</w:t>
      </w:r>
    </w:p>
    <w:p w:rsidR="00D032CD" w:rsidRPr="00842720" w:rsidRDefault="00D032CD" w:rsidP="005E5E90">
      <w:pPr>
        <w:pStyle w:val="afb"/>
      </w:pPr>
      <w:r w:rsidRPr="00842720">
        <w:t>Конкретные меры поддержки для каждого региона</w:t>
      </w:r>
      <w:r w:rsidR="00592CF5">
        <w:t xml:space="preserve"> </w:t>
      </w:r>
      <w:r w:rsidRPr="00842720">
        <w:t>ежегодно выбирает его глава.</w:t>
      </w:r>
    </w:p>
    <w:p w:rsidR="000B4948" w:rsidRPr="00842720" w:rsidRDefault="000B4948" w:rsidP="00FF4FE9">
      <w:pPr>
        <w:rPr>
          <w:szCs w:val="24"/>
        </w:rPr>
      </w:pPr>
    </w:p>
    <w:p w:rsidR="00592CF5" w:rsidRDefault="000D5D93" w:rsidP="002D5DF1">
      <w:pPr>
        <w:pStyle w:val="2"/>
      </w:pPr>
      <w:bookmarkStart w:id="11" w:name="_Toc354677127"/>
      <w:bookmarkStart w:id="12" w:name="_Toc355007439"/>
      <w:bookmarkStart w:id="13" w:name="_Toc355011702"/>
      <w:bookmarkStart w:id="14" w:name="_Toc355699102"/>
      <w:r w:rsidRPr="00842720">
        <w:t xml:space="preserve">Приоритеты </w:t>
      </w:r>
      <w:r w:rsidR="006D7378">
        <w:t xml:space="preserve">программы Минэкономразвития России </w:t>
      </w:r>
      <w:r w:rsidRPr="00842720">
        <w:t>на 2013 год</w:t>
      </w:r>
      <w:r w:rsidR="0049145A">
        <w:t>: новые меры поддержки</w:t>
      </w:r>
      <w:bookmarkEnd w:id="11"/>
      <w:bookmarkEnd w:id="12"/>
      <w:bookmarkEnd w:id="13"/>
      <w:bookmarkEnd w:id="14"/>
    </w:p>
    <w:p w:rsidR="00AC1839" w:rsidRPr="00842720" w:rsidRDefault="00AC1839" w:rsidP="00FF4FE9">
      <w:pPr>
        <w:ind w:firstLine="709"/>
        <w:jc w:val="both"/>
        <w:rPr>
          <w:szCs w:val="24"/>
        </w:rPr>
      </w:pPr>
    </w:p>
    <w:p w:rsidR="00592CF5" w:rsidRDefault="004354F7" w:rsidP="00D64425">
      <w:pPr>
        <w:pStyle w:val="afb"/>
      </w:pPr>
      <w:r w:rsidRPr="00842720">
        <w:t xml:space="preserve">Приоритеты поддержки </w:t>
      </w:r>
      <w:r w:rsidR="00C23AE7" w:rsidRPr="00842720">
        <w:t>на каждый год</w:t>
      </w:r>
      <w:r w:rsidR="00372640">
        <w:rPr>
          <w:rStyle w:val="ac"/>
          <w:szCs w:val="24"/>
        </w:rPr>
        <w:footnoteReference w:id="4"/>
      </w:r>
      <w:r w:rsidR="00C23AE7" w:rsidRPr="00842720">
        <w:t xml:space="preserve"> </w:t>
      </w:r>
      <w:r w:rsidRPr="00842720">
        <w:t xml:space="preserve">- </w:t>
      </w:r>
      <w:r w:rsidR="00C23AE7" w:rsidRPr="00842720">
        <w:t xml:space="preserve">в частности, </w:t>
      </w:r>
      <w:r w:rsidRPr="00842720">
        <w:t xml:space="preserve">основные направления </w:t>
      </w:r>
      <w:r w:rsidR="00520BF4">
        <w:t xml:space="preserve">и инструменты </w:t>
      </w:r>
      <w:r w:rsidRPr="00842720">
        <w:t>поддержки субъектов МСП в 2013 году - определяются на основании предложений, поступивших от субъектов Российской Федерации и заинтересованных организаций, и утверждаются Минэкономразвития России</w:t>
      </w:r>
      <w:r w:rsidR="007407E6">
        <w:t xml:space="preserve">, с учетом </w:t>
      </w:r>
      <w:r w:rsidR="004245B0">
        <w:t xml:space="preserve">их </w:t>
      </w:r>
      <w:r w:rsidR="007407E6">
        <w:t>актуальности</w:t>
      </w:r>
      <w:r w:rsidRPr="00842720">
        <w:t>.</w:t>
      </w:r>
      <w:r w:rsidR="004A6C25" w:rsidRPr="00842720">
        <w:t xml:space="preserve"> </w:t>
      </w:r>
      <w:r w:rsidR="00C62B53" w:rsidRPr="00842720">
        <w:t>Вместе с тем, в регионах могут быть свои приоритеты поддержки МСП, финансирование которых осуществляется за счет средств регионального бюджета.</w:t>
      </w:r>
    </w:p>
    <w:p w:rsidR="00592CF5" w:rsidRDefault="00B74A85" w:rsidP="00D64425">
      <w:pPr>
        <w:pStyle w:val="afb"/>
      </w:pPr>
      <w:r w:rsidRPr="00842720">
        <w:t xml:space="preserve">С 2010 года приоритеты </w:t>
      </w:r>
      <w:r w:rsidR="00F94BB2">
        <w:t>п</w:t>
      </w:r>
      <w:r w:rsidRPr="00842720">
        <w:t>рограммы изменились, в их число вошли мероприятия, направленные на содействие инновационному предпринимательству и производственным компаниям.</w:t>
      </w:r>
    </w:p>
    <w:p w:rsidR="00B74A85" w:rsidRPr="00842720" w:rsidRDefault="00B74A85" w:rsidP="00D64425">
      <w:pPr>
        <w:pStyle w:val="afb"/>
      </w:pPr>
      <w:r w:rsidRPr="00842720">
        <w:t xml:space="preserve">В 2013 году </w:t>
      </w:r>
      <w:r w:rsidR="00F94BB2">
        <w:t xml:space="preserve">появились новые </w:t>
      </w:r>
      <w:r w:rsidR="00153651">
        <w:t>приоритеты</w:t>
      </w:r>
      <w:r w:rsidR="00F94BB2">
        <w:t xml:space="preserve"> поддержки, и кроме того, </w:t>
      </w:r>
      <w:r w:rsidRPr="00842720">
        <w:t>сохранены наиболее востребованные направления поддержки: грантовая поддержка, поддержка микрофинансирования, предоставление гарантий.</w:t>
      </w:r>
    </w:p>
    <w:p w:rsidR="00B74A85" w:rsidRPr="00842720" w:rsidRDefault="00B74A85" w:rsidP="00D64425">
      <w:pPr>
        <w:pStyle w:val="afb"/>
      </w:pPr>
      <w:r w:rsidRPr="00842720">
        <w:t xml:space="preserve">Переориентация </w:t>
      </w:r>
      <w:r w:rsidR="003066FB">
        <w:t>п</w:t>
      </w:r>
      <w:r w:rsidRPr="00842720">
        <w:t xml:space="preserve">рограммы и ее приоритетов сделали поддержку </w:t>
      </w:r>
      <w:proofErr w:type="gramStart"/>
      <w:r w:rsidRPr="00842720">
        <w:t>более адресной</w:t>
      </w:r>
      <w:proofErr w:type="gramEnd"/>
      <w:r w:rsidRPr="00842720">
        <w:t>, с учетом специфики и структуры</w:t>
      </w:r>
      <w:r w:rsidR="00592CF5">
        <w:t xml:space="preserve"> </w:t>
      </w:r>
      <w:r w:rsidRPr="00842720">
        <w:t>получателей поддержки.</w:t>
      </w:r>
      <w:r w:rsidR="00592CF5">
        <w:t xml:space="preserve"> </w:t>
      </w:r>
      <w:r w:rsidRPr="00842720">
        <w:t>В настоящее время третью часть всех получателей поддержки составляют субъекты предпринимательства, реализующие проекты в сфере инноваций, модернизации и энергоэффективности.</w:t>
      </w:r>
    </w:p>
    <w:p w:rsidR="00C81051" w:rsidRPr="00842720" w:rsidRDefault="00C81051" w:rsidP="00D64425">
      <w:pPr>
        <w:pStyle w:val="afb"/>
      </w:pPr>
      <w:r w:rsidRPr="00842720">
        <w:t>В 2013 году в соответствии с приказ</w:t>
      </w:r>
      <w:r w:rsidR="00605757">
        <w:t>ом</w:t>
      </w:r>
      <w:r w:rsidRPr="00842720">
        <w:t xml:space="preserve"> Минэкономразвития</w:t>
      </w:r>
      <w:r w:rsidRPr="00842720">
        <w:rPr>
          <w:rStyle w:val="ac"/>
          <w:szCs w:val="24"/>
        </w:rPr>
        <w:footnoteReference w:id="5"/>
      </w:r>
      <w:r w:rsidRPr="00842720">
        <w:t xml:space="preserve"> приоритетными являются следующие направления поддержки:</w:t>
      </w:r>
    </w:p>
    <w:p w:rsidR="00C81051" w:rsidRPr="00842720" w:rsidRDefault="00C81051" w:rsidP="00D64425">
      <w:pPr>
        <w:pStyle w:val="a"/>
      </w:pPr>
      <w:r w:rsidRPr="00842720">
        <w:t xml:space="preserve">создание и развитие инфраструктуры поддержки субъектов </w:t>
      </w:r>
      <w:r w:rsidR="00CD7195" w:rsidRPr="00842720">
        <w:t xml:space="preserve">МСП </w:t>
      </w:r>
      <w:r w:rsidRPr="00842720">
        <w:t>(</w:t>
      </w:r>
      <w:proofErr w:type="gramStart"/>
      <w:r w:rsidRPr="00842720">
        <w:t>бизнес-инкубаторов</w:t>
      </w:r>
      <w:proofErr w:type="gramEnd"/>
      <w:r w:rsidRPr="00842720">
        <w:t>);</w:t>
      </w:r>
    </w:p>
    <w:p w:rsidR="00C81051" w:rsidRPr="00842720" w:rsidRDefault="00C81051" w:rsidP="00D64425">
      <w:pPr>
        <w:pStyle w:val="a"/>
      </w:pPr>
      <w:r w:rsidRPr="00842720">
        <w:t xml:space="preserve">поддержка </w:t>
      </w:r>
      <w:proofErr w:type="gramStart"/>
      <w:r w:rsidR="00CD7195" w:rsidRPr="00842720">
        <w:t>экспортно-ориентированных</w:t>
      </w:r>
      <w:proofErr w:type="gramEnd"/>
      <w:r w:rsidR="00CD7195" w:rsidRPr="00842720">
        <w:t xml:space="preserve"> МСП</w:t>
      </w:r>
      <w:r w:rsidRPr="00842720">
        <w:t>;</w:t>
      </w:r>
    </w:p>
    <w:p w:rsidR="00C81051" w:rsidRPr="00842720" w:rsidRDefault="00C81051" w:rsidP="00D64425">
      <w:pPr>
        <w:pStyle w:val="a"/>
      </w:pPr>
      <w:r w:rsidRPr="00842720">
        <w:t xml:space="preserve">развитие системы кредитования субъектов </w:t>
      </w:r>
      <w:r w:rsidR="00CD7195" w:rsidRPr="00842720">
        <w:t>МСП</w:t>
      </w:r>
      <w:r w:rsidRPr="00842720">
        <w:t>;</w:t>
      </w:r>
    </w:p>
    <w:p w:rsidR="00C81051" w:rsidRPr="00842720" w:rsidRDefault="00C81051" w:rsidP="00D64425">
      <w:pPr>
        <w:pStyle w:val="a"/>
      </w:pPr>
      <w:r w:rsidRPr="00842720">
        <w:t xml:space="preserve">создание и развитие инфраструктуры поддержки субъектов </w:t>
      </w:r>
      <w:r w:rsidR="00CD7195" w:rsidRPr="00842720">
        <w:t>МСП</w:t>
      </w:r>
      <w:r w:rsidRPr="00842720">
        <w:t xml:space="preserve"> в научно-технической сфере;</w:t>
      </w:r>
    </w:p>
    <w:p w:rsidR="00C81051" w:rsidRPr="00842720" w:rsidRDefault="00C81051" w:rsidP="00D64425">
      <w:pPr>
        <w:pStyle w:val="a"/>
      </w:pPr>
      <w:r w:rsidRPr="00842720">
        <w:t>реализация иных мероприятий по поддержке и развитию малого и среднего предпринимательства (в соответствии с утвержденной субъектом Российской Федерации программой поддержки и развития малого и среднего предпринимательства</w:t>
      </w:r>
      <w:r w:rsidR="00375F5F">
        <w:t>)</w:t>
      </w:r>
      <w:r w:rsidRPr="00842720">
        <w:t>.</w:t>
      </w:r>
    </w:p>
    <w:p w:rsidR="00592CF5" w:rsidRDefault="00CD7195" w:rsidP="00D64425">
      <w:pPr>
        <w:pStyle w:val="afb"/>
      </w:pPr>
      <w:r w:rsidRPr="00842720">
        <w:t xml:space="preserve">Описание конкретных мероприятий поддержки МСП и условия ее предоставления </w:t>
      </w:r>
      <w:r w:rsidR="000B400E" w:rsidRPr="00842720">
        <w:t>публикуются</w:t>
      </w:r>
      <w:r w:rsidRPr="00842720">
        <w:t xml:space="preserve"> на официальном сайте Минэкономразвития России, в разделе «документы</w:t>
      </w:r>
      <w:r w:rsidR="00607E36" w:rsidRPr="00842720">
        <w:t>»</w:t>
      </w:r>
      <w:r w:rsidR="00A2644D" w:rsidRPr="00842720">
        <w:rPr>
          <w:rStyle w:val="ac"/>
          <w:szCs w:val="24"/>
        </w:rPr>
        <w:footnoteReference w:id="6"/>
      </w:r>
      <w:r w:rsidR="00A2644D" w:rsidRPr="00842720">
        <w:t>.</w:t>
      </w:r>
    </w:p>
    <w:p w:rsidR="00777190" w:rsidRDefault="00777190" w:rsidP="00FF4FE9">
      <w:pPr>
        <w:rPr>
          <w:szCs w:val="24"/>
        </w:rPr>
      </w:pPr>
    </w:p>
    <w:p w:rsidR="002D5DF1" w:rsidRDefault="002D5DF1" w:rsidP="00FF4FE9">
      <w:pPr>
        <w:rPr>
          <w:szCs w:val="24"/>
        </w:rPr>
      </w:pPr>
    </w:p>
    <w:p w:rsidR="002D5DF1" w:rsidRDefault="002D5DF1" w:rsidP="00FF4FE9">
      <w:pPr>
        <w:rPr>
          <w:szCs w:val="24"/>
        </w:rPr>
      </w:pPr>
    </w:p>
    <w:p w:rsidR="000B4948" w:rsidRPr="00D64425" w:rsidRDefault="000B4948" w:rsidP="002D5DF1">
      <w:pPr>
        <w:pStyle w:val="3"/>
      </w:pPr>
      <w:bookmarkStart w:id="15" w:name="_Toc354677128"/>
      <w:r w:rsidRPr="00D64425">
        <w:lastRenderedPageBreak/>
        <w:t>Поддержка частных промышленных</w:t>
      </w:r>
      <w:r w:rsidR="00E34988" w:rsidRPr="00D64425">
        <w:t xml:space="preserve"> </w:t>
      </w:r>
      <w:r w:rsidRPr="00D64425">
        <w:t>(индустриальных) парков</w:t>
      </w:r>
      <w:bookmarkEnd w:id="15"/>
    </w:p>
    <w:p w:rsidR="00E34988" w:rsidRPr="00842720" w:rsidRDefault="00E34988" w:rsidP="00FF4FE9">
      <w:pPr>
        <w:ind w:left="360"/>
        <w:rPr>
          <w:szCs w:val="24"/>
        </w:rPr>
      </w:pPr>
    </w:p>
    <w:p w:rsidR="00592CF5" w:rsidRDefault="00E054E6" w:rsidP="00092C6F">
      <w:pPr>
        <w:pStyle w:val="afb"/>
      </w:pPr>
      <w:r w:rsidRPr="00842720">
        <w:rPr>
          <w:u w:val="single"/>
        </w:rPr>
        <w:t>Актуальность поддержки.</w:t>
      </w:r>
      <w:r w:rsidRPr="00842720">
        <w:t xml:space="preserve"> </w:t>
      </w:r>
      <w:r w:rsidR="00E34988" w:rsidRPr="00842720">
        <w:t xml:space="preserve">Впервые </w:t>
      </w:r>
      <w:r w:rsidRPr="00842720">
        <w:t xml:space="preserve">в рамках программы </w:t>
      </w:r>
      <w:r w:rsidR="00E34988" w:rsidRPr="00842720">
        <w:t>планируется поддержка частных промышленных парков</w:t>
      </w:r>
      <w:r w:rsidRPr="00842720">
        <w:t xml:space="preserve"> для МСП</w:t>
      </w:r>
      <w:r w:rsidR="00C51191">
        <w:t xml:space="preserve">, поскольку их количество </w:t>
      </w:r>
      <w:r w:rsidR="00D171FB">
        <w:t xml:space="preserve">пока еще </w:t>
      </w:r>
      <w:r w:rsidR="00C51191">
        <w:t>не соответствует потребностям промышленных МСП в производственных площадях</w:t>
      </w:r>
      <w:r w:rsidR="00E34988" w:rsidRPr="00842720">
        <w:t>.</w:t>
      </w:r>
    </w:p>
    <w:p w:rsidR="00592CF5" w:rsidRDefault="00E054E6" w:rsidP="00092C6F">
      <w:pPr>
        <w:pStyle w:val="afb"/>
      </w:pPr>
      <w:r w:rsidRPr="00842720">
        <w:t>Промышленный (индустриальный) парк – это комплекс объектов недвижимости</w:t>
      </w:r>
      <w:r w:rsidR="00773D0D">
        <w:t xml:space="preserve"> - </w:t>
      </w:r>
      <w:r w:rsidRPr="00842720">
        <w:t>производственные</w:t>
      </w:r>
      <w:r w:rsidR="00773D0D">
        <w:t xml:space="preserve"> и прочие </w:t>
      </w:r>
      <w:r w:rsidRPr="00842720">
        <w:t>помещения площадью не менее 20</w:t>
      </w:r>
      <w:r w:rsidR="0063707E" w:rsidRPr="00842720">
        <w:t xml:space="preserve"> тыс.</w:t>
      </w:r>
      <w:r w:rsidRPr="00842720">
        <w:t>кв.м</w:t>
      </w:r>
      <w:r w:rsidR="0063707E" w:rsidRPr="00842720">
        <w:t>.</w:t>
      </w:r>
      <w:r w:rsidRPr="00842720">
        <w:t xml:space="preserve"> и инфраструктур</w:t>
      </w:r>
      <w:r w:rsidR="001D73B1">
        <w:t>а</w:t>
      </w:r>
      <w:r w:rsidRPr="00842720">
        <w:t xml:space="preserve">, которые позволяют компактно размещать </w:t>
      </w:r>
      <w:r w:rsidR="00667FEB" w:rsidRPr="00842720">
        <w:t>МСП</w:t>
      </w:r>
      <w:r w:rsidRPr="00842720">
        <w:t xml:space="preserve"> и </w:t>
      </w:r>
      <w:r w:rsidR="00667FEB" w:rsidRPr="00842720">
        <w:t>обеспечивают</w:t>
      </w:r>
      <w:r w:rsidRPr="00842720">
        <w:t xml:space="preserve"> условия для их эффективной работы</w:t>
      </w:r>
      <w:r w:rsidR="00773D0D">
        <w:t>, например,</w:t>
      </w:r>
      <w:r w:rsidRPr="00842720">
        <w:t xml:space="preserve"> на территории инновационного кластера. Частный промышленный (индустриальный) парк – это промышленный парк, управляющей компанией которого является юридическое лицо, в уставном капитале которого не участвуют субъект Российской Федерации и (или) муниципальное образование.</w:t>
      </w:r>
    </w:p>
    <w:p w:rsidR="00E054E6" w:rsidRPr="00842720" w:rsidRDefault="001D73B1" w:rsidP="00092C6F">
      <w:pPr>
        <w:pStyle w:val="afb"/>
      </w:pPr>
      <w:r>
        <w:t>В настоящее время д</w:t>
      </w:r>
      <w:r w:rsidR="00E054E6" w:rsidRPr="00842720">
        <w:t>ействующие индустриальные парки ориентированы на крупные компании и занимают большие площади.</w:t>
      </w:r>
      <w:r w:rsidR="00592CF5">
        <w:t xml:space="preserve"> </w:t>
      </w:r>
      <w:r w:rsidR="00E054E6" w:rsidRPr="00842720">
        <w:t>При этом потребности МСП в аренде готовых производственных площадей размером 500 - 1,5 тыс</w:t>
      </w:r>
      <w:r w:rsidR="00613741">
        <w:t>. кв. метров пока не обеспечены</w:t>
      </w:r>
      <w:r w:rsidR="00E054E6" w:rsidRPr="00842720">
        <w:t>.</w:t>
      </w:r>
      <w:r w:rsidR="00592CF5">
        <w:t xml:space="preserve"> </w:t>
      </w:r>
      <w:r w:rsidR="00E054E6" w:rsidRPr="00842720">
        <w:t>В настоящее время в России действует 52 частных промышленных парка и 44 государственных.</w:t>
      </w:r>
    </w:p>
    <w:p w:rsidR="00592CF5" w:rsidRDefault="002A336B" w:rsidP="00092C6F">
      <w:pPr>
        <w:pStyle w:val="afb"/>
      </w:pPr>
      <w:r w:rsidRPr="00842720">
        <w:rPr>
          <w:u w:val="single"/>
        </w:rPr>
        <w:t>Цель поддержки</w:t>
      </w:r>
      <w:r w:rsidRPr="00842720">
        <w:t xml:space="preserve"> - развитие пром</w:t>
      </w:r>
      <w:r w:rsidR="001928E8">
        <w:t xml:space="preserve">ышленных </w:t>
      </w:r>
      <w:r w:rsidRPr="00842720">
        <w:t xml:space="preserve">парков, решение </w:t>
      </w:r>
      <w:r w:rsidR="00B07FD9" w:rsidRPr="00842720">
        <w:t>проблем</w:t>
      </w:r>
      <w:r w:rsidRPr="00842720">
        <w:t>ы</w:t>
      </w:r>
      <w:r w:rsidR="00B07FD9" w:rsidRPr="00842720">
        <w:t xml:space="preserve"> недостатка производственных площадей </w:t>
      </w:r>
      <w:proofErr w:type="gramStart"/>
      <w:r w:rsidR="00B07FD9" w:rsidRPr="00842720">
        <w:t>для</w:t>
      </w:r>
      <w:proofErr w:type="gramEnd"/>
      <w:r w:rsidR="00B07FD9" w:rsidRPr="00842720">
        <w:t xml:space="preserve"> </w:t>
      </w:r>
      <w:r w:rsidR="003F480A" w:rsidRPr="00842720">
        <w:t xml:space="preserve">промышленных </w:t>
      </w:r>
      <w:r w:rsidR="00B07FD9" w:rsidRPr="00842720">
        <w:t>МСП</w:t>
      </w:r>
      <w:r w:rsidRPr="00842720">
        <w:t>.</w:t>
      </w:r>
    </w:p>
    <w:p w:rsidR="00FD5191" w:rsidRPr="00842720" w:rsidRDefault="00FD5191" w:rsidP="00092C6F">
      <w:pPr>
        <w:pStyle w:val="afb"/>
      </w:pPr>
      <w:r w:rsidRPr="00842720">
        <w:rPr>
          <w:u w:val="single"/>
        </w:rPr>
        <w:t xml:space="preserve">Получатель поддержки: </w:t>
      </w:r>
      <w:r w:rsidRPr="00842720">
        <w:t>управляющая компания промышленного парка</w:t>
      </w:r>
      <w:r w:rsidR="00EC543B" w:rsidRPr="00842720">
        <w:t>.</w:t>
      </w:r>
    </w:p>
    <w:p w:rsidR="00FD5191" w:rsidRPr="00842720" w:rsidRDefault="002A336B" w:rsidP="00092C6F">
      <w:pPr>
        <w:pStyle w:val="afb"/>
      </w:pPr>
      <w:r w:rsidRPr="00842720">
        <w:rPr>
          <w:u w:val="single"/>
        </w:rPr>
        <w:t>Формы и условия поддержки</w:t>
      </w:r>
      <w:r w:rsidRPr="00842720">
        <w:t>: в</w:t>
      </w:r>
      <w:r w:rsidR="00B07FD9" w:rsidRPr="00842720">
        <w:t xml:space="preserve"> 2013 году планируется оказани</w:t>
      </w:r>
      <w:r w:rsidR="00FD5191" w:rsidRPr="00842720">
        <w:t>е</w:t>
      </w:r>
      <w:r w:rsidR="00B07FD9" w:rsidRPr="00842720">
        <w:t xml:space="preserve"> поддержки как государственным, так и частным промышленным паркам, ориентированным на МСП – до 200 млн. рублей на один объект. </w:t>
      </w:r>
      <w:r w:rsidRPr="00842720">
        <w:t xml:space="preserve">Минимальная площадь промпарка - 20 тыс.кв.м. Наполняемость промпарка резидентами - не </w:t>
      </w:r>
      <w:r w:rsidR="00B07FD9" w:rsidRPr="00842720">
        <w:t>менее 20%</w:t>
      </w:r>
      <w:r w:rsidRPr="00842720">
        <w:t xml:space="preserve"> площади пром</w:t>
      </w:r>
      <w:r w:rsidR="001928E8">
        <w:t xml:space="preserve">ышленных </w:t>
      </w:r>
      <w:r w:rsidRPr="00842720">
        <w:t>зданий или 20% площади земельных участков</w:t>
      </w:r>
      <w:r w:rsidR="00B07FD9" w:rsidRPr="00842720">
        <w:t>.</w:t>
      </w:r>
      <w:r w:rsidR="00FD5191" w:rsidRPr="00842720">
        <w:t xml:space="preserve"> Поддержка будет предоставляться на условиях софинансирования УК не менее 50%</w:t>
      </w:r>
      <w:r w:rsidR="00E21678" w:rsidRPr="00842720">
        <w:t>.</w:t>
      </w:r>
    </w:p>
    <w:p w:rsidR="00592CF5" w:rsidRDefault="002A336B" w:rsidP="00092C6F">
      <w:pPr>
        <w:pStyle w:val="afb"/>
      </w:pPr>
      <w:r w:rsidRPr="00842720">
        <w:t>Средства</w:t>
      </w:r>
      <w:r w:rsidR="00B07FD9" w:rsidRPr="00842720">
        <w:t xml:space="preserve"> пойдут на обеспечение и строительство объектов инженерной, транспортной, логистической, телекоммуникационной инфраструктуры,</w:t>
      </w:r>
      <w:r w:rsidR="00E21678" w:rsidRPr="00842720">
        <w:t xml:space="preserve"> </w:t>
      </w:r>
      <w:r w:rsidR="00B07FD9" w:rsidRPr="00842720">
        <w:t>коммуникаций</w:t>
      </w:r>
      <w:r w:rsidR="00E21678" w:rsidRPr="00842720">
        <w:t>,</w:t>
      </w:r>
      <w:r w:rsidRPr="00842720">
        <w:t xml:space="preserve"> </w:t>
      </w:r>
      <w:r w:rsidR="00E21678" w:rsidRPr="00842720">
        <w:t xml:space="preserve">оснащение </w:t>
      </w:r>
      <w:r w:rsidR="00AF1019">
        <w:t xml:space="preserve">промпарков </w:t>
      </w:r>
      <w:r w:rsidR="00E21678" w:rsidRPr="00842720">
        <w:t xml:space="preserve">оборудованием. </w:t>
      </w:r>
      <w:r w:rsidRPr="00842720">
        <w:t>Это</w:t>
      </w:r>
      <w:r w:rsidR="00B07FD9" w:rsidRPr="00842720">
        <w:t xml:space="preserve"> позволит снизить стоимость арендных платежей </w:t>
      </w:r>
      <w:proofErr w:type="gramStart"/>
      <w:r w:rsidR="00B07FD9" w:rsidRPr="00842720">
        <w:t>для</w:t>
      </w:r>
      <w:proofErr w:type="gramEnd"/>
      <w:r w:rsidR="00B07FD9" w:rsidRPr="00842720">
        <w:t xml:space="preserve"> </w:t>
      </w:r>
      <w:r w:rsidR="00AF1019">
        <w:t>производственных</w:t>
      </w:r>
      <w:r w:rsidR="00592CF5">
        <w:t xml:space="preserve"> </w:t>
      </w:r>
      <w:r w:rsidRPr="00842720">
        <w:t>МСП</w:t>
      </w:r>
      <w:r w:rsidR="00AF1019">
        <w:t xml:space="preserve"> на территории промпарка</w:t>
      </w:r>
      <w:r w:rsidRPr="00842720">
        <w:t>.</w:t>
      </w:r>
    </w:p>
    <w:p w:rsidR="00092C6F" w:rsidRPr="00842720" w:rsidRDefault="00092C6F" w:rsidP="00092C6F">
      <w:pPr>
        <w:pStyle w:val="afb"/>
      </w:pPr>
    </w:p>
    <w:p w:rsidR="000B4948" w:rsidRPr="00842720" w:rsidRDefault="000B4948" w:rsidP="002D5DF1">
      <w:pPr>
        <w:pStyle w:val="3"/>
      </w:pPr>
      <w:bookmarkStart w:id="16" w:name="_Toc354677129"/>
      <w:r w:rsidRPr="00842720">
        <w:t>Создание региональных центров инжиниринга (РЦИ)</w:t>
      </w:r>
      <w:bookmarkEnd w:id="16"/>
    </w:p>
    <w:p w:rsidR="00C4060A" w:rsidRPr="00842720" w:rsidRDefault="00C4060A" w:rsidP="00FF4FE9">
      <w:pPr>
        <w:ind w:left="360"/>
        <w:rPr>
          <w:szCs w:val="24"/>
        </w:rPr>
      </w:pPr>
    </w:p>
    <w:p w:rsidR="00592CF5" w:rsidRDefault="000D1949" w:rsidP="00092C6F">
      <w:pPr>
        <w:pStyle w:val="afb"/>
      </w:pPr>
      <w:r w:rsidRPr="00842720">
        <w:rPr>
          <w:u w:val="single"/>
        </w:rPr>
        <w:t>Актуальность поддержки.</w:t>
      </w:r>
      <w:r w:rsidRPr="00842720">
        <w:t xml:space="preserve"> Впервые в рамках программы планируется создание региональных центров инжиниринга (РЦИ), в целях повышения технологической готовности региональных производственных предприятий</w:t>
      </w:r>
      <w:r w:rsidR="00D56DDD" w:rsidRPr="00842720">
        <w:t>.</w:t>
      </w:r>
      <w:r w:rsidRPr="00842720">
        <w:t xml:space="preserve"> РЦИ помогут МСП внедрять инжиниринговые технологии, создавать и проектировать технологические производственные процессы.</w:t>
      </w:r>
    </w:p>
    <w:p w:rsidR="00875F50" w:rsidRPr="00842720" w:rsidRDefault="00FB3B45" w:rsidP="00092C6F">
      <w:pPr>
        <w:pStyle w:val="afb"/>
      </w:pPr>
      <w:r w:rsidRPr="00842720">
        <w:rPr>
          <w:u w:val="single"/>
        </w:rPr>
        <w:t>Цель</w:t>
      </w:r>
      <w:r w:rsidRPr="00842720">
        <w:t xml:space="preserve"> - </w:t>
      </w:r>
      <w:r w:rsidR="00265902" w:rsidRPr="00842720">
        <w:t>создание</w:t>
      </w:r>
      <w:r w:rsidR="00D56DDD" w:rsidRPr="00842720">
        <w:t xml:space="preserve"> </w:t>
      </w:r>
      <w:r w:rsidR="000D1949" w:rsidRPr="00842720">
        <w:t>сетев</w:t>
      </w:r>
      <w:r w:rsidRPr="00842720">
        <w:t>ой</w:t>
      </w:r>
      <w:r w:rsidR="000D1949" w:rsidRPr="00842720">
        <w:t xml:space="preserve"> инфраструктур</w:t>
      </w:r>
      <w:r w:rsidRPr="00842720">
        <w:t>ы</w:t>
      </w:r>
      <w:r w:rsidR="000D1949" w:rsidRPr="00842720">
        <w:t xml:space="preserve"> инжиниринга</w:t>
      </w:r>
      <w:r w:rsidR="00265902" w:rsidRPr="00842720">
        <w:t xml:space="preserve">, направленной на оказание МСП консалтинговых и информационных услуг по </w:t>
      </w:r>
      <w:r w:rsidR="000D1949" w:rsidRPr="00842720">
        <w:t>трансфер</w:t>
      </w:r>
      <w:r w:rsidR="00265902" w:rsidRPr="00842720">
        <w:t>у</w:t>
      </w:r>
      <w:r w:rsidR="000D1949" w:rsidRPr="00842720">
        <w:t xml:space="preserve"> высокоэффективных технологий и знаний</w:t>
      </w:r>
      <w:r w:rsidR="00875F50" w:rsidRPr="00842720">
        <w:t xml:space="preserve">; стимулирование применения субъектами МСП инновационных технологий, повышение </w:t>
      </w:r>
      <w:r w:rsidR="00265902" w:rsidRPr="00842720">
        <w:t xml:space="preserve">их </w:t>
      </w:r>
      <w:r w:rsidR="00875F50" w:rsidRPr="00842720">
        <w:t>технологической готовности.</w:t>
      </w:r>
    </w:p>
    <w:p w:rsidR="00592CF5" w:rsidRDefault="000D1949" w:rsidP="00092C6F">
      <w:pPr>
        <w:pStyle w:val="afb"/>
      </w:pPr>
      <w:r w:rsidRPr="00842720">
        <w:t xml:space="preserve">На базе центров инжиниринга будут предоставляться </w:t>
      </w:r>
      <w:r w:rsidR="00613741">
        <w:t>следующие</w:t>
      </w:r>
      <w:r w:rsidRPr="00842720">
        <w:t xml:space="preserve"> услуги</w:t>
      </w:r>
      <w:r w:rsidR="00D56DDD" w:rsidRPr="00842720">
        <w:t xml:space="preserve"> МСП</w:t>
      </w:r>
      <w:r w:rsidRPr="00842720">
        <w:t>:</w:t>
      </w:r>
    </w:p>
    <w:p w:rsidR="00592CF5" w:rsidRDefault="000D1949" w:rsidP="00092C6F">
      <w:pPr>
        <w:pStyle w:val="a"/>
      </w:pPr>
      <w:r w:rsidRPr="00842720">
        <w:t>оценка технической готовности субъектов МСП для внедрения новых технологий;</w:t>
      </w:r>
    </w:p>
    <w:p w:rsidR="00592CF5" w:rsidRDefault="000D1949" w:rsidP="00092C6F">
      <w:pPr>
        <w:pStyle w:val="a"/>
      </w:pPr>
      <w:r w:rsidRPr="00842720">
        <w:t>инженерно-консультационные услуги по созданию промышленных объектов;</w:t>
      </w:r>
    </w:p>
    <w:p w:rsidR="00592CF5" w:rsidRDefault="000D1949" w:rsidP="00092C6F">
      <w:pPr>
        <w:pStyle w:val="a"/>
      </w:pPr>
      <w:r w:rsidRPr="00842720">
        <w:t>инженерно-исследовательские услуги по разработке технологических процессов, технологий оборудования производства;</w:t>
      </w:r>
    </w:p>
    <w:p w:rsidR="00592CF5" w:rsidRDefault="000D1949" w:rsidP="00092C6F">
      <w:pPr>
        <w:pStyle w:val="a"/>
      </w:pPr>
      <w:r w:rsidRPr="00842720">
        <w:t>маркетинговые исследования рынка продукции производства и технологий;</w:t>
      </w:r>
    </w:p>
    <w:p w:rsidR="000D1949" w:rsidRPr="00842720" w:rsidRDefault="000D1949" w:rsidP="00092C6F">
      <w:pPr>
        <w:pStyle w:val="a"/>
      </w:pPr>
      <w:r w:rsidRPr="00842720">
        <w:t>анализ инжиниринговых компаний региона и их привлечение к реализации проектов.</w:t>
      </w:r>
    </w:p>
    <w:p w:rsidR="000D1949" w:rsidRPr="00842720" w:rsidRDefault="000D1949" w:rsidP="00092C6F">
      <w:pPr>
        <w:pStyle w:val="afb"/>
      </w:pPr>
      <w:r w:rsidRPr="00842720">
        <w:t xml:space="preserve">На базе помещений РЦИ на доступной основе </w:t>
      </w:r>
      <w:r w:rsidR="00D266D8" w:rsidRPr="00842720">
        <w:t xml:space="preserve">будут </w:t>
      </w:r>
      <w:r w:rsidRPr="00842720">
        <w:t>провод</w:t>
      </w:r>
      <w:r w:rsidR="00D266D8" w:rsidRPr="00842720">
        <w:t>ить</w:t>
      </w:r>
      <w:r w:rsidRPr="00842720">
        <w:t xml:space="preserve">ся встречи, семинары, тренинги для субъектов </w:t>
      </w:r>
      <w:r w:rsidR="00D266D8" w:rsidRPr="00842720">
        <w:t>МСП</w:t>
      </w:r>
      <w:r w:rsidRPr="00842720">
        <w:t>, заинтересованных в получении услуг РЦИ.</w:t>
      </w:r>
    </w:p>
    <w:p w:rsidR="00D266D8" w:rsidRPr="00842720" w:rsidRDefault="00D266D8" w:rsidP="00092C6F">
      <w:pPr>
        <w:pStyle w:val="afb"/>
      </w:pPr>
      <w:r w:rsidRPr="00842720">
        <w:lastRenderedPageBreak/>
        <w:t xml:space="preserve">Созданные РЦИ должны соответствовать </w:t>
      </w:r>
      <w:r w:rsidR="00613741">
        <w:t xml:space="preserve">следующим </w:t>
      </w:r>
      <w:r w:rsidRPr="00842720">
        <w:t>требованиям:</w:t>
      </w:r>
      <w:r w:rsidR="00B301C0" w:rsidRPr="00842720">
        <w:t xml:space="preserve"> РЦИ - юридическое лицо или организация инфраструктуры поддержки субъектов МСП</w:t>
      </w:r>
      <w:r w:rsidR="00BC2764" w:rsidRPr="00842720">
        <w:t>, имеющая</w:t>
      </w:r>
      <w:r w:rsidR="00592CF5">
        <w:t xml:space="preserve"> </w:t>
      </w:r>
      <w:r w:rsidRPr="00842720">
        <w:t>рабочи</w:t>
      </w:r>
      <w:r w:rsidR="00BC2764" w:rsidRPr="00842720">
        <w:t>е</w:t>
      </w:r>
      <w:r w:rsidRPr="00842720">
        <w:t xml:space="preserve"> мест</w:t>
      </w:r>
      <w:r w:rsidR="00BC2764" w:rsidRPr="00842720">
        <w:t>а для МСП</w:t>
      </w:r>
      <w:r w:rsidRPr="00842720">
        <w:t xml:space="preserve">, </w:t>
      </w:r>
      <w:r w:rsidR="00BC2764" w:rsidRPr="00842720">
        <w:t>обеспеченные</w:t>
      </w:r>
      <w:r w:rsidRPr="00842720">
        <w:t xml:space="preserve"> </w:t>
      </w:r>
      <w:r w:rsidR="00BC2764" w:rsidRPr="00842720">
        <w:t>оргтехникой и связью, Интернет</w:t>
      </w:r>
      <w:r w:rsidRPr="00842720">
        <w:t>;</w:t>
      </w:r>
      <w:r w:rsidR="009E7782">
        <w:t xml:space="preserve"> </w:t>
      </w:r>
      <w:r w:rsidR="00BC2764" w:rsidRPr="00842720">
        <w:t xml:space="preserve">современное </w:t>
      </w:r>
      <w:r w:rsidRPr="00842720">
        <w:t>программн</w:t>
      </w:r>
      <w:r w:rsidR="00BC2764" w:rsidRPr="00842720">
        <w:t>ое</w:t>
      </w:r>
      <w:r w:rsidRPr="00842720">
        <w:t xml:space="preserve"> обеспечени</w:t>
      </w:r>
      <w:r w:rsidR="00BC2764" w:rsidRPr="00842720">
        <w:t>е</w:t>
      </w:r>
      <w:r w:rsidRPr="00842720">
        <w:t>, в т</w:t>
      </w:r>
      <w:r w:rsidR="00BC2764" w:rsidRPr="00842720">
        <w:t>.ч., п</w:t>
      </w:r>
      <w:r w:rsidRPr="00842720">
        <w:t>рограммы инвестиционного анализа, управления проектами;</w:t>
      </w:r>
      <w:r w:rsidR="00592CF5">
        <w:t xml:space="preserve"> </w:t>
      </w:r>
      <w:r w:rsidRPr="00842720">
        <w:t>оборудованн</w:t>
      </w:r>
      <w:r w:rsidR="00BC2764" w:rsidRPr="00842720">
        <w:t>ый</w:t>
      </w:r>
      <w:r w:rsidR="009E7782">
        <w:t xml:space="preserve"> зал</w:t>
      </w:r>
      <w:r w:rsidRPr="00842720">
        <w:t xml:space="preserve"> для проведения встреч, семинаров, тренингов.</w:t>
      </w:r>
    </w:p>
    <w:p w:rsidR="000D1949" w:rsidRPr="00842720" w:rsidRDefault="00D266D8" w:rsidP="00092C6F">
      <w:pPr>
        <w:pStyle w:val="afb"/>
      </w:pPr>
      <w:r w:rsidRPr="00842720">
        <w:rPr>
          <w:u w:val="single"/>
        </w:rPr>
        <w:t>Условия поддержки:</w:t>
      </w:r>
      <w:r w:rsidRPr="00842720">
        <w:t xml:space="preserve"> финансирование</w:t>
      </w:r>
      <w:r w:rsidR="000D1949" w:rsidRPr="00842720">
        <w:t xml:space="preserve"> развити</w:t>
      </w:r>
      <w:r w:rsidRPr="00842720">
        <w:t>я</w:t>
      </w:r>
      <w:r w:rsidR="000D1949" w:rsidRPr="00842720">
        <w:t xml:space="preserve"> РЦИ </w:t>
      </w:r>
      <w:r w:rsidRPr="00842720">
        <w:t xml:space="preserve">будет </w:t>
      </w:r>
      <w:r w:rsidR="000D1949" w:rsidRPr="00842720">
        <w:t>предоставлят</w:t>
      </w:r>
      <w:r w:rsidRPr="00842720">
        <w:t>ь</w:t>
      </w:r>
      <w:r w:rsidR="000D1949" w:rsidRPr="00842720">
        <w:t>ся при соблюдении условий:</w:t>
      </w:r>
    </w:p>
    <w:p w:rsidR="000D1949" w:rsidRPr="00842720" w:rsidRDefault="000D1949" w:rsidP="00092C6F">
      <w:pPr>
        <w:pStyle w:val="a"/>
      </w:pPr>
      <w:r w:rsidRPr="00842720">
        <w:t>представлена концепция работы РЦИ с определением сфер деятельности РЦИ;</w:t>
      </w:r>
    </w:p>
    <w:p w:rsidR="000D1949" w:rsidRPr="00842720" w:rsidRDefault="000D1949" w:rsidP="00092C6F">
      <w:pPr>
        <w:pStyle w:val="a"/>
      </w:pPr>
      <w:r w:rsidRPr="00842720">
        <w:t xml:space="preserve">представлен </w:t>
      </w:r>
      <w:r w:rsidR="00D266D8" w:rsidRPr="00842720">
        <w:t xml:space="preserve">детальный </w:t>
      </w:r>
      <w:r w:rsidRPr="00842720">
        <w:t>план работ по каждому из направлений и сфере работы РЦИ.</w:t>
      </w:r>
    </w:p>
    <w:p w:rsidR="000D1949" w:rsidRPr="00842720" w:rsidRDefault="000D1949" w:rsidP="00FF4FE9">
      <w:pPr>
        <w:ind w:left="360"/>
        <w:rPr>
          <w:szCs w:val="24"/>
        </w:rPr>
      </w:pPr>
    </w:p>
    <w:p w:rsidR="000B4948" w:rsidRPr="00842720" w:rsidRDefault="000B4948" w:rsidP="002D5DF1">
      <w:pPr>
        <w:pStyle w:val="3"/>
      </w:pPr>
      <w:bookmarkStart w:id="17" w:name="_Toc354677130"/>
      <w:r w:rsidRPr="00A74A10">
        <w:t>Поддержка</w:t>
      </w:r>
      <w:r w:rsidRPr="00842720">
        <w:t xml:space="preserve"> субъектов МСП, пострадавших в результате стихийных бедствий</w:t>
      </w:r>
      <w:bookmarkEnd w:id="17"/>
    </w:p>
    <w:p w:rsidR="00BD555C" w:rsidRDefault="00BD555C" w:rsidP="00FF4FE9">
      <w:pPr>
        <w:ind w:firstLine="708"/>
        <w:rPr>
          <w:szCs w:val="24"/>
        </w:rPr>
      </w:pPr>
    </w:p>
    <w:p w:rsidR="00D75543" w:rsidRPr="00842720" w:rsidRDefault="00BD555C" w:rsidP="00092C6F">
      <w:pPr>
        <w:pStyle w:val="afb"/>
      </w:pPr>
      <w:r w:rsidRPr="00842720">
        <w:rPr>
          <w:u w:val="single"/>
        </w:rPr>
        <w:t>Актуальность поддержки.</w:t>
      </w:r>
      <w:r>
        <w:rPr>
          <w:u w:val="single"/>
        </w:rPr>
        <w:t xml:space="preserve"> </w:t>
      </w:r>
      <w:r w:rsidR="00D75543" w:rsidRPr="00842720">
        <w:t>Опыт 2012 года</w:t>
      </w:r>
      <w:r w:rsidR="00EC0938">
        <w:t>, в частности, н</w:t>
      </w:r>
      <w:r w:rsidR="00D75543" w:rsidRPr="00842720">
        <w:t>аводнение в г. Крымске Краснодарского края</w:t>
      </w:r>
      <w:r w:rsidR="00EC0938">
        <w:t xml:space="preserve">, </w:t>
      </w:r>
      <w:r w:rsidR="00424CE3">
        <w:t>продемонстрировал</w:t>
      </w:r>
      <w:r w:rsidR="00D75543" w:rsidRPr="00842720">
        <w:t xml:space="preserve"> необходимость новых мер</w:t>
      </w:r>
      <w:r w:rsidR="00EC0938">
        <w:t xml:space="preserve"> поддержки</w:t>
      </w:r>
      <w:r w:rsidR="00D75543" w:rsidRPr="00842720">
        <w:t xml:space="preserve">, </w:t>
      </w:r>
      <w:r w:rsidR="00EC0938">
        <w:t xml:space="preserve">таких как </w:t>
      </w:r>
      <w:r w:rsidR="00D75543" w:rsidRPr="00842720">
        <w:t>поддержка предпринимателей, пострадавших в результате стихийных бедствий. Наиболее эффективными мерами поддержки в экстренных ситуациях оказались прямые выплаты. Такие</w:t>
      </w:r>
      <w:r w:rsidR="00592CF5">
        <w:t xml:space="preserve"> </w:t>
      </w:r>
      <w:r w:rsidR="00D75543" w:rsidRPr="00842720">
        <w:t xml:space="preserve">мероприятия включены в </w:t>
      </w:r>
      <w:r w:rsidR="00211CBC">
        <w:t>п</w:t>
      </w:r>
      <w:r w:rsidR="00D75543" w:rsidRPr="00842720">
        <w:t>рограмму 2013 года.</w:t>
      </w:r>
    </w:p>
    <w:p w:rsidR="00B9103F" w:rsidRPr="00B9103F" w:rsidRDefault="00B9103F" w:rsidP="00092C6F">
      <w:pPr>
        <w:pStyle w:val="afb"/>
      </w:pPr>
      <w:r>
        <w:rPr>
          <w:u w:val="single"/>
        </w:rPr>
        <w:t>Цель поддержки:</w:t>
      </w:r>
      <w:r w:rsidRPr="00B9103F">
        <w:t xml:space="preserve"> </w:t>
      </w:r>
      <w:r>
        <w:t>направление расходов на возобновление предпринимательской деятельности</w:t>
      </w:r>
    </w:p>
    <w:p w:rsidR="00D75543" w:rsidRPr="00842720" w:rsidRDefault="00D75543" w:rsidP="00092C6F">
      <w:pPr>
        <w:pStyle w:val="afb"/>
      </w:pPr>
      <w:r w:rsidRPr="00842720">
        <w:rPr>
          <w:u w:val="single"/>
        </w:rPr>
        <w:t>Получатели поддержки:</w:t>
      </w:r>
      <w:r w:rsidRPr="00842720">
        <w:t xml:space="preserve"> субъекты МСП, пострадавшие в результате чрезвычайной ситуации</w:t>
      </w:r>
      <w:r w:rsidR="00B9103F">
        <w:t>, предоставившие документы о том, что имущество субъекта МСП пострадало.</w:t>
      </w:r>
    </w:p>
    <w:p w:rsidR="00FC53A1" w:rsidRDefault="00D75543" w:rsidP="00092C6F">
      <w:pPr>
        <w:pStyle w:val="afb"/>
      </w:pPr>
      <w:r w:rsidRPr="00842720">
        <w:rPr>
          <w:u w:val="single"/>
        </w:rPr>
        <w:t xml:space="preserve">Формы </w:t>
      </w:r>
      <w:r w:rsidR="00B9103F">
        <w:rPr>
          <w:u w:val="single"/>
        </w:rPr>
        <w:t xml:space="preserve">и условия получения </w:t>
      </w:r>
      <w:r w:rsidRPr="00842720">
        <w:rPr>
          <w:u w:val="single"/>
        </w:rPr>
        <w:t>поддержки:</w:t>
      </w:r>
      <w:r w:rsidRPr="00842720">
        <w:t xml:space="preserve"> гранты (субсидии) на возобновление предпринимательской деятельности</w:t>
      </w:r>
      <w:r w:rsidR="00FC53A1">
        <w:t>.</w:t>
      </w:r>
      <w:r w:rsidRPr="00842720">
        <w:t xml:space="preserve"> </w:t>
      </w:r>
      <w:r w:rsidR="00FC53A1">
        <w:t xml:space="preserve">Размер субсидии - не более 500 тыс. рублей. </w:t>
      </w:r>
      <w:r w:rsidR="00FC53A1" w:rsidRPr="00842720">
        <w:t xml:space="preserve">Субсидии предоставляются на: </w:t>
      </w:r>
      <w:bookmarkStart w:id="18" w:name="sub_2141"/>
      <w:r w:rsidR="00FC53A1" w:rsidRPr="00842720">
        <w:t>приобретение оборудования, средств и технологий, программного обеспечения, товаров для осуществления предпринимательской деятельности;</w:t>
      </w:r>
      <w:bookmarkEnd w:id="18"/>
      <w:r w:rsidR="00FC53A1" w:rsidRPr="00842720">
        <w:t xml:space="preserve"> ремонт объектов движимого и недвижимого имущества, находящихся в собственности субъектов малого и среднего предпринимательства, используемых для осуществления предпринимательской деятельности; возмещение страховых платежей.</w:t>
      </w:r>
    </w:p>
    <w:p w:rsidR="00592CF5" w:rsidRDefault="00FC53A1" w:rsidP="00092C6F">
      <w:pPr>
        <w:pStyle w:val="afb"/>
      </w:pPr>
      <w:r>
        <w:t>Другие механизмы -</w:t>
      </w:r>
      <w:r w:rsidR="00592CF5">
        <w:t xml:space="preserve"> </w:t>
      </w:r>
      <w:r w:rsidR="00D75543" w:rsidRPr="00842720">
        <w:t>предоставление микрозаймов на льготных условиях (</w:t>
      </w:r>
      <w:r w:rsidR="00347830" w:rsidRPr="00347830">
        <w:t xml:space="preserve">практически с нулевой </w:t>
      </w:r>
      <w:r w:rsidR="00347830">
        <w:t xml:space="preserve">процентной </w:t>
      </w:r>
      <w:r w:rsidR="00347830" w:rsidRPr="00347830">
        <w:t>ставкой</w:t>
      </w:r>
      <w:r w:rsidRPr="00347830">
        <w:t>);</w:t>
      </w:r>
      <w:r>
        <w:t xml:space="preserve"> возможность предоставления </w:t>
      </w:r>
      <w:proofErr w:type="gramStart"/>
      <w:r>
        <w:t>и(</w:t>
      </w:r>
      <w:proofErr w:type="gramEnd"/>
      <w:r>
        <w:t>или)</w:t>
      </w:r>
      <w:r w:rsidR="00C43507">
        <w:t xml:space="preserve"> </w:t>
      </w:r>
      <w:r>
        <w:t>пролонгации сроков микрозайма до 3-х лет; субсидии на компенсацию региональной микрофинансовой организации расходов по потерям, понесенным при предоставлении микрозаймов субъектам МСП.</w:t>
      </w:r>
    </w:p>
    <w:p w:rsidR="00D75543" w:rsidRPr="00842720" w:rsidRDefault="00D75543" w:rsidP="00FF4FE9">
      <w:pPr>
        <w:ind w:firstLine="708"/>
        <w:rPr>
          <w:szCs w:val="24"/>
        </w:rPr>
      </w:pPr>
    </w:p>
    <w:p w:rsidR="00592CF5" w:rsidRDefault="009111BC" w:rsidP="002D5DF1">
      <w:pPr>
        <w:pStyle w:val="3"/>
      </w:pPr>
      <w:bookmarkStart w:id="19" w:name="_Toc354677131"/>
      <w:r w:rsidRPr="00A74A10">
        <w:rPr>
          <w:sz w:val="24"/>
          <w:szCs w:val="24"/>
        </w:rPr>
        <w:t>Поддержка</w:t>
      </w:r>
      <w:r w:rsidRPr="00842720">
        <w:t xml:space="preserve"> социального бизнеса</w:t>
      </w:r>
      <w:bookmarkEnd w:id="19"/>
    </w:p>
    <w:p w:rsidR="00B5432A" w:rsidRDefault="00B5432A" w:rsidP="00B5432A">
      <w:pPr>
        <w:suppressAutoHyphens/>
        <w:ind w:firstLine="709"/>
        <w:jc w:val="both"/>
        <w:rPr>
          <w:szCs w:val="24"/>
          <w:u w:val="single"/>
        </w:rPr>
      </w:pPr>
    </w:p>
    <w:p w:rsidR="00592CF5" w:rsidRDefault="00B5432A" w:rsidP="00092C6F">
      <w:pPr>
        <w:pStyle w:val="afb"/>
      </w:pPr>
      <w:r>
        <w:rPr>
          <w:u w:val="single"/>
        </w:rPr>
        <w:t>Актуальность поддержки.</w:t>
      </w:r>
      <w:r w:rsidR="00592CF5">
        <w:t xml:space="preserve"> </w:t>
      </w:r>
      <w:r w:rsidRPr="00B5432A">
        <w:t>Реализация</w:t>
      </w:r>
      <w:r>
        <w:t xml:space="preserve"> новых инструментов позволит значительно расширить меры поддержки социального бизнеса.</w:t>
      </w:r>
    </w:p>
    <w:p w:rsidR="00673493" w:rsidRDefault="00673493" w:rsidP="00FF4FE9"/>
    <w:p w:rsidR="00605CC6" w:rsidRPr="00673493" w:rsidRDefault="00AC4677" w:rsidP="00092C6F">
      <w:pPr>
        <w:jc w:val="both"/>
        <w:rPr>
          <w:b/>
        </w:rPr>
      </w:pPr>
      <w:r>
        <w:rPr>
          <w:b/>
        </w:rPr>
        <w:t>С</w:t>
      </w:r>
      <w:r w:rsidR="00673493" w:rsidRPr="00673493">
        <w:rPr>
          <w:b/>
        </w:rPr>
        <w:t>оздание Центров инноваций социальной сферы</w:t>
      </w:r>
      <w:r w:rsidR="00B5432A">
        <w:rPr>
          <w:b/>
        </w:rPr>
        <w:t xml:space="preserve"> совместно с Агентством стратегических инициатив</w:t>
      </w:r>
    </w:p>
    <w:p w:rsidR="008D5174" w:rsidRDefault="008D5174" w:rsidP="00B5432A">
      <w:pPr>
        <w:suppressAutoHyphens/>
        <w:ind w:firstLine="709"/>
        <w:jc w:val="both"/>
        <w:rPr>
          <w:szCs w:val="24"/>
          <w:u w:val="single"/>
        </w:rPr>
      </w:pPr>
    </w:p>
    <w:p w:rsidR="00592CF5" w:rsidRDefault="00F53032" w:rsidP="00B5432A">
      <w:pPr>
        <w:suppressAutoHyphens/>
        <w:ind w:firstLine="709"/>
        <w:jc w:val="both"/>
        <w:rPr>
          <w:szCs w:val="24"/>
        </w:rPr>
      </w:pPr>
      <w:r>
        <w:rPr>
          <w:szCs w:val="24"/>
          <w:u w:val="single"/>
        </w:rPr>
        <w:t xml:space="preserve">Цель </w:t>
      </w:r>
      <w:r w:rsidR="00B5432A" w:rsidRPr="00842720">
        <w:rPr>
          <w:szCs w:val="24"/>
          <w:u w:val="single"/>
        </w:rPr>
        <w:t>мероприятия</w:t>
      </w:r>
      <w:r w:rsidR="009F1764">
        <w:rPr>
          <w:szCs w:val="24"/>
          <w:u w:val="single"/>
        </w:rPr>
        <w:t>:</w:t>
      </w:r>
      <w:r w:rsidR="00633737" w:rsidRPr="00633737">
        <w:rPr>
          <w:szCs w:val="24"/>
        </w:rPr>
        <w:t xml:space="preserve"> </w:t>
      </w:r>
      <w:r w:rsidR="00633737">
        <w:rPr>
          <w:szCs w:val="24"/>
        </w:rPr>
        <w:t xml:space="preserve">развитие </w:t>
      </w:r>
      <w:r w:rsidR="00633737" w:rsidRPr="00633737">
        <w:rPr>
          <w:szCs w:val="24"/>
        </w:rPr>
        <w:t>инфраструктуры поддержки социально</w:t>
      </w:r>
      <w:r w:rsidR="00633737">
        <w:rPr>
          <w:szCs w:val="24"/>
        </w:rPr>
        <w:t xml:space="preserve"> </w:t>
      </w:r>
      <w:r w:rsidR="00633737" w:rsidRPr="00633737">
        <w:rPr>
          <w:szCs w:val="24"/>
        </w:rPr>
        <w:t>ориентированного бизнеса</w:t>
      </w:r>
      <w:r w:rsidR="00633737">
        <w:rPr>
          <w:szCs w:val="24"/>
        </w:rPr>
        <w:t>, поддержка взаимодействия предпринимателей в этом секторе.</w:t>
      </w:r>
    </w:p>
    <w:p w:rsidR="00592CF5" w:rsidRDefault="009F1764" w:rsidP="00092C6F">
      <w:pPr>
        <w:pStyle w:val="afb"/>
        <w:rPr>
          <w:b/>
          <w:bCs/>
        </w:rPr>
      </w:pPr>
      <w:proofErr w:type="gramStart"/>
      <w:r w:rsidRPr="009F1764">
        <w:rPr>
          <w:szCs w:val="24"/>
        </w:rPr>
        <w:t xml:space="preserve">Функции центра: </w:t>
      </w:r>
      <w:r>
        <w:rPr>
          <w:szCs w:val="24"/>
        </w:rPr>
        <w:t>п</w:t>
      </w:r>
      <w:r w:rsidRPr="009F1764">
        <w:t xml:space="preserve">омощь </w:t>
      </w:r>
      <w:r w:rsidR="00633737">
        <w:t xml:space="preserve">социально ориентированным МСП </w:t>
      </w:r>
      <w:r w:rsidRPr="009F1764">
        <w:t>в бизнес-планировании (выбор проекта, оценка соц</w:t>
      </w:r>
      <w:r>
        <w:t>иальной</w:t>
      </w:r>
      <w:r w:rsidRPr="009F1764">
        <w:t xml:space="preserve"> эффективности проекта, разработка бизнес-модели</w:t>
      </w:r>
      <w:r>
        <w:t>); к</w:t>
      </w:r>
      <w:r w:rsidRPr="009F1764">
        <w:t>онсультационная поддержка по правам и льготам для</w:t>
      </w:r>
      <w:r w:rsidR="00592CF5">
        <w:t xml:space="preserve"> </w:t>
      </w:r>
      <w:r w:rsidRPr="009F1764">
        <w:t>субъектов социального предпринимательства</w:t>
      </w:r>
      <w:r>
        <w:t xml:space="preserve">; </w:t>
      </w:r>
      <w:r>
        <w:rPr>
          <w:bCs/>
        </w:rPr>
        <w:t>п</w:t>
      </w:r>
      <w:r w:rsidRPr="009F1764">
        <w:rPr>
          <w:bCs/>
        </w:rPr>
        <w:t>равовая поддержка на льготных условиях</w:t>
      </w:r>
      <w:r>
        <w:rPr>
          <w:bCs/>
        </w:rPr>
        <w:t>; к</w:t>
      </w:r>
      <w:r w:rsidRPr="009F1764">
        <w:t>онсультационная поддержка по вопросам бухучета, в т.ч. разъяснение налоговых льгот</w:t>
      </w:r>
      <w:r>
        <w:t>; п</w:t>
      </w:r>
      <w:r w:rsidRPr="009F1764">
        <w:t>одготовка финансовой отчетности на льготных условиях</w:t>
      </w:r>
      <w:r>
        <w:t xml:space="preserve">; </w:t>
      </w:r>
      <w:r w:rsidR="001D3F58">
        <w:t>п</w:t>
      </w:r>
      <w:r w:rsidRPr="009F1764">
        <w:t>омощь в размещении социальной рекламы</w:t>
      </w:r>
      <w:r>
        <w:t>;</w:t>
      </w:r>
      <w:proofErr w:type="gramEnd"/>
      <w:r>
        <w:t xml:space="preserve"> </w:t>
      </w:r>
      <w:r w:rsidR="001D3F58">
        <w:t>п</w:t>
      </w:r>
      <w:r w:rsidRPr="009F1764">
        <w:t>омощь в подготовке заявок на различные виды господдержки (гранты, субсидии</w:t>
      </w:r>
      <w:r>
        <w:t>); о</w:t>
      </w:r>
      <w:r w:rsidRPr="009F1764">
        <w:t xml:space="preserve">бучение </w:t>
      </w:r>
      <w:r w:rsidRPr="009F1764">
        <w:lastRenderedPageBreak/>
        <w:t>и аттестация соц</w:t>
      </w:r>
      <w:r w:rsidR="001D3F58">
        <w:t>иальных</w:t>
      </w:r>
      <w:r w:rsidRPr="009F1764">
        <w:t xml:space="preserve"> предпринимателей, проведение семинаров и тренингов</w:t>
      </w:r>
      <w:r>
        <w:t>; о</w:t>
      </w:r>
      <w:r w:rsidRPr="009F1764">
        <w:t>тбор социальных лидеров и лучших социальных практик</w:t>
      </w:r>
      <w:r>
        <w:t>.</w:t>
      </w:r>
    </w:p>
    <w:p w:rsidR="00B5432A" w:rsidRPr="00A56231" w:rsidRDefault="00B5432A" w:rsidP="00092C6F">
      <w:pPr>
        <w:pStyle w:val="afb"/>
      </w:pPr>
      <w:r w:rsidRPr="00842720">
        <w:rPr>
          <w:u w:val="single"/>
        </w:rPr>
        <w:t>Получатели поддержки:</w:t>
      </w:r>
      <w:r w:rsidRPr="00842720">
        <w:t xml:space="preserve"> </w:t>
      </w:r>
      <w:r w:rsidR="00A56231">
        <w:t>субъекты Российской Федерации</w:t>
      </w:r>
      <w:r w:rsidR="004566B1">
        <w:t>, которым предоставляются субсидии из федерального бюджета на</w:t>
      </w:r>
      <w:r w:rsidR="00A56231">
        <w:t xml:space="preserve"> создание Центра</w:t>
      </w:r>
      <w:r w:rsidR="00001CF1">
        <w:t xml:space="preserve"> (</w:t>
      </w:r>
      <w:r w:rsidR="00A56231">
        <w:t>в рамках грантов</w:t>
      </w:r>
      <w:r w:rsidR="009F1764">
        <w:t>;</w:t>
      </w:r>
      <w:r w:rsidR="00A56231">
        <w:t xml:space="preserve"> в рамках специальной программы МФО</w:t>
      </w:r>
      <w:r w:rsidR="009F1764">
        <w:t>;</w:t>
      </w:r>
      <w:r w:rsidR="00A56231">
        <w:t xml:space="preserve"> в рамках действующего </w:t>
      </w:r>
      <w:r w:rsidR="00A56231" w:rsidRPr="00A56231">
        <w:t>на территории субъекта РФ внебюджетного фонда поддержки социального предпринимательства</w:t>
      </w:r>
      <w:r w:rsidR="00001CF1">
        <w:t>)</w:t>
      </w:r>
      <w:r w:rsidR="009F1764">
        <w:t>.</w:t>
      </w:r>
      <w:r w:rsidR="00CC1B92">
        <w:t xml:space="preserve"> Субсидии предоставляются на аренду</w:t>
      </w:r>
      <w:r w:rsidR="00001CF1">
        <w:t xml:space="preserve"> и</w:t>
      </w:r>
      <w:r w:rsidR="00CC1B92">
        <w:t xml:space="preserve"> ремонт помещения; приобретение программных средств;</w:t>
      </w:r>
      <w:r w:rsidR="00592CF5">
        <w:t xml:space="preserve"> </w:t>
      </w:r>
      <w:r w:rsidR="00CC1B92">
        <w:t>обучение и подготовку персонала;</w:t>
      </w:r>
      <w:r w:rsidR="00592CF5">
        <w:t xml:space="preserve"> </w:t>
      </w:r>
      <w:r w:rsidR="00CC1B92">
        <w:t>покупк</w:t>
      </w:r>
      <w:r w:rsidR="00A04593">
        <w:t>у</w:t>
      </w:r>
      <w:r w:rsidR="00CC1B92">
        <w:t xml:space="preserve"> техники, мебели, материалов; оплату коммунальных услуг; организацию тренингов, проведение информационных кампаний.</w:t>
      </w:r>
    </w:p>
    <w:p w:rsidR="00592CF5" w:rsidRDefault="00B5432A" w:rsidP="00092C6F">
      <w:pPr>
        <w:pStyle w:val="afb"/>
      </w:pPr>
      <w:r w:rsidRPr="00842720">
        <w:rPr>
          <w:szCs w:val="24"/>
          <w:u w:val="single"/>
        </w:rPr>
        <w:t xml:space="preserve">Формы </w:t>
      </w:r>
      <w:r w:rsidR="00AC4677">
        <w:rPr>
          <w:szCs w:val="24"/>
          <w:u w:val="single"/>
        </w:rPr>
        <w:t xml:space="preserve">и условия получения </w:t>
      </w:r>
      <w:r w:rsidRPr="00842720">
        <w:rPr>
          <w:szCs w:val="24"/>
          <w:u w:val="single"/>
        </w:rPr>
        <w:t>поддержки:</w:t>
      </w:r>
      <w:r w:rsidR="00AC4677">
        <w:rPr>
          <w:szCs w:val="24"/>
          <w:u w:val="single"/>
        </w:rPr>
        <w:t xml:space="preserve"> </w:t>
      </w:r>
      <w:r w:rsidR="00AC4677">
        <w:t>с</w:t>
      </w:r>
      <w:r w:rsidR="00AC4677" w:rsidRPr="00AC4677">
        <w:t>убсидии федерального бюджета</w:t>
      </w:r>
      <w:r w:rsidR="00813D43">
        <w:t xml:space="preserve"> бюджетам субъектов Российской Федерации</w:t>
      </w:r>
      <w:r w:rsidR="00AC4677">
        <w:t xml:space="preserve">. </w:t>
      </w:r>
      <w:r w:rsidR="00AC4677" w:rsidRPr="00AC4677">
        <w:t xml:space="preserve">Требования к </w:t>
      </w:r>
      <w:r w:rsidR="00CC1B92">
        <w:t>ц</w:t>
      </w:r>
      <w:r w:rsidR="00AC4677" w:rsidRPr="00AC4677">
        <w:t>ентру:</w:t>
      </w:r>
      <w:r w:rsidR="00AC4677">
        <w:t xml:space="preserve"> п</w:t>
      </w:r>
      <w:r w:rsidR="00AC4677" w:rsidRPr="00AC4677">
        <w:t xml:space="preserve">риоритет – </w:t>
      </w:r>
      <w:r w:rsidR="00CC1B92">
        <w:t>ц</w:t>
      </w:r>
      <w:r w:rsidR="00AC4677" w:rsidRPr="00AC4677">
        <w:t>ентры на базе инфраструктуры поддержки субъектов МСП</w:t>
      </w:r>
      <w:r w:rsidR="00AC4677">
        <w:t xml:space="preserve">, здание площадью </w:t>
      </w:r>
      <w:r w:rsidR="00AC4677" w:rsidRPr="00AC4677">
        <w:t>не менее 50 кв. м</w:t>
      </w:r>
      <w:r w:rsidR="00AC4677">
        <w:t xml:space="preserve">, </w:t>
      </w:r>
      <w:r w:rsidR="0084364A">
        <w:t xml:space="preserve">расположение </w:t>
      </w:r>
      <w:r w:rsidR="00AC4677">
        <w:t>Центр</w:t>
      </w:r>
      <w:r w:rsidR="0084364A">
        <w:t>а</w:t>
      </w:r>
      <w:r w:rsidR="00AC4677">
        <w:t xml:space="preserve"> не в </w:t>
      </w:r>
      <w:r w:rsidR="0084364A">
        <w:t>цокольном помещении</w:t>
      </w:r>
      <w:r w:rsidR="00AC4677">
        <w:t xml:space="preserve"> и не в подвале, наличие не</w:t>
      </w:r>
      <w:r w:rsidR="00592CF5">
        <w:t xml:space="preserve"> </w:t>
      </w:r>
      <w:r w:rsidR="00AC4677" w:rsidRPr="00AC4677">
        <w:t>менее 3 рабочих мест, оборудованных оргтехникой, обязател</w:t>
      </w:r>
      <w:r w:rsidR="00AC4677">
        <w:t>е</w:t>
      </w:r>
      <w:r w:rsidR="00AC4677" w:rsidRPr="00AC4677">
        <w:t xml:space="preserve">н доступ </w:t>
      </w:r>
      <w:r w:rsidR="00AC4677">
        <w:t xml:space="preserve">для </w:t>
      </w:r>
      <w:r w:rsidR="00AC4677" w:rsidRPr="00AC4677">
        <w:t>инвалидов</w:t>
      </w:r>
      <w:r w:rsidR="00AC4677">
        <w:t>.</w:t>
      </w:r>
    </w:p>
    <w:p w:rsidR="00B5432A" w:rsidRDefault="00B5432A" w:rsidP="00092C6F">
      <w:pPr>
        <w:pStyle w:val="afb"/>
      </w:pPr>
      <w:r w:rsidRPr="00842720">
        <w:rPr>
          <w:u w:val="single"/>
        </w:rPr>
        <w:t>Объем финансирования:</w:t>
      </w:r>
      <w:r>
        <w:rPr>
          <w:u w:val="single"/>
        </w:rPr>
        <w:t xml:space="preserve"> </w:t>
      </w:r>
      <w:r>
        <w:t xml:space="preserve">планируемый объем финансирования на создание Центров - до 5 млн. руб. </w:t>
      </w:r>
      <w:r w:rsidR="00963304">
        <w:t>- на создание или обеспечение одного центра.</w:t>
      </w:r>
    </w:p>
    <w:p w:rsidR="00092C6F" w:rsidRPr="00B5432A" w:rsidRDefault="00092C6F" w:rsidP="00092C6F">
      <w:pPr>
        <w:pStyle w:val="afb"/>
      </w:pPr>
    </w:p>
    <w:p w:rsidR="00545EA8" w:rsidRDefault="00BB03DE" w:rsidP="002D5DF1">
      <w:pPr>
        <w:pStyle w:val="2"/>
      </w:pPr>
      <w:bookmarkStart w:id="20" w:name="_Toc354677132"/>
      <w:bookmarkStart w:id="21" w:name="_Toc355007440"/>
      <w:bookmarkStart w:id="22" w:name="_Toc355011703"/>
      <w:bookmarkStart w:id="23" w:name="_Toc355699103"/>
      <w:r>
        <w:t>П</w:t>
      </w:r>
      <w:r w:rsidR="00F57C6A" w:rsidRPr="00842720">
        <w:t>оддержк</w:t>
      </w:r>
      <w:r>
        <w:t>а</w:t>
      </w:r>
      <w:r w:rsidR="00F57C6A" w:rsidRPr="00842720">
        <w:t xml:space="preserve"> МСП </w:t>
      </w:r>
      <w:r w:rsidR="00105D25">
        <w:t xml:space="preserve">по линии Минэкономразвития </w:t>
      </w:r>
      <w:r w:rsidR="004E34EC" w:rsidRPr="00842720">
        <w:t xml:space="preserve">в 2013 году </w:t>
      </w:r>
      <w:r w:rsidR="00F57C6A" w:rsidRPr="00842720">
        <w:t>по традиционным направлениям</w:t>
      </w:r>
      <w:r w:rsidR="00172D5A" w:rsidRPr="00842720">
        <w:t>: что востребовано в регионах</w:t>
      </w:r>
      <w:bookmarkEnd w:id="20"/>
      <w:bookmarkEnd w:id="21"/>
      <w:bookmarkEnd w:id="22"/>
      <w:bookmarkEnd w:id="23"/>
    </w:p>
    <w:p w:rsidR="00760D90" w:rsidRDefault="00760D90" w:rsidP="00760D90"/>
    <w:p w:rsidR="00592CF5" w:rsidRDefault="009B69ED" w:rsidP="00092C6F">
      <w:pPr>
        <w:pStyle w:val="afb"/>
      </w:pPr>
      <w:r w:rsidRPr="009B69ED">
        <w:t xml:space="preserve">В разделе дается краткий </w:t>
      </w:r>
      <w:r w:rsidR="00744266">
        <w:t xml:space="preserve">обзор основных </w:t>
      </w:r>
      <w:r>
        <w:t xml:space="preserve">действующих </w:t>
      </w:r>
      <w:r w:rsidR="00744266">
        <w:t>мероприятий</w:t>
      </w:r>
      <w:r w:rsidRPr="009B69ED">
        <w:t xml:space="preserve"> государственной поддержки МСП</w:t>
      </w:r>
      <w:r>
        <w:t xml:space="preserve"> по</w:t>
      </w:r>
      <w:r w:rsidRPr="009B69ED">
        <w:t xml:space="preserve"> программ</w:t>
      </w:r>
      <w:r>
        <w:t>ам предыдущих лет</w:t>
      </w:r>
      <w:r w:rsidR="00744266">
        <w:t>. Эти мероприятия</w:t>
      </w:r>
      <w:r>
        <w:t xml:space="preserve"> наиболее востребованы в регионах и поэтому </w:t>
      </w:r>
      <w:r w:rsidR="00744266">
        <w:t>их финансирование будет продолжено в 2013 году.</w:t>
      </w:r>
    </w:p>
    <w:p w:rsidR="008752D7" w:rsidRDefault="008752D7" w:rsidP="008752D7"/>
    <w:p w:rsidR="006C647B" w:rsidRPr="008752D7" w:rsidRDefault="0033592D" w:rsidP="002D5DF1">
      <w:pPr>
        <w:pStyle w:val="3"/>
      </w:pPr>
      <w:bookmarkStart w:id="24" w:name="_Toc354677133"/>
      <w:r>
        <w:t>С</w:t>
      </w:r>
      <w:r w:rsidRPr="008752D7">
        <w:t xml:space="preserve">убсидии регионам на государственную поддержку </w:t>
      </w:r>
      <w:r>
        <w:t>МСП</w:t>
      </w:r>
      <w:bookmarkEnd w:id="24"/>
    </w:p>
    <w:p w:rsidR="008752D7" w:rsidRDefault="008752D7" w:rsidP="008752D7">
      <w:pPr>
        <w:rPr>
          <w:b/>
        </w:rPr>
      </w:pPr>
    </w:p>
    <w:p w:rsidR="00092C6F" w:rsidRDefault="00092C6F" w:rsidP="002D5DF1">
      <w:pPr>
        <w:pStyle w:val="4"/>
      </w:pPr>
      <w:r>
        <w:t>Поддержка лизинга и модернизации производства</w:t>
      </w:r>
    </w:p>
    <w:p w:rsidR="00092C6F" w:rsidRPr="008752D7" w:rsidRDefault="00092C6F" w:rsidP="008752D7">
      <w:pPr>
        <w:rPr>
          <w:b/>
        </w:rPr>
      </w:pPr>
    </w:p>
    <w:p w:rsidR="00592CF5" w:rsidRDefault="00172D5A" w:rsidP="00092C6F">
      <w:pPr>
        <w:pStyle w:val="afb"/>
      </w:pPr>
      <w:r w:rsidRPr="00842720">
        <w:t>Одн</w:t>
      </w:r>
      <w:r w:rsidR="0046210D" w:rsidRPr="00842720">
        <w:t>о</w:t>
      </w:r>
      <w:r w:rsidRPr="00842720">
        <w:t xml:space="preserve"> из наиболее востребованных </w:t>
      </w:r>
      <w:r w:rsidR="0046210D" w:rsidRPr="00842720">
        <w:t>мероприятий</w:t>
      </w:r>
      <w:r w:rsidR="003C2E18" w:rsidRPr="00842720">
        <w:t xml:space="preserve"> поддержки -</w:t>
      </w:r>
      <w:r w:rsidR="00592CF5">
        <w:t xml:space="preserve"> </w:t>
      </w:r>
      <w:r w:rsidRPr="00842720">
        <w:t xml:space="preserve">субсидирование затрат </w:t>
      </w:r>
      <w:r w:rsidR="003C2E18" w:rsidRPr="00842720">
        <w:t>МСП</w:t>
      </w:r>
      <w:r w:rsidRPr="00842720">
        <w:t xml:space="preserve"> по лизинговым договорам, реализуе</w:t>
      </w:r>
      <w:r w:rsidR="003C2E18" w:rsidRPr="00842720">
        <w:t>тся</w:t>
      </w:r>
      <w:r w:rsidRPr="00842720">
        <w:t xml:space="preserve"> с 2009 года</w:t>
      </w:r>
      <w:r w:rsidR="0046210D" w:rsidRPr="00842720">
        <w:t>. С 2010 года развитие лизинга МСП - один из приоритетов госпрограммы.</w:t>
      </w:r>
    </w:p>
    <w:p w:rsidR="007B622A" w:rsidRPr="00842720" w:rsidRDefault="007B622A" w:rsidP="00092C6F">
      <w:pPr>
        <w:pStyle w:val="afb"/>
      </w:pPr>
      <w:r w:rsidRPr="00842720">
        <w:rPr>
          <w:u w:val="single"/>
        </w:rPr>
        <w:t>Цель мероприятия</w:t>
      </w:r>
      <w:r w:rsidRPr="00842720">
        <w:t xml:space="preserve"> - стимулирование инвестиций МСП в основной капитал, модернизация производственной базы МСП, привлечение инвестиционных кредитов, привлечение лизингодателей к работе с сегментом МСП, рост числа МСП-лизингополучателей.</w:t>
      </w:r>
    </w:p>
    <w:p w:rsidR="00592CF5" w:rsidRDefault="00E671FD" w:rsidP="00092C6F">
      <w:pPr>
        <w:pStyle w:val="afb"/>
      </w:pPr>
      <w:r w:rsidRPr="00842720">
        <w:rPr>
          <w:u w:val="single"/>
        </w:rPr>
        <w:t>Получатели поддержки:</w:t>
      </w:r>
      <w:r w:rsidRPr="00842720">
        <w:t xml:space="preserve"> </w:t>
      </w:r>
      <w:r w:rsidR="00172D5A" w:rsidRPr="00842720">
        <w:t>малы</w:t>
      </w:r>
      <w:r w:rsidRPr="00842720">
        <w:t>е</w:t>
      </w:r>
      <w:r w:rsidR="00172D5A" w:rsidRPr="00842720">
        <w:t xml:space="preserve"> и </w:t>
      </w:r>
      <w:r w:rsidRPr="00842720">
        <w:t xml:space="preserve">особенно </w:t>
      </w:r>
      <w:r w:rsidR="00172D5A" w:rsidRPr="00842720">
        <w:t>средни</w:t>
      </w:r>
      <w:r w:rsidRPr="00842720">
        <w:t>е</w:t>
      </w:r>
      <w:r w:rsidR="00172D5A" w:rsidRPr="00842720">
        <w:t xml:space="preserve"> предприяти</w:t>
      </w:r>
      <w:r w:rsidRPr="00842720">
        <w:t>я</w:t>
      </w:r>
      <w:r w:rsidR="00172D5A" w:rsidRPr="00842720">
        <w:t xml:space="preserve"> в неторговом секторе</w:t>
      </w:r>
      <w:r w:rsidR="00E1497A" w:rsidRPr="00842720">
        <w:t>, с численностью занятых более 50 человек</w:t>
      </w:r>
      <w:r w:rsidR="00172D5A" w:rsidRPr="00842720">
        <w:t xml:space="preserve">. </w:t>
      </w:r>
      <w:r w:rsidR="00D6078E" w:rsidRPr="00842720">
        <w:t>Программа позволяет МСП снизить расходы на лизинг оборудования</w:t>
      </w:r>
      <w:r w:rsidR="00FB4A92" w:rsidRPr="00842720">
        <w:t>.</w:t>
      </w:r>
    </w:p>
    <w:p w:rsidR="00592CF5" w:rsidRDefault="003633AC" w:rsidP="00FF4FE9">
      <w:pPr>
        <w:suppressAutoHyphens/>
        <w:ind w:firstLine="709"/>
        <w:jc w:val="both"/>
        <w:rPr>
          <w:szCs w:val="24"/>
          <w:u w:val="single"/>
        </w:rPr>
      </w:pPr>
      <w:r w:rsidRPr="00842720">
        <w:rPr>
          <w:szCs w:val="24"/>
          <w:u w:val="single"/>
        </w:rPr>
        <w:t>Формы поддержки</w:t>
      </w:r>
      <w:r w:rsidR="00172D5A" w:rsidRPr="00842720">
        <w:rPr>
          <w:szCs w:val="24"/>
          <w:u w:val="single"/>
        </w:rPr>
        <w:t>:</w:t>
      </w:r>
    </w:p>
    <w:p w:rsidR="00172D5A" w:rsidRPr="00842720" w:rsidRDefault="00172D5A" w:rsidP="00092C6F">
      <w:pPr>
        <w:pStyle w:val="a"/>
      </w:pPr>
      <w:r w:rsidRPr="00842720">
        <w:t>субсидирование части затрат, связанных с уплатой субъектом МСП процентов по лизинговым договорам;</w:t>
      </w:r>
    </w:p>
    <w:p w:rsidR="00172D5A" w:rsidRPr="00842720" w:rsidRDefault="00172D5A" w:rsidP="00092C6F">
      <w:pPr>
        <w:pStyle w:val="a"/>
      </w:pPr>
      <w:r w:rsidRPr="00842720">
        <w:t xml:space="preserve">субсидирование первого взноса </w:t>
      </w:r>
      <w:r w:rsidR="00395073" w:rsidRPr="00842720">
        <w:t xml:space="preserve">МСП </w:t>
      </w:r>
      <w:r w:rsidRPr="00842720">
        <w:t>при заключении договора лизинга оборудования (до 10 млн. рублей для компаний с численностью занятых свыше 50 человек);</w:t>
      </w:r>
    </w:p>
    <w:p w:rsidR="00172D5A" w:rsidRPr="00842720" w:rsidRDefault="00172D5A" w:rsidP="00092C6F">
      <w:pPr>
        <w:pStyle w:val="a"/>
      </w:pPr>
      <w:proofErr w:type="gramStart"/>
      <w:r w:rsidRPr="00842720">
        <w:t xml:space="preserve">предоставление целевых </w:t>
      </w:r>
      <w:r w:rsidR="000F0C4F" w:rsidRPr="00842720">
        <w:t xml:space="preserve">безвозмездных </w:t>
      </w:r>
      <w:r w:rsidRPr="00842720">
        <w:t xml:space="preserve">грантов </w:t>
      </w:r>
      <w:r w:rsidR="000F0C4F" w:rsidRPr="00842720">
        <w:t xml:space="preserve">на создание собственного дела </w:t>
      </w:r>
      <w:r w:rsidRPr="00842720">
        <w:t>начинающим МСП –</w:t>
      </w:r>
      <w:r w:rsidR="000F0C4F" w:rsidRPr="00842720">
        <w:t xml:space="preserve"> </w:t>
      </w:r>
      <w:r w:rsidRPr="00842720">
        <w:t xml:space="preserve">вновь зарегистрированным и действующим не менее 1 года </w:t>
      </w:r>
      <w:r w:rsidR="0046210D" w:rsidRPr="00842720">
        <w:t>ИП</w:t>
      </w:r>
      <w:r w:rsidRPr="00842720">
        <w:t xml:space="preserve"> и юридическим лицам</w:t>
      </w:r>
      <w:r w:rsidR="000F0C4F" w:rsidRPr="00842720">
        <w:t>,</w:t>
      </w:r>
      <w:r w:rsidRPr="00842720">
        <w:t xml:space="preserve"> на условиях долевого финансирования целевых расходов на уплату первого взноса при заключении договора лизинга оборудования в размере не </w:t>
      </w:r>
      <w:r w:rsidR="000F0C4F" w:rsidRPr="00842720">
        <w:t>более</w:t>
      </w:r>
      <w:r w:rsidRPr="00842720">
        <w:t xml:space="preserve"> 1 млн. рублей на одного получателя поддержки - юридического лица или </w:t>
      </w:r>
      <w:r w:rsidR="0046210D" w:rsidRPr="00842720">
        <w:t>ИП</w:t>
      </w:r>
      <w:r w:rsidR="00751D26" w:rsidRPr="00842720">
        <w:t>;</w:t>
      </w:r>
      <w:proofErr w:type="gramEnd"/>
    </w:p>
    <w:p w:rsidR="00172D5A" w:rsidRPr="00842720" w:rsidRDefault="006C16D5" w:rsidP="00092C6F">
      <w:pPr>
        <w:pStyle w:val="a"/>
      </w:pPr>
      <w:r w:rsidRPr="00842720">
        <w:lastRenderedPageBreak/>
        <w:t>к</w:t>
      </w:r>
      <w:r w:rsidR="00751D26" w:rsidRPr="00842720">
        <w:t>о</w:t>
      </w:r>
      <w:r w:rsidR="00172D5A" w:rsidRPr="00842720">
        <w:t xml:space="preserve">мпенсация затрат на уплату процентов по кредитам, выданным субъектам </w:t>
      </w:r>
      <w:r w:rsidR="00751D26" w:rsidRPr="00842720">
        <w:t>МСП</w:t>
      </w:r>
      <w:r w:rsidR="00172D5A" w:rsidRPr="00842720">
        <w:t xml:space="preserve"> на строительство (реконструкцию) производственных зданий и приобретение оборудования – до 10 млн. рублей на одного получателя поддержки;</w:t>
      </w:r>
    </w:p>
    <w:p w:rsidR="00172D5A" w:rsidRPr="00842720" w:rsidRDefault="008F51E1" w:rsidP="00092C6F">
      <w:pPr>
        <w:pStyle w:val="a"/>
      </w:pPr>
      <w:r w:rsidRPr="00842720">
        <w:t>д</w:t>
      </w:r>
      <w:r w:rsidR="00172D5A" w:rsidRPr="00842720">
        <w:t>ля компаний, которые за свой счет софинансируют приобретение оборудования</w:t>
      </w:r>
      <w:r w:rsidRPr="00842720">
        <w:t>,</w:t>
      </w:r>
      <w:r w:rsidR="00172D5A" w:rsidRPr="00842720">
        <w:t xml:space="preserve"> предусмотрена компенсация затрат на приобретение</w:t>
      </w:r>
      <w:r w:rsidR="00172D5A" w:rsidRPr="00842720">
        <w:rPr>
          <w:i/>
        </w:rPr>
        <w:t xml:space="preserve"> </w:t>
      </w:r>
      <w:r w:rsidR="00172D5A" w:rsidRPr="00842720">
        <w:t>оборудования – до 10 млн. рублей на одного получателя поддержки;</w:t>
      </w:r>
    </w:p>
    <w:p w:rsidR="00172D5A" w:rsidRDefault="0042084A" w:rsidP="00092C6F">
      <w:pPr>
        <w:pStyle w:val="afb"/>
      </w:pPr>
      <w:r w:rsidRPr="00842720">
        <w:rPr>
          <w:u w:val="single"/>
        </w:rPr>
        <w:t xml:space="preserve">Объем финансирования: </w:t>
      </w:r>
      <w:r w:rsidRPr="00842720">
        <w:t xml:space="preserve">в </w:t>
      </w:r>
      <w:r w:rsidR="00172D5A" w:rsidRPr="00842720">
        <w:t>целом в 2012 году выделено 4,64 млрд. рублей 75 регионам на мероприятия по модернизации производства, поддержку получили около 4 тысяч предпринимателей.</w:t>
      </w:r>
    </w:p>
    <w:p w:rsidR="00092C6F" w:rsidRPr="00842720" w:rsidRDefault="00092C6F" w:rsidP="00092C6F">
      <w:pPr>
        <w:pStyle w:val="afb"/>
      </w:pPr>
    </w:p>
    <w:p w:rsidR="00172D5A" w:rsidRPr="00842720" w:rsidRDefault="00B67185" w:rsidP="002D5DF1">
      <w:pPr>
        <w:pStyle w:val="4"/>
      </w:pPr>
      <w:bookmarkStart w:id="25" w:name="_Toc354677135"/>
      <w:r w:rsidRPr="00842720">
        <w:t>Развитие банковского кредитования</w:t>
      </w:r>
      <w:r w:rsidR="000A7791">
        <w:t>, создание гарантийных фондов</w:t>
      </w:r>
      <w:bookmarkEnd w:id="25"/>
    </w:p>
    <w:p w:rsidR="00C81051" w:rsidRPr="00842720" w:rsidRDefault="00C81051" w:rsidP="00FF4FE9">
      <w:pPr>
        <w:rPr>
          <w:szCs w:val="24"/>
        </w:rPr>
      </w:pPr>
    </w:p>
    <w:p w:rsidR="00AB01D9" w:rsidRPr="00842720" w:rsidRDefault="00AB01D9" w:rsidP="00092C6F">
      <w:pPr>
        <w:pStyle w:val="afb"/>
      </w:pPr>
      <w:r w:rsidRPr="00842720">
        <w:rPr>
          <w:u w:val="single"/>
        </w:rPr>
        <w:t>Цель мероприятия</w:t>
      </w:r>
      <w:r w:rsidRPr="00842720">
        <w:t xml:space="preserve"> - повышение доступност</w:t>
      </w:r>
      <w:r w:rsidR="00FE57B1" w:rsidRPr="00842720">
        <w:t>и</w:t>
      </w:r>
      <w:r w:rsidRPr="00842720">
        <w:t xml:space="preserve"> финансирования</w:t>
      </w:r>
      <w:r w:rsidR="00FE57B1" w:rsidRPr="00842720">
        <w:t xml:space="preserve"> для МСП</w:t>
      </w:r>
      <w:r w:rsidRPr="00842720">
        <w:t xml:space="preserve">, </w:t>
      </w:r>
      <w:r w:rsidR="00FE57B1" w:rsidRPr="00842720">
        <w:t>решение проблемы залогового обеспечения через систему гарантийных фондов.</w:t>
      </w:r>
    </w:p>
    <w:p w:rsidR="00592CF5" w:rsidRDefault="00AB01D9" w:rsidP="00092C6F">
      <w:pPr>
        <w:pStyle w:val="afb"/>
      </w:pPr>
      <w:r w:rsidRPr="00842720">
        <w:rPr>
          <w:u w:val="single"/>
        </w:rPr>
        <w:t>Получатели поддержки:</w:t>
      </w:r>
      <w:r w:rsidRPr="00842720">
        <w:t xml:space="preserve"> </w:t>
      </w:r>
      <w:r w:rsidR="00FE57B1" w:rsidRPr="00842720">
        <w:t xml:space="preserve">региональные гарантийные фонды, созданные для </w:t>
      </w:r>
      <w:r w:rsidR="00415029" w:rsidRPr="00842720">
        <w:t>расширения</w:t>
      </w:r>
      <w:r w:rsidR="00FE57B1" w:rsidRPr="00842720">
        <w:t xml:space="preserve"> доступа МСП к кредитным и финансовым ресурсам. К настоящему моменту </w:t>
      </w:r>
      <w:r w:rsidR="00415029" w:rsidRPr="00842720">
        <w:t xml:space="preserve">такие фонды </w:t>
      </w:r>
      <w:r w:rsidR="00FE57B1" w:rsidRPr="00842720">
        <w:t>созданы в 79 субъектах Российской Федерации</w:t>
      </w:r>
      <w:r w:rsidR="00CC117E">
        <w:t>,</w:t>
      </w:r>
      <w:r w:rsidR="00FE57B1" w:rsidRPr="00842720">
        <w:t xml:space="preserve"> с капитализацией более 36,4 млрд. рублей.</w:t>
      </w:r>
      <w:r w:rsidR="00415029" w:rsidRPr="00842720">
        <w:t xml:space="preserve"> Гарантийные фонды</w:t>
      </w:r>
      <w:r w:rsidR="00EC4455" w:rsidRPr="00842720">
        <w:t xml:space="preserve">, в свою очередь, </w:t>
      </w:r>
      <w:r w:rsidR="00415029" w:rsidRPr="00842720">
        <w:t>предоставляют гарантии и поручительства по обязательствам МСП и инфраструктуры поддержки при заключении кредитных договоров, договоров займа, финансовой аренды (лизинга), договорах о предоставлении банковской гарантии др.</w:t>
      </w:r>
    </w:p>
    <w:p w:rsidR="00EC4455" w:rsidRPr="00842720" w:rsidRDefault="00AB01D9" w:rsidP="00092C6F">
      <w:pPr>
        <w:pStyle w:val="afb"/>
      </w:pPr>
      <w:r w:rsidRPr="00842720">
        <w:rPr>
          <w:u w:val="single"/>
        </w:rPr>
        <w:t>Формы поддержки:</w:t>
      </w:r>
      <w:r w:rsidR="00EC4455" w:rsidRPr="00842720">
        <w:t xml:space="preserve"> поручительства (гарантии) предоставляются коммерческим банкам, страховым компаниям, лизингодателям, заключившим с региональным гарантийным фондом соглашение о сотрудничестве. Отбор таких организаций осуществляется на конкурсной основе.</w:t>
      </w:r>
    </w:p>
    <w:p w:rsidR="00AB01D9" w:rsidRPr="00842720" w:rsidRDefault="00EC4455" w:rsidP="00092C6F">
      <w:pPr>
        <w:pStyle w:val="afb"/>
      </w:pPr>
      <w:r w:rsidRPr="00842720">
        <w:t>Объем ответственности регионального гарантийного фонда по заключенным договорам предоставления гарантии (поручительства) не превышает 70% от объема обязательств МСП и организации инфраструктуры поддержки перед финансовой организацией.</w:t>
      </w:r>
    </w:p>
    <w:p w:rsidR="00AB01D9" w:rsidRPr="00842720" w:rsidRDefault="00AB01D9" w:rsidP="00092C6F">
      <w:pPr>
        <w:pStyle w:val="afb"/>
      </w:pPr>
      <w:r w:rsidRPr="00842720">
        <w:rPr>
          <w:u w:val="single"/>
        </w:rPr>
        <w:t>Объем финансирования:</w:t>
      </w:r>
      <w:r w:rsidR="006239B2" w:rsidRPr="00325654">
        <w:t xml:space="preserve"> </w:t>
      </w:r>
      <w:r w:rsidR="006239B2" w:rsidRPr="00842720">
        <w:t>за все время реализации Программы (с 2006 года) гарантийными фондами выдано 32 тыс. гарантийных обязательств на общую сумму более 87,4 млрд. рублей. Это позволило привлечь субъектам МСП кредитные средства на сумму более 185 млрд. рублей. Только за 2012 год субъектам МСП гарантийными фондами выдано 7 379 поручительств на общую сумму более 28,3 млрд. рублей, что позволило МСП привлечь кредитные средства на сумму более 61,8 млрд. рублей.</w:t>
      </w:r>
    </w:p>
    <w:p w:rsidR="00AB01D9" w:rsidRDefault="00083860" w:rsidP="00092C6F">
      <w:pPr>
        <w:pStyle w:val="afb"/>
      </w:pPr>
      <w:r w:rsidRPr="00842720">
        <w:rPr>
          <w:u w:val="single"/>
        </w:rPr>
        <w:t>Потребности в финансировании:</w:t>
      </w:r>
      <w:r w:rsidRPr="00842720">
        <w:t xml:space="preserve"> </w:t>
      </w:r>
      <w:r w:rsidR="00CD6660">
        <w:t>п</w:t>
      </w:r>
      <w:r w:rsidRPr="00842720">
        <w:t>о</w:t>
      </w:r>
      <w:r w:rsidR="00AB01D9" w:rsidRPr="00842720">
        <w:t xml:space="preserve"> мнению экспертов, доля кредитов, выдаваемых в Российской Федерации под поручительства гарантийных фондов</w:t>
      </w:r>
      <w:r w:rsidRPr="00842720">
        <w:t>,</w:t>
      </w:r>
      <w:r w:rsidR="00AB01D9" w:rsidRPr="00842720">
        <w:t xml:space="preserve"> должна составлять не менее 5% от всего объема кредитной задолженности субъектов МСП в каждом субъекте Российской Федерации. На </w:t>
      </w:r>
      <w:proofErr w:type="gramStart"/>
      <w:r w:rsidR="00AB01D9" w:rsidRPr="00842720">
        <w:t xml:space="preserve">текущий момент </w:t>
      </w:r>
      <w:r w:rsidRPr="00842720">
        <w:t>такой</w:t>
      </w:r>
      <w:r w:rsidR="00AB01D9" w:rsidRPr="00842720">
        <w:t xml:space="preserve"> показатель достигнут</w:t>
      </w:r>
      <w:proofErr w:type="gramEnd"/>
      <w:r w:rsidR="00AB01D9" w:rsidRPr="00842720">
        <w:t xml:space="preserve"> лишь в 7 субъектах Российской Федерации </w:t>
      </w:r>
      <w:r w:rsidRPr="00842720">
        <w:t xml:space="preserve">- </w:t>
      </w:r>
      <w:r w:rsidR="00AB01D9" w:rsidRPr="00842720">
        <w:t>Забайкальский и Ставропольский край, Новгородская и Тверская области, Республики Алтай, Бурятия, Ха</w:t>
      </w:r>
      <w:r w:rsidRPr="00842720">
        <w:t>нты-Мансийский автономный округ</w:t>
      </w:r>
      <w:r w:rsidR="00AB01D9" w:rsidRPr="00842720">
        <w:t xml:space="preserve">. Для улучшения ситуации необходимо обеспечить </w:t>
      </w:r>
      <w:proofErr w:type="gramStart"/>
      <w:r w:rsidR="00AB01D9" w:rsidRPr="00842720">
        <w:t>дальнейшую</w:t>
      </w:r>
      <w:proofErr w:type="gramEnd"/>
      <w:r w:rsidR="00AB01D9" w:rsidRPr="00842720">
        <w:t xml:space="preserve"> докапитализацию региональных гарантийных фондов.</w:t>
      </w:r>
    </w:p>
    <w:p w:rsidR="008D5174" w:rsidRPr="00842720" w:rsidRDefault="008D5174" w:rsidP="00092C6F">
      <w:pPr>
        <w:pStyle w:val="afb"/>
      </w:pPr>
    </w:p>
    <w:p w:rsidR="00C81051" w:rsidRPr="00842720" w:rsidRDefault="00A34D04" w:rsidP="002D5DF1">
      <w:pPr>
        <w:pStyle w:val="4"/>
      </w:pPr>
      <w:bookmarkStart w:id="26" w:name="_Toc354677136"/>
      <w:r w:rsidRPr="00842720">
        <w:t>Грантовая поддержка начинающих</w:t>
      </w:r>
      <w:r w:rsidR="00FF3022" w:rsidRPr="00842720">
        <w:t xml:space="preserve"> предпринимателей</w:t>
      </w:r>
      <w:bookmarkEnd w:id="26"/>
    </w:p>
    <w:p w:rsidR="008D5174" w:rsidRDefault="008D5174" w:rsidP="00FF4FE9">
      <w:pPr>
        <w:suppressAutoHyphens/>
        <w:ind w:firstLine="709"/>
        <w:jc w:val="both"/>
        <w:rPr>
          <w:szCs w:val="24"/>
          <w:u w:val="single"/>
        </w:rPr>
      </w:pPr>
    </w:p>
    <w:p w:rsidR="009B5F30" w:rsidRPr="00842720" w:rsidRDefault="005C4D8A" w:rsidP="008D5174">
      <w:pPr>
        <w:pStyle w:val="afb"/>
      </w:pPr>
      <w:r w:rsidRPr="00842720">
        <w:rPr>
          <w:u w:val="single"/>
        </w:rPr>
        <w:t>Цель мероприятия</w:t>
      </w:r>
      <w:r w:rsidRPr="00842720">
        <w:t xml:space="preserve"> - активная поддержка начинающих </w:t>
      </w:r>
      <w:r w:rsidR="00B31BB0" w:rsidRPr="00842720">
        <w:t xml:space="preserve">предпринимателей </w:t>
      </w:r>
      <w:r w:rsidRPr="00842720">
        <w:t>путем предоставления грантов на создание собственного дела.</w:t>
      </w:r>
      <w:r w:rsidR="009B5F30" w:rsidRPr="00842720">
        <w:t xml:space="preserve"> Это способствует снижению безработицы, особенно в депрессивных регионах и муниципальных образованиях.</w:t>
      </w:r>
    </w:p>
    <w:p w:rsidR="000C55C6" w:rsidRPr="00842720" w:rsidRDefault="005C4D8A" w:rsidP="008D5174">
      <w:pPr>
        <w:pStyle w:val="afb"/>
      </w:pPr>
      <w:r w:rsidRPr="00842720">
        <w:rPr>
          <w:u w:val="single"/>
        </w:rPr>
        <w:t>Получатели поддержки:</w:t>
      </w:r>
      <w:r w:rsidRPr="00842720">
        <w:t xml:space="preserve"> начинающие малы</w:t>
      </w:r>
      <w:r w:rsidR="000C55C6" w:rsidRPr="00842720">
        <w:t>е</w:t>
      </w:r>
      <w:r w:rsidRPr="00842720">
        <w:t xml:space="preserve"> предприятия и ИП.</w:t>
      </w:r>
      <w:r w:rsidR="000C55C6" w:rsidRPr="00842720">
        <w:t xml:space="preserve"> Приоритетная целевая группа - зарегистрированные безработные, работники, находящиеся под угрозой </w:t>
      </w:r>
      <w:r w:rsidR="000C55C6" w:rsidRPr="00842720">
        <w:lastRenderedPageBreak/>
        <w:t>массового увольнения, работники градообразующих предприятий, молодежь, субъекты социального предпринимательства.</w:t>
      </w:r>
      <w:r w:rsidR="00A37867" w:rsidRPr="00842720">
        <w:t xml:space="preserve"> Приоритетные сферы - производство, оказание бытовых услуг населению и общественное питание, сельское хозяйство, строительство и др.</w:t>
      </w:r>
    </w:p>
    <w:p w:rsidR="00592CF5" w:rsidRDefault="005C4D8A" w:rsidP="008D5174">
      <w:pPr>
        <w:pStyle w:val="afb"/>
      </w:pPr>
      <w:r w:rsidRPr="00842720">
        <w:rPr>
          <w:u w:val="single"/>
        </w:rPr>
        <w:t>Формы поддержки:</w:t>
      </w:r>
      <w:r w:rsidRPr="00842720">
        <w:t xml:space="preserve"> гранты в размере до 300 тыс. рублей, в форме субсидий, для ИП и юридических лиц на создание собственного дела. </w:t>
      </w:r>
      <w:r w:rsidR="000C55C6" w:rsidRPr="00842720">
        <w:t>Получатели грантов - вновь зарегистрированные или действующие менее 1 года субъекты МСП.</w:t>
      </w:r>
    </w:p>
    <w:p w:rsidR="00592CF5" w:rsidRDefault="00A37867" w:rsidP="008D5174">
      <w:pPr>
        <w:pStyle w:val="afb"/>
      </w:pPr>
      <w:r w:rsidRPr="00842720">
        <w:rPr>
          <w:u w:val="single"/>
        </w:rPr>
        <w:t>Условия получения поддержки:</w:t>
      </w:r>
      <w:r w:rsidRPr="00842720">
        <w:t xml:space="preserve"> для получения гранта начинающие предприниматели должны пройти краткосрочное обучение и представить </w:t>
      </w:r>
      <w:proofErr w:type="gramStart"/>
      <w:r w:rsidRPr="00842720">
        <w:t>бизнес-проекты</w:t>
      </w:r>
      <w:proofErr w:type="gramEnd"/>
      <w:r w:rsidRPr="00842720">
        <w:t>, оцениваемые региональными (муниципальными) комиссиями с участием представителей некоммерческих организаций предпринимателей. Обучение снижает риск банкротства МП. В рамках обучения предприниматели получают навыки ведения предпринимательской деятельности, составления отчетности, ведения бухгалтерского учета и кассовых операций и т.п.</w:t>
      </w:r>
    </w:p>
    <w:p w:rsidR="005C4D8A" w:rsidRPr="00842720" w:rsidRDefault="005C4D8A" w:rsidP="00FF4FE9">
      <w:pPr>
        <w:suppressAutoHyphens/>
        <w:ind w:firstLine="709"/>
        <w:jc w:val="both"/>
        <w:rPr>
          <w:szCs w:val="24"/>
        </w:rPr>
      </w:pPr>
      <w:r w:rsidRPr="00842720">
        <w:rPr>
          <w:szCs w:val="24"/>
          <w:u w:val="single"/>
        </w:rPr>
        <w:t>Объем финансирования:</w:t>
      </w:r>
    </w:p>
    <w:p w:rsidR="00592CF5" w:rsidRDefault="005C4D8A" w:rsidP="008D5174">
      <w:pPr>
        <w:pStyle w:val="afb"/>
      </w:pPr>
      <w:r w:rsidRPr="00842720">
        <w:t xml:space="preserve">В 2012 году </w:t>
      </w:r>
      <w:r w:rsidR="008E1C72" w:rsidRPr="00842720">
        <w:t xml:space="preserve">56 регионам на грантовую поддержку </w:t>
      </w:r>
      <w:r w:rsidRPr="00842720">
        <w:t xml:space="preserve">выделено 2,14 млрд. рублей, причем одним из требований Минэкономразвития России </w:t>
      </w:r>
      <w:r w:rsidR="008E1C72" w:rsidRPr="00842720">
        <w:t>было</w:t>
      </w:r>
      <w:r w:rsidR="00592CF5">
        <w:t xml:space="preserve"> </w:t>
      </w:r>
      <w:r w:rsidRPr="00842720">
        <w:t xml:space="preserve">направление субъектом Российской Федерации не менее 10% полученной субсидии из федерального бюджета в бюджеты муниципальных образований для последующего предоставления ими грантов субъектам </w:t>
      </w:r>
      <w:r w:rsidR="008E1C72" w:rsidRPr="00842720">
        <w:t>МП</w:t>
      </w:r>
      <w:r w:rsidRPr="00842720">
        <w:t>.</w:t>
      </w:r>
    </w:p>
    <w:p w:rsidR="00592CF5" w:rsidRDefault="005C4D8A" w:rsidP="008D5174">
      <w:pPr>
        <w:pStyle w:val="afb"/>
      </w:pPr>
      <w:r w:rsidRPr="00842720">
        <w:t>По результатам 2012 года оказана поддержка около 11 тыс. предпринимателей, создано свыше 24 тыс. рабочих мест.</w:t>
      </w:r>
    </w:p>
    <w:p w:rsidR="008D5174" w:rsidRDefault="008D5174" w:rsidP="008D5174">
      <w:pPr>
        <w:pStyle w:val="afb"/>
      </w:pPr>
    </w:p>
    <w:p w:rsidR="008F0DFD" w:rsidRPr="00842720" w:rsidRDefault="008F0DFD" w:rsidP="002D5DF1">
      <w:pPr>
        <w:pStyle w:val="4"/>
      </w:pPr>
      <w:bookmarkStart w:id="27" w:name="_Toc354677137"/>
      <w:r w:rsidRPr="00842720">
        <w:t>Микрофинансирование</w:t>
      </w:r>
      <w:bookmarkEnd w:id="27"/>
    </w:p>
    <w:p w:rsidR="008F0DFD" w:rsidRPr="00842720" w:rsidRDefault="008F0DFD" w:rsidP="008F0DFD">
      <w:pPr>
        <w:pStyle w:val="a8"/>
        <w:suppressAutoHyphens/>
        <w:ind w:left="0" w:firstLine="708"/>
        <w:contextualSpacing/>
        <w:rPr>
          <w:i w:val="0"/>
          <w:sz w:val="24"/>
          <w:szCs w:val="24"/>
          <w:u w:val="single"/>
        </w:rPr>
      </w:pPr>
    </w:p>
    <w:p w:rsidR="008F0DFD" w:rsidRPr="00842720" w:rsidRDefault="008F0DFD" w:rsidP="008D5174">
      <w:pPr>
        <w:pStyle w:val="afb"/>
      </w:pPr>
      <w:r w:rsidRPr="00842720">
        <w:rPr>
          <w:u w:val="single"/>
        </w:rPr>
        <w:t>Цель мероприятия</w:t>
      </w:r>
      <w:r w:rsidRPr="00842720">
        <w:t xml:space="preserve"> - расширение доступа к финансированию начинающих предприятий и микропредприятий, не имеющих возможности воспользоваться банковскими продуктами - из-за небольшого размера кредита, отсутствия кредитной истории, удалённост</w:t>
      </w:r>
      <w:r w:rsidR="00CD14F3">
        <w:t>и</w:t>
      </w:r>
      <w:r w:rsidRPr="00842720">
        <w:t xml:space="preserve"> населённого пункта и т.д.</w:t>
      </w:r>
    </w:p>
    <w:p w:rsidR="00592CF5" w:rsidRDefault="008F0DFD" w:rsidP="008D5174">
      <w:pPr>
        <w:pStyle w:val="afb"/>
      </w:pPr>
      <w:r w:rsidRPr="00842720">
        <w:rPr>
          <w:u w:val="single"/>
        </w:rPr>
        <w:t>Получатели поддержки:</w:t>
      </w:r>
      <w:r w:rsidRPr="00842720">
        <w:t xml:space="preserve"> региональные микрофинансовые организации (МФО), предоставляющие, в свою очередь, государственные микрозаймы субъектам МСП.</w:t>
      </w:r>
      <w:r w:rsidR="00592CF5">
        <w:t xml:space="preserve"> </w:t>
      </w:r>
      <w:r w:rsidRPr="00842720">
        <w:t>По данным МФО на 1 января 2013 года, 66,3% микрозаймов приходится на субъекты МСП в неторговом секторе, средний микрозайм составляет 453 тыс. рублей. Средняя ставка микрозаймов государственных МФО - 10%.</w:t>
      </w:r>
    </w:p>
    <w:p w:rsidR="00592CF5" w:rsidRDefault="008F0DFD" w:rsidP="008D5174">
      <w:pPr>
        <w:pStyle w:val="afb"/>
      </w:pPr>
      <w:r w:rsidRPr="00842720">
        <w:t>На 1 января 2013 года в России действует 70 региональных МФО и более 60 муниципальных фондов микрофинансирования. Портфель действующих займов - 27,4 тыс. займов</w:t>
      </w:r>
      <w:r w:rsidR="00592CF5">
        <w:t xml:space="preserve"> </w:t>
      </w:r>
      <w:r w:rsidRPr="00842720">
        <w:t>на 1 января 2013 года, на общую сумму более 8,1 млрд. рублей.</w:t>
      </w:r>
    </w:p>
    <w:p w:rsidR="008F0DFD" w:rsidRPr="00842720" w:rsidRDefault="008F0DFD" w:rsidP="008D5174">
      <w:pPr>
        <w:pStyle w:val="afb"/>
      </w:pPr>
      <w:r w:rsidRPr="00842720">
        <w:rPr>
          <w:u w:val="single"/>
        </w:rPr>
        <w:t>Формы и условия поддержки</w:t>
      </w:r>
      <w:r w:rsidRPr="00842720">
        <w:t>: субсидии региональным микрофинансовым организациям за счет бюджетов всех уровней на цели формирования (пополнения) фондов МФО, предназначенных для выдачи займов субъектам МСП. Такие субсидии предоставляются только МФО, одним из учредителей которых является субъект Российской Федерации или муниципальное образование. Предоставляемые за счет средств указанной субсидии займы субъектам МСП не должны превышать единовременно каждому малому предприятию 1 млн. рублей, а срок займа - 12 месяцев.</w:t>
      </w:r>
    </w:p>
    <w:p w:rsidR="00592CF5" w:rsidRDefault="008F0DFD" w:rsidP="008D5174">
      <w:pPr>
        <w:pStyle w:val="afb"/>
      </w:pPr>
      <w:r w:rsidRPr="00842720">
        <w:rPr>
          <w:u w:val="single"/>
        </w:rPr>
        <w:t xml:space="preserve">Объем финансирования: </w:t>
      </w:r>
      <w:r w:rsidRPr="00842720">
        <w:t>Объем поддержки МФО из федерального бюджета по Программе за последние годы вырос и составил: в 2010 - более 2,6 млрд. рублей,</w:t>
      </w:r>
      <w:r w:rsidR="00592CF5">
        <w:t xml:space="preserve"> </w:t>
      </w:r>
      <w:r w:rsidRPr="00842720">
        <w:t>в 2011 году -</w:t>
      </w:r>
      <w:r w:rsidR="00592CF5">
        <w:t xml:space="preserve"> </w:t>
      </w:r>
      <w:r w:rsidRPr="00842720">
        <w:t>2,1 млрд. рублей, в 2012 году</w:t>
      </w:r>
      <w:r w:rsidR="00592CF5">
        <w:t xml:space="preserve"> </w:t>
      </w:r>
      <w:r w:rsidRPr="00842720">
        <w:t>- 2,09 млрд. рублей 37 регионам.</w:t>
      </w:r>
    </w:p>
    <w:p w:rsidR="008F0DFD" w:rsidRPr="00842720" w:rsidRDefault="008F0DFD" w:rsidP="00FF4FE9">
      <w:pPr>
        <w:suppressAutoHyphens/>
        <w:ind w:firstLine="709"/>
        <w:jc w:val="both"/>
        <w:rPr>
          <w:szCs w:val="24"/>
        </w:rPr>
      </w:pPr>
    </w:p>
    <w:p w:rsidR="00A34D04" w:rsidRDefault="004658C6" w:rsidP="002D5DF1">
      <w:pPr>
        <w:pStyle w:val="4"/>
      </w:pPr>
      <w:bookmarkStart w:id="28" w:name="_Toc354677138"/>
      <w:r w:rsidRPr="00842720">
        <w:t>Поддержка малых инновационных компаний и формирование инновационной инфраструктуры</w:t>
      </w:r>
      <w:bookmarkEnd w:id="28"/>
    </w:p>
    <w:p w:rsidR="00BB5C0E" w:rsidRPr="00BB5C0E" w:rsidRDefault="00BB5C0E" w:rsidP="00BB5C0E"/>
    <w:p w:rsidR="004658C6" w:rsidRPr="00842720" w:rsidRDefault="004658C6" w:rsidP="008D5174">
      <w:pPr>
        <w:pStyle w:val="afb"/>
      </w:pPr>
      <w:r w:rsidRPr="00842720">
        <w:rPr>
          <w:u w:val="single"/>
        </w:rPr>
        <w:t>Цель мероприятия</w:t>
      </w:r>
      <w:r w:rsidRPr="00842720">
        <w:t xml:space="preserve"> - стимулирование инновационной активности МСП.</w:t>
      </w:r>
    </w:p>
    <w:p w:rsidR="004658C6" w:rsidRPr="00842720" w:rsidRDefault="004658C6" w:rsidP="008D5174">
      <w:pPr>
        <w:pStyle w:val="afb"/>
      </w:pPr>
      <w:r w:rsidRPr="00842720">
        <w:rPr>
          <w:u w:val="single"/>
        </w:rPr>
        <w:t>Получатели поддержки:</w:t>
      </w:r>
      <w:r w:rsidRPr="00842720">
        <w:t xml:space="preserve"> малые инновационные компании на этапе старта</w:t>
      </w:r>
    </w:p>
    <w:p w:rsidR="00592CF5" w:rsidRDefault="004658C6" w:rsidP="008D5174">
      <w:pPr>
        <w:pStyle w:val="afb"/>
      </w:pPr>
      <w:r w:rsidRPr="00842720">
        <w:t>Формы поддержки:</w:t>
      </w:r>
    </w:p>
    <w:p w:rsidR="004658C6" w:rsidRPr="00842720" w:rsidRDefault="004658C6" w:rsidP="008D5174">
      <w:pPr>
        <w:pStyle w:val="a"/>
      </w:pPr>
      <w:r w:rsidRPr="00842720">
        <w:lastRenderedPageBreak/>
        <w:t>гранты малым инновационным компаниям, деятельность которых заключается в практическом применении (внедрении) результатов интеллектуальной деятельности. Сумма гранта - 0,5 млн. рублей на одного получателя поддержки</w:t>
      </w:r>
    </w:p>
    <w:p w:rsidR="004658C6" w:rsidRPr="00842720" w:rsidRDefault="004658C6" w:rsidP="008D5174">
      <w:pPr>
        <w:pStyle w:val="a"/>
      </w:pPr>
      <w:r w:rsidRPr="00842720">
        <w:t xml:space="preserve">субсидии действующим инновационным компаниям на компенсацию затрат по разработке новых продуктов, услуг и методов их производства (передачи), новых производственных процессов; приобретению машин и оборудования, связанных с технологическими инновациями; приобретению новых технологий (в т.ч. прав на патенты, лицензии). </w:t>
      </w:r>
      <w:r w:rsidR="005A6249" w:rsidRPr="00842720">
        <w:t>Размер</w:t>
      </w:r>
      <w:r w:rsidRPr="00842720">
        <w:t xml:space="preserve"> субсидии </w:t>
      </w:r>
      <w:r w:rsidR="005A6249" w:rsidRPr="00842720">
        <w:t>-</w:t>
      </w:r>
      <w:r w:rsidRPr="00842720">
        <w:t xml:space="preserve"> до 15 млн. рублей на одного получателя поддержки.</w:t>
      </w:r>
    </w:p>
    <w:p w:rsidR="00592CF5" w:rsidRDefault="004658C6" w:rsidP="008D5174">
      <w:pPr>
        <w:pStyle w:val="a"/>
      </w:pPr>
      <w:r w:rsidRPr="00842720">
        <w:t xml:space="preserve">формирование инновационной инфраструктуры – </w:t>
      </w:r>
      <w:r w:rsidR="005A6249" w:rsidRPr="00842720">
        <w:t>финансирование</w:t>
      </w:r>
      <w:r w:rsidRPr="00842720">
        <w:t xml:space="preserve"> инфраструктуры поддержки субъектов малого и среднего предпринимательства в области инноваций и промышленного производства, включающей в себя: центры кластерного развития, территориальные, промышленные, инновационные и логистические кластеры, центры коллективного доступа к высокотехнологичному оборудованию, центры прототипирования и промышленного дизайна, центры технологической компетенции, центры трансферта технологий.</w:t>
      </w:r>
    </w:p>
    <w:p w:rsidR="004658C6" w:rsidRPr="00842720" w:rsidRDefault="004658C6" w:rsidP="008D5174">
      <w:pPr>
        <w:pStyle w:val="afb"/>
      </w:pPr>
      <w:r w:rsidRPr="00842720">
        <w:t>Объем финансирования:</w:t>
      </w:r>
    </w:p>
    <w:p w:rsidR="004658C6" w:rsidRPr="00842720" w:rsidRDefault="004658C6" w:rsidP="008D5174">
      <w:pPr>
        <w:pStyle w:val="afb"/>
      </w:pPr>
      <w:r w:rsidRPr="00842720">
        <w:t xml:space="preserve">По итогам 2010-2012 годов </w:t>
      </w:r>
      <w:r w:rsidR="00A26E59">
        <w:t>в рамках</w:t>
      </w:r>
      <w:r w:rsidRPr="00842720">
        <w:t xml:space="preserve"> </w:t>
      </w:r>
      <w:r w:rsidR="00E61DF1">
        <w:t>п</w:t>
      </w:r>
      <w:r w:rsidRPr="00842720">
        <w:t>рограммы создана сеть организаций инфраструктуры в области инноваций и промышленного производства, включающая</w:t>
      </w:r>
      <w:r w:rsidR="00592CF5">
        <w:t xml:space="preserve"> </w:t>
      </w:r>
      <w:r w:rsidRPr="00842720">
        <w:t>в себя:</w:t>
      </w:r>
    </w:p>
    <w:p w:rsidR="004658C6" w:rsidRPr="00842720" w:rsidRDefault="004658C6" w:rsidP="008D5174">
      <w:pPr>
        <w:pStyle w:val="a"/>
      </w:pPr>
      <w:r w:rsidRPr="00842720">
        <w:t>13 центров кластерного развития;</w:t>
      </w:r>
    </w:p>
    <w:p w:rsidR="004658C6" w:rsidRPr="00842720" w:rsidRDefault="004658C6" w:rsidP="008D5174">
      <w:pPr>
        <w:pStyle w:val="a"/>
      </w:pPr>
      <w:r w:rsidRPr="00842720">
        <w:t>6 центров прототипирования;</w:t>
      </w:r>
    </w:p>
    <w:p w:rsidR="004658C6" w:rsidRPr="00842720" w:rsidRDefault="004658C6" w:rsidP="008D5174">
      <w:pPr>
        <w:pStyle w:val="a"/>
      </w:pPr>
      <w:r w:rsidRPr="00842720">
        <w:t>5 центров коллективного пользования;</w:t>
      </w:r>
    </w:p>
    <w:p w:rsidR="004658C6" w:rsidRPr="00842720" w:rsidRDefault="004658C6" w:rsidP="008D5174">
      <w:pPr>
        <w:pStyle w:val="a"/>
      </w:pPr>
      <w:r w:rsidRPr="00842720">
        <w:t>2 центра трансферта технологий;</w:t>
      </w:r>
    </w:p>
    <w:p w:rsidR="00592CF5" w:rsidRDefault="004658C6" w:rsidP="008D5174">
      <w:pPr>
        <w:pStyle w:val="a"/>
      </w:pPr>
      <w:r w:rsidRPr="00842720">
        <w:t>2 центра коммерциализации технологий;</w:t>
      </w:r>
    </w:p>
    <w:p w:rsidR="00592CF5" w:rsidRDefault="004658C6" w:rsidP="008D5174">
      <w:pPr>
        <w:pStyle w:val="a"/>
      </w:pPr>
      <w:r w:rsidRPr="00842720">
        <w:t>1 центр субконтрактации;</w:t>
      </w:r>
    </w:p>
    <w:p w:rsidR="004658C6" w:rsidRPr="00842720" w:rsidRDefault="004658C6" w:rsidP="008D5174">
      <w:pPr>
        <w:pStyle w:val="a"/>
      </w:pPr>
      <w:r w:rsidRPr="00842720">
        <w:t>1 центр дизайна.</w:t>
      </w:r>
    </w:p>
    <w:p w:rsidR="00592CF5" w:rsidRDefault="004658C6" w:rsidP="008D5174">
      <w:pPr>
        <w:pStyle w:val="afb"/>
      </w:pPr>
      <w:r w:rsidRPr="00842720">
        <w:t>В целом в 2012 году выделено 1,97 млрд. рублей 58 регионам на мероприятия по поддержке инновационных компаний, что позволило оказать поддержку свыше 1,5 тысяч предпринимателей.</w:t>
      </w:r>
    </w:p>
    <w:p w:rsidR="00BB5C0E" w:rsidRDefault="00BB5C0E" w:rsidP="004E34EC">
      <w:pPr>
        <w:rPr>
          <w:b/>
        </w:rPr>
      </w:pPr>
    </w:p>
    <w:p w:rsidR="008F0DFD" w:rsidRPr="00842720" w:rsidRDefault="008F0DFD" w:rsidP="002D5DF1">
      <w:pPr>
        <w:pStyle w:val="4"/>
      </w:pPr>
      <w:bookmarkStart w:id="29" w:name="_Toc354677139"/>
      <w:r w:rsidRPr="00842720">
        <w:t>Поддержка муниципальных программ, в т.ч. поддержка моногородов</w:t>
      </w:r>
      <w:bookmarkEnd w:id="29"/>
    </w:p>
    <w:p w:rsidR="008F0DFD" w:rsidRPr="00842720" w:rsidRDefault="008F0DFD" w:rsidP="008F0DFD">
      <w:pPr>
        <w:suppressAutoHyphens/>
        <w:ind w:firstLine="709"/>
        <w:jc w:val="both"/>
        <w:rPr>
          <w:szCs w:val="24"/>
        </w:rPr>
      </w:pPr>
    </w:p>
    <w:p w:rsidR="008F0DFD" w:rsidRPr="008F0DFD" w:rsidRDefault="008F0DFD" w:rsidP="008F0DFD">
      <w:pPr>
        <w:rPr>
          <w:b/>
        </w:rPr>
      </w:pPr>
      <w:r w:rsidRPr="008F0DFD">
        <w:rPr>
          <w:b/>
        </w:rPr>
        <w:t>Поддержка муниципальных программ</w:t>
      </w:r>
    </w:p>
    <w:p w:rsidR="008F0DFD" w:rsidRPr="00842720" w:rsidRDefault="008F0DFD" w:rsidP="008F0DFD">
      <w:pPr>
        <w:rPr>
          <w:szCs w:val="24"/>
        </w:rPr>
      </w:pPr>
    </w:p>
    <w:p w:rsidR="008F0DFD" w:rsidRPr="00842720" w:rsidRDefault="008F0DFD" w:rsidP="001351DC">
      <w:pPr>
        <w:pStyle w:val="afb"/>
      </w:pPr>
      <w:r w:rsidRPr="00842720">
        <w:rPr>
          <w:u w:val="single"/>
        </w:rPr>
        <w:t>Цель мероприятия</w:t>
      </w:r>
      <w:r w:rsidRPr="00842720">
        <w:t xml:space="preserve"> - поддержка муниципальных программ развития МСП с учетом их специфики (отраслевых приоритетов, экономического потенциала).</w:t>
      </w:r>
    </w:p>
    <w:p w:rsidR="008F0DFD" w:rsidRPr="00842720" w:rsidRDefault="008F0DFD" w:rsidP="001351DC">
      <w:pPr>
        <w:pStyle w:val="afb"/>
      </w:pPr>
      <w:r w:rsidRPr="00842720">
        <w:rPr>
          <w:u w:val="single"/>
        </w:rPr>
        <w:t>Получатели поддержки:</w:t>
      </w:r>
      <w:r w:rsidRPr="00842720">
        <w:t xml:space="preserve"> муниципальные органы власти субъектов Российской Федерации, реализующие муниципальные программы развития МСП.</w:t>
      </w:r>
    </w:p>
    <w:p w:rsidR="00592CF5" w:rsidRDefault="008F0DFD" w:rsidP="001351DC">
      <w:pPr>
        <w:pStyle w:val="afb"/>
      </w:pPr>
      <w:r w:rsidRPr="00842720">
        <w:t>Формы поддержки:</w:t>
      </w:r>
    </w:p>
    <w:p w:rsidR="008F0DFD" w:rsidRPr="00842720" w:rsidRDefault="008F0DFD" w:rsidP="001351DC">
      <w:pPr>
        <w:pStyle w:val="afb"/>
      </w:pPr>
      <w:r w:rsidRPr="00842720">
        <w:t>В рамках муниципальных программ проводятся</w:t>
      </w:r>
      <w:r w:rsidR="00592CF5">
        <w:t xml:space="preserve"> </w:t>
      </w:r>
      <w:r w:rsidRPr="00842720">
        <w:t>основные мероприятия:</w:t>
      </w:r>
    </w:p>
    <w:p w:rsidR="008F0DFD" w:rsidRPr="00842720" w:rsidRDefault="008F0DFD" w:rsidP="001351DC">
      <w:pPr>
        <w:pStyle w:val="a"/>
      </w:pPr>
      <w:r w:rsidRPr="00842720">
        <w:t xml:space="preserve">создание центра поддержки предпринимательства или </w:t>
      </w:r>
      <w:proofErr w:type="gramStart"/>
      <w:r w:rsidRPr="00842720">
        <w:t>бизнес-инкубатора</w:t>
      </w:r>
      <w:proofErr w:type="gramEnd"/>
      <w:r w:rsidRPr="00842720">
        <w:t>;</w:t>
      </w:r>
    </w:p>
    <w:p w:rsidR="008F0DFD" w:rsidRPr="00842720" w:rsidRDefault="008F0DFD" w:rsidP="001351DC">
      <w:pPr>
        <w:pStyle w:val="a"/>
      </w:pPr>
      <w:r w:rsidRPr="00842720">
        <w:t>предоставление грантов начинающим предпринимателям на создание собственного дела, в том числе грантов на погашение первого взноса по уплате лизинговых платежей;</w:t>
      </w:r>
    </w:p>
    <w:p w:rsidR="008F0DFD" w:rsidRPr="00842720" w:rsidRDefault="008F0DFD" w:rsidP="001351DC">
      <w:pPr>
        <w:pStyle w:val="a"/>
      </w:pPr>
      <w:r w:rsidRPr="00842720">
        <w:t>капитализация микрофинансовых организаций;</w:t>
      </w:r>
    </w:p>
    <w:p w:rsidR="008F0DFD" w:rsidRPr="00842720" w:rsidRDefault="008F0DFD" w:rsidP="001351DC">
      <w:pPr>
        <w:pStyle w:val="a"/>
      </w:pPr>
      <w:r w:rsidRPr="00842720">
        <w:t>проведение программ по обучению начинающих предпринимателей;</w:t>
      </w:r>
    </w:p>
    <w:p w:rsidR="008F0DFD" w:rsidRPr="00842720" w:rsidRDefault="008F0DFD" w:rsidP="001351DC">
      <w:pPr>
        <w:pStyle w:val="a"/>
      </w:pPr>
      <w:r w:rsidRPr="00842720">
        <w:t>субсидирование части затрат, связанных с уплатой субъектами МСП процентов по лизинговым договорам, подключение к объектам электросетевого хозяйства, и т.д.;</w:t>
      </w:r>
    </w:p>
    <w:p w:rsidR="008F0DFD" w:rsidRPr="00842720" w:rsidRDefault="008F0DFD" w:rsidP="001351DC">
      <w:pPr>
        <w:pStyle w:val="a"/>
      </w:pPr>
      <w:r w:rsidRPr="00842720">
        <w:lastRenderedPageBreak/>
        <w:t>маркетинговые исследования, включая оценку инвестиционной среды, выставочно-ярмарочная деятельность, статьи, ТВ передачи, популяризирующие предпринимательскую деятельность в городе.</w:t>
      </w:r>
    </w:p>
    <w:p w:rsidR="008F0DFD" w:rsidRPr="00842720" w:rsidRDefault="008F0DFD" w:rsidP="001351DC">
      <w:pPr>
        <w:pStyle w:val="afb"/>
      </w:pPr>
      <w:r w:rsidRPr="00842720">
        <w:rPr>
          <w:u w:val="single"/>
        </w:rPr>
        <w:t xml:space="preserve">Объем финансирования: </w:t>
      </w:r>
      <w:r w:rsidRPr="00842720">
        <w:t>в 2012 году выделено 1,87 млрд. рублей 38 регионам. В рамках мероприятия ежегодно софинансируются порядка 800 муниципальных программ поддержки МСП.</w:t>
      </w:r>
    </w:p>
    <w:p w:rsidR="008F0DFD" w:rsidRPr="00842720" w:rsidRDefault="008F0DFD" w:rsidP="008F0DFD">
      <w:pPr>
        <w:rPr>
          <w:szCs w:val="24"/>
        </w:rPr>
      </w:pPr>
    </w:p>
    <w:p w:rsidR="00592CF5" w:rsidRDefault="008F0DFD" w:rsidP="008F0DFD">
      <w:pPr>
        <w:rPr>
          <w:b/>
        </w:rPr>
      </w:pPr>
      <w:r w:rsidRPr="008F0DFD">
        <w:rPr>
          <w:b/>
        </w:rPr>
        <w:t>Поддержка моногородов</w:t>
      </w:r>
    </w:p>
    <w:p w:rsidR="008F0DFD" w:rsidRPr="00842720" w:rsidRDefault="008F0DFD" w:rsidP="008F0DFD">
      <w:pPr>
        <w:suppressAutoHyphens/>
        <w:ind w:firstLine="709"/>
        <w:jc w:val="both"/>
        <w:rPr>
          <w:szCs w:val="24"/>
          <w:u w:val="single"/>
        </w:rPr>
      </w:pPr>
    </w:p>
    <w:p w:rsidR="008F0DFD" w:rsidRPr="00842720" w:rsidRDefault="008F0DFD" w:rsidP="001351DC">
      <w:pPr>
        <w:pStyle w:val="afb"/>
      </w:pPr>
      <w:r w:rsidRPr="00842720">
        <w:rPr>
          <w:u w:val="single"/>
        </w:rPr>
        <w:t>Цель мероприятия</w:t>
      </w:r>
      <w:r w:rsidRPr="00842720">
        <w:t xml:space="preserve"> - поддержка муниципальных программ развития МСП в монопрофильных населённых пунктах (моногородах).</w:t>
      </w:r>
    </w:p>
    <w:p w:rsidR="008F0DFD" w:rsidRPr="00842720" w:rsidRDefault="008F0DFD" w:rsidP="001351DC">
      <w:pPr>
        <w:pStyle w:val="afb"/>
      </w:pPr>
      <w:r w:rsidRPr="00842720">
        <w:rPr>
          <w:u w:val="single"/>
        </w:rPr>
        <w:t>Получатели поддержки:</w:t>
      </w:r>
      <w:r w:rsidRPr="00842720">
        <w:t xml:space="preserve"> субъекты Российской Федерации, на территории которых располагаются моногорода при наличии обязательства субъекта Российской Федерации по софинансированию мероприятий муниципальных программ развития МСП моногородов.</w:t>
      </w:r>
    </w:p>
    <w:p w:rsidR="008F0DFD" w:rsidRPr="00842720" w:rsidRDefault="008F0DFD" w:rsidP="001351DC">
      <w:pPr>
        <w:pStyle w:val="afb"/>
      </w:pPr>
      <w:r w:rsidRPr="00842720">
        <w:rPr>
          <w:u w:val="single"/>
        </w:rPr>
        <w:t>Формы и условия поддержки:</w:t>
      </w:r>
      <w:r w:rsidRPr="00842720">
        <w:t xml:space="preserve"> целевая поддержка за счет реализации комплекса мероприятий, осуществляемых в рамках реализации муниципальных программ.</w:t>
      </w:r>
    </w:p>
    <w:p w:rsidR="008F0DFD" w:rsidRPr="00842720" w:rsidRDefault="008F0DFD" w:rsidP="001351DC">
      <w:pPr>
        <w:pStyle w:val="afb"/>
      </w:pPr>
      <w:r w:rsidRPr="00842720">
        <w:t>Максимальные размеры субсидий на реализацию муниципальных программ развития МСП моногородов:</w:t>
      </w:r>
    </w:p>
    <w:p w:rsidR="00592CF5" w:rsidRDefault="008F0DFD" w:rsidP="001351DC">
      <w:pPr>
        <w:pStyle w:val="afb"/>
      </w:pPr>
      <w:r w:rsidRPr="00842720">
        <w:t>а) не более 80,0 млн. рублей - на муниципальную программу моногорода с численностью населения не более 50 тыс. чел.</w:t>
      </w:r>
    </w:p>
    <w:p w:rsidR="008F0DFD" w:rsidRPr="00842720" w:rsidRDefault="008F0DFD" w:rsidP="001351DC">
      <w:pPr>
        <w:pStyle w:val="afb"/>
      </w:pPr>
      <w:r w:rsidRPr="00842720">
        <w:t>б) не более 150,0 млн. рублей - на муниципальную программу моногорода с численностью населения 50-300 тыс. чел.</w:t>
      </w:r>
    </w:p>
    <w:p w:rsidR="00592CF5" w:rsidRDefault="008F0DFD" w:rsidP="001351DC">
      <w:pPr>
        <w:pStyle w:val="afb"/>
      </w:pPr>
      <w:r w:rsidRPr="00842720">
        <w:t>в) не более 300,0 млн. рублей</w:t>
      </w:r>
      <w:proofErr w:type="gramStart"/>
      <w:r w:rsidRPr="00842720">
        <w:t>.</w:t>
      </w:r>
      <w:proofErr w:type="gramEnd"/>
      <w:r w:rsidRPr="00842720">
        <w:t xml:space="preserve">- </w:t>
      </w:r>
      <w:proofErr w:type="gramStart"/>
      <w:r w:rsidRPr="00842720">
        <w:t>н</w:t>
      </w:r>
      <w:proofErr w:type="gramEnd"/>
      <w:r w:rsidRPr="00842720">
        <w:t>а муниципальную программу моногорода с численностью населения более 300 тыс. чел.</w:t>
      </w:r>
    </w:p>
    <w:p w:rsidR="008F0DFD" w:rsidRPr="00842720" w:rsidRDefault="008F0DFD" w:rsidP="001351DC">
      <w:pPr>
        <w:pStyle w:val="afb"/>
      </w:pPr>
      <w:r w:rsidRPr="00842720">
        <w:rPr>
          <w:u w:val="single"/>
        </w:rPr>
        <w:t>Объемы финансирования</w:t>
      </w:r>
      <w:r w:rsidRPr="00842720">
        <w:t>: в 2010 году региональными и муниципальными органами власти совместно с Минэкономразвития России подготовлены Программы в 35 моногородах, на реализацию Программы в моногородах в 2010 году выделено 2 млрд. рублей федеральных субсидий. Государственная поддержка моногородов в 2011-2012 г.г. осуществлялась в рамках установленных региональных лимитов по государственной финансовой программе развития МСП.</w:t>
      </w:r>
    </w:p>
    <w:p w:rsidR="008F0DFD" w:rsidRPr="00842720" w:rsidRDefault="008F0DFD" w:rsidP="001351DC">
      <w:pPr>
        <w:pStyle w:val="afb"/>
      </w:pPr>
      <w:r w:rsidRPr="00842720">
        <w:t>В общей сложности в период 2010-2012 гг. за счёт средств федерального бюджета поддержано 84 муниципальные программы. Муниципальные программы реализуются в каждом четвёртом моногороде. Более 34,5 тысяч субъектов МСП получили государственную поддержку, создано более 20 тысяч рабочих мест.</w:t>
      </w:r>
    </w:p>
    <w:p w:rsidR="008F0DFD" w:rsidRDefault="008F0DFD" w:rsidP="004E34EC">
      <w:pPr>
        <w:rPr>
          <w:b/>
        </w:rPr>
      </w:pPr>
    </w:p>
    <w:p w:rsidR="008F0DFD" w:rsidRPr="00842720" w:rsidRDefault="008F0DFD" w:rsidP="002D5DF1">
      <w:pPr>
        <w:pStyle w:val="4"/>
      </w:pPr>
      <w:bookmarkStart w:id="30" w:name="_Toc354677140"/>
      <w:r w:rsidRPr="00842720">
        <w:t>Развитие системы подготовки и переподготовки кадров</w:t>
      </w:r>
      <w:bookmarkEnd w:id="30"/>
    </w:p>
    <w:p w:rsidR="008F0DFD" w:rsidRPr="00842720" w:rsidRDefault="008F0DFD" w:rsidP="008F0DFD">
      <w:pPr>
        <w:rPr>
          <w:szCs w:val="24"/>
        </w:rPr>
      </w:pPr>
    </w:p>
    <w:p w:rsidR="00592CF5" w:rsidRDefault="008F0DFD" w:rsidP="001351DC">
      <w:pPr>
        <w:pStyle w:val="afb"/>
      </w:pPr>
      <w:r w:rsidRPr="00842720">
        <w:t xml:space="preserve">Это направление поддержки является одним </w:t>
      </w:r>
      <w:proofErr w:type="gramStart"/>
      <w:r w:rsidRPr="00842720">
        <w:t>и</w:t>
      </w:r>
      <w:r w:rsidR="00E34AB6">
        <w:t>з</w:t>
      </w:r>
      <w:proofErr w:type="gramEnd"/>
      <w:r w:rsidRPr="00842720">
        <w:t xml:space="preserve"> наиболее востребованных среди предпринимателей.</w:t>
      </w:r>
    </w:p>
    <w:p w:rsidR="00592CF5" w:rsidRDefault="008F0DFD" w:rsidP="001351DC">
      <w:pPr>
        <w:pStyle w:val="afb"/>
      </w:pPr>
      <w:r w:rsidRPr="00842720">
        <w:rPr>
          <w:u w:val="single"/>
        </w:rPr>
        <w:t>Цель мероприятия</w:t>
      </w:r>
      <w:r w:rsidRPr="00842720">
        <w:t xml:space="preserve"> - решение проблемы дефицита квалифицированных специалистов и рабочих на малых и средних предприятиях.</w:t>
      </w:r>
    </w:p>
    <w:p w:rsidR="00592CF5" w:rsidRDefault="008F0DFD" w:rsidP="001351DC">
      <w:pPr>
        <w:pStyle w:val="afb"/>
      </w:pPr>
      <w:r w:rsidRPr="00842720">
        <w:rPr>
          <w:u w:val="single"/>
        </w:rPr>
        <w:t>Получатели поддержки:</w:t>
      </w:r>
      <w:r w:rsidRPr="00842720">
        <w:t xml:space="preserve"> субъекты Российской Федерации, реализующие массовые образовательные программы для субъектов МСП.</w:t>
      </w:r>
    </w:p>
    <w:p w:rsidR="00592CF5" w:rsidRDefault="008F0DFD" w:rsidP="001351DC">
      <w:pPr>
        <w:pStyle w:val="afb"/>
      </w:pPr>
      <w:r w:rsidRPr="00842720">
        <w:t>Субсидии федерального бюджета предоставляются бюджетам субъектов Российской Федерации на финансирование системы подготовки, переподготовки и повышения квалификации кадров для сферы</w:t>
      </w:r>
      <w:r w:rsidR="00592CF5">
        <w:t xml:space="preserve"> </w:t>
      </w:r>
      <w:r w:rsidRPr="00842720">
        <w:t>малого предпринимательства.</w:t>
      </w:r>
    </w:p>
    <w:p w:rsidR="008F0DFD" w:rsidRPr="001351DC" w:rsidRDefault="008F0DFD" w:rsidP="001351DC">
      <w:pPr>
        <w:pStyle w:val="afb"/>
        <w:rPr>
          <w:u w:val="single"/>
        </w:rPr>
      </w:pPr>
      <w:r w:rsidRPr="001351DC">
        <w:rPr>
          <w:u w:val="single"/>
        </w:rPr>
        <w:t>Формы поддержки:</w:t>
      </w:r>
    </w:p>
    <w:p w:rsidR="008F0DFD" w:rsidRPr="00842720" w:rsidRDefault="008F0DFD" w:rsidP="001351DC">
      <w:pPr>
        <w:pStyle w:val="a"/>
      </w:pPr>
      <w:r w:rsidRPr="00842720">
        <w:t>предоставление сертификатов малым предприятиям с целью самостоятельного выбора предпринимателем образовательного учреждения и направления обучения;</w:t>
      </w:r>
    </w:p>
    <w:p w:rsidR="008F0DFD" w:rsidRPr="00842720" w:rsidRDefault="008F0DFD" w:rsidP="001351DC">
      <w:pPr>
        <w:pStyle w:val="a"/>
      </w:pPr>
      <w:r w:rsidRPr="00842720">
        <w:t>предоставление образовательных услуг субъектам МСП на основе конкурсного отбора образовательных учреждений для участия в мероприятии;</w:t>
      </w:r>
    </w:p>
    <w:p w:rsidR="008F0DFD" w:rsidRPr="00842720" w:rsidRDefault="008F0DFD" w:rsidP="001351DC">
      <w:pPr>
        <w:pStyle w:val="a"/>
      </w:pPr>
      <w:r w:rsidRPr="00842720">
        <w:lastRenderedPageBreak/>
        <w:t>предоставление субсидий субъектам МСП для частичной оплаты образовательных услуг.</w:t>
      </w:r>
    </w:p>
    <w:p w:rsidR="008F0DFD" w:rsidRPr="00842720" w:rsidRDefault="008F0DFD" w:rsidP="008F0DFD">
      <w:pPr>
        <w:suppressAutoHyphens/>
        <w:ind w:firstLine="708"/>
        <w:jc w:val="both"/>
        <w:rPr>
          <w:szCs w:val="24"/>
        </w:rPr>
      </w:pPr>
      <w:r w:rsidRPr="00842720">
        <w:rPr>
          <w:szCs w:val="24"/>
          <w:u w:val="single"/>
        </w:rPr>
        <w:t>Объем финансирования:</w:t>
      </w:r>
    </w:p>
    <w:p w:rsidR="008F0DFD" w:rsidRPr="00842720" w:rsidRDefault="008F0DFD" w:rsidP="001351DC">
      <w:pPr>
        <w:pStyle w:val="afb"/>
      </w:pPr>
      <w:r w:rsidRPr="00842720">
        <w:t>В 2012 году поддержаны заявки 39 регионов на общую сумму 453,8 млн. рублей, в результате оказана поддержка более чем 20,0 тыс. субъектов МСП.</w:t>
      </w:r>
    </w:p>
    <w:p w:rsidR="00592CF5" w:rsidRDefault="00592CF5" w:rsidP="004E34EC">
      <w:pPr>
        <w:rPr>
          <w:b/>
        </w:rPr>
      </w:pPr>
    </w:p>
    <w:p w:rsidR="00F2704F" w:rsidRPr="00842720" w:rsidRDefault="00F2704F" w:rsidP="002D5DF1">
      <w:pPr>
        <w:pStyle w:val="4"/>
      </w:pPr>
      <w:bookmarkStart w:id="31" w:name="_Toc354677141"/>
      <w:r w:rsidRPr="00842720">
        <w:t>Поддержка экспортно-ориентированных субъектов МСП</w:t>
      </w:r>
      <w:bookmarkEnd w:id="31"/>
    </w:p>
    <w:p w:rsidR="00F2704F" w:rsidRPr="00842720" w:rsidRDefault="00F2704F" w:rsidP="00F2704F">
      <w:pPr>
        <w:suppressAutoHyphens/>
        <w:ind w:firstLine="709"/>
        <w:jc w:val="both"/>
        <w:rPr>
          <w:szCs w:val="24"/>
          <w:u w:val="single"/>
        </w:rPr>
      </w:pPr>
    </w:p>
    <w:p w:rsidR="00592CF5" w:rsidRDefault="00F2704F" w:rsidP="001351DC">
      <w:pPr>
        <w:pStyle w:val="afb"/>
      </w:pPr>
      <w:r w:rsidRPr="00842720">
        <w:rPr>
          <w:u w:val="single"/>
        </w:rPr>
        <w:t>Цель мероприятия</w:t>
      </w:r>
      <w:r w:rsidRPr="00842720">
        <w:t xml:space="preserve"> - решение системных проблем экспортно-ориентированных МСП, в том числе, за счет повышения</w:t>
      </w:r>
      <w:r w:rsidR="00592CF5">
        <w:t xml:space="preserve"> </w:t>
      </w:r>
      <w:r w:rsidRPr="00842720">
        <w:t>доступности внешнего финансирования, содействия в поиске партнеров за рубежом, предоставление информации об условиях выхода на зарубежные рынки,</w:t>
      </w:r>
      <w:r w:rsidR="00592CF5">
        <w:t xml:space="preserve"> </w:t>
      </w:r>
      <w:r w:rsidRPr="00842720">
        <w:t>повышения квалификации персонала, оказания содействия в прохождении таможенных процедур.</w:t>
      </w:r>
    </w:p>
    <w:p w:rsidR="00F2704F" w:rsidRPr="00842720" w:rsidRDefault="00F2704F" w:rsidP="001351DC">
      <w:pPr>
        <w:pStyle w:val="afb"/>
      </w:pPr>
      <w:r w:rsidRPr="00842720">
        <w:rPr>
          <w:u w:val="single"/>
        </w:rPr>
        <w:t>Получатели поддержки:</w:t>
      </w:r>
      <w:r w:rsidRPr="00842720">
        <w:t xml:space="preserve"> экспортно-ориентированные МСП и организации инфраструктуры по поддержке экспортно-ориентированных МСП, в том числе, региональные центры координации поддержки экспортно-ориентированных субъектов МСП и Евро Инфо Корреспондентские Центры (ЕИКЦ).</w:t>
      </w:r>
    </w:p>
    <w:p w:rsidR="00592CF5" w:rsidRDefault="00F2704F" w:rsidP="001351DC">
      <w:pPr>
        <w:pStyle w:val="afb"/>
      </w:pPr>
      <w:proofErr w:type="gramStart"/>
      <w:r w:rsidRPr="00842720">
        <w:rPr>
          <w:u w:val="single"/>
        </w:rPr>
        <w:t>Формы поддержки:</w:t>
      </w:r>
      <w:r w:rsidRPr="00842720">
        <w:t xml:space="preserve"> </w:t>
      </w:r>
      <w:r w:rsidR="008F10D1">
        <w:t>п</w:t>
      </w:r>
      <w:r w:rsidRPr="00842720">
        <w:t>рограммой предусмотрен комплекс мер по поддержке экспортно-ориентированных субъектов МСП, включающий компенсацию расходов по уплате процентов по экспортным кредитам, компенсацию расходов по сертификации товаров, софинансирование затрат предприятий на участие в выставках за рубежом, компенсацию расходов по правовой охране за рубежом изобретений и результатов интеллектуальной деятельности, субсидирование части затрат субъектов МСП при разработке фирменного наименования, товарного знака.</w:t>
      </w:r>
      <w:proofErr w:type="gramEnd"/>
    </w:p>
    <w:p w:rsidR="00F2704F" w:rsidRPr="00842720" w:rsidRDefault="00F2704F" w:rsidP="00F2704F">
      <w:pPr>
        <w:suppressAutoHyphens/>
        <w:ind w:firstLine="709"/>
        <w:jc w:val="both"/>
        <w:rPr>
          <w:szCs w:val="24"/>
        </w:rPr>
      </w:pPr>
      <w:r w:rsidRPr="00842720">
        <w:rPr>
          <w:szCs w:val="24"/>
          <w:u w:val="single"/>
        </w:rPr>
        <w:t xml:space="preserve">Масштаб поддержки </w:t>
      </w:r>
      <w:proofErr w:type="gramStart"/>
      <w:r w:rsidRPr="00842720">
        <w:rPr>
          <w:szCs w:val="24"/>
          <w:u w:val="single"/>
        </w:rPr>
        <w:t>экспортно-ориентированных</w:t>
      </w:r>
      <w:proofErr w:type="gramEnd"/>
      <w:r w:rsidRPr="00842720">
        <w:rPr>
          <w:szCs w:val="24"/>
          <w:u w:val="single"/>
        </w:rPr>
        <w:t xml:space="preserve"> МСП:</w:t>
      </w:r>
    </w:p>
    <w:p w:rsidR="00F2704F" w:rsidRPr="00842720" w:rsidRDefault="00F2704F" w:rsidP="001351DC">
      <w:pPr>
        <w:pStyle w:val="afb"/>
      </w:pPr>
      <w:r w:rsidRPr="00842720">
        <w:t>В настоящее время создано 34 центра координации поддержки экспортно-ориентированных субъектов МСП, которые на</w:t>
      </w:r>
      <w:r w:rsidR="00592CF5">
        <w:t xml:space="preserve"> </w:t>
      </w:r>
      <w:r w:rsidRPr="00842720">
        <w:t>1 января 2013 года оказали поддержку более 6 000 субъектам МСП.</w:t>
      </w:r>
    </w:p>
    <w:p w:rsidR="00F2704F" w:rsidRPr="00842720" w:rsidRDefault="00F2704F" w:rsidP="001351DC">
      <w:pPr>
        <w:pStyle w:val="afb"/>
      </w:pPr>
      <w:r w:rsidRPr="00842720">
        <w:t>По итогам 2012 года в 40 регионах было создано 42 центра ЕИКЦ, за 2012 год оказана поддержка 9 682 МСП.</w:t>
      </w:r>
    </w:p>
    <w:p w:rsidR="00F2704F" w:rsidRDefault="00F2704F" w:rsidP="004E34EC">
      <w:pPr>
        <w:rPr>
          <w:b/>
        </w:rPr>
      </w:pPr>
    </w:p>
    <w:p w:rsidR="00F2704F" w:rsidRPr="00F2704F" w:rsidRDefault="00F2704F" w:rsidP="002D5DF1">
      <w:pPr>
        <w:pStyle w:val="4"/>
      </w:pPr>
      <w:bookmarkStart w:id="32" w:name="_Toc354677142"/>
      <w:r>
        <w:t>Иные мероприятия (поддержка социального и молодежного предпринимательства)</w:t>
      </w:r>
      <w:bookmarkEnd w:id="32"/>
    </w:p>
    <w:p w:rsidR="001351DC" w:rsidRDefault="001351DC" w:rsidP="00F2704F">
      <w:pPr>
        <w:rPr>
          <w:b/>
          <w:sz w:val="28"/>
          <w:szCs w:val="28"/>
        </w:rPr>
      </w:pPr>
    </w:p>
    <w:p w:rsidR="004E34EC" w:rsidRPr="004F2F15" w:rsidRDefault="004F2F15" w:rsidP="00F2704F">
      <w:pPr>
        <w:rPr>
          <w:b/>
          <w:sz w:val="28"/>
          <w:szCs w:val="28"/>
        </w:rPr>
      </w:pPr>
      <w:r w:rsidRPr="004F2F15">
        <w:rPr>
          <w:b/>
          <w:sz w:val="28"/>
          <w:szCs w:val="28"/>
        </w:rPr>
        <w:t>Поддержка социально ориентированного предпринимательства</w:t>
      </w:r>
    </w:p>
    <w:p w:rsidR="00F74347" w:rsidRDefault="00F74347" w:rsidP="00F74347"/>
    <w:p w:rsidR="00F74347" w:rsidRPr="00F74347" w:rsidRDefault="00F74347" w:rsidP="00F74347">
      <w:pPr>
        <w:rPr>
          <w:b/>
        </w:rPr>
      </w:pPr>
      <w:r w:rsidRPr="00F74347">
        <w:rPr>
          <w:b/>
        </w:rPr>
        <w:t xml:space="preserve">Субсидии социально </w:t>
      </w:r>
      <w:proofErr w:type="gramStart"/>
      <w:r w:rsidRPr="00F74347">
        <w:rPr>
          <w:b/>
        </w:rPr>
        <w:t>ориентированным</w:t>
      </w:r>
      <w:proofErr w:type="gramEnd"/>
      <w:r w:rsidRPr="00F74347">
        <w:rPr>
          <w:b/>
        </w:rPr>
        <w:t xml:space="preserve"> МСП</w:t>
      </w:r>
    </w:p>
    <w:p w:rsidR="004E34EC" w:rsidRPr="00842720" w:rsidRDefault="004E34EC" w:rsidP="001351DC">
      <w:pPr>
        <w:pStyle w:val="afb"/>
      </w:pPr>
      <w:r w:rsidRPr="00842720">
        <w:rPr>
          <w:u w:val="single"/>
        </w:rPr>
        <w:t>Цель мероприятия</w:t>
      </w:r>
      <w:r w:rsidRPr="00842720">
        <w:t xml:space="preserve"> - поддержка МСП, деятельность которых направлена на решение социальных проблем.</w:t>
      </w:r>
    </w:p>
    <w:p w:rsidR="004E34EC" w:rsidRPr="00842720" w:rsidRDefault="004E34EC" w:rsidP="001351DC">
      <w:pPr>
        <w:pStyle w:val="afb"/>
      </w:pPr>
      <w:r w:rsidRPr="00842720">
        <w:rPr>
          <w:u w:val="single"/>
        </w:rPr>
        <w:t>Получатели поддержки:</w:t>
      </w:r>
      <w:r w:rsidRPr="00842720">
        <w:t xml:space="preserve"> субъекты МСП, деятельность которых обеспечивает выполнение условий:</w:t>
      </w:r>
    </w:p>
    <w:p w:rsidR="004E34EC" w:rsidRPr="00842720" w:rsidRDefault="004E34EC" w:rsidP="001351DC">
      <w:pPr>
        <w:pStyle w:val="a"/>
      </w:pPr>
      <w:r w:rsidRPr="00842720">
        <w:t>обеспечение занятости инвалидов, матерей, имеющих детей в возрасте до 3 лет, выпускников детских домов, а также лиц, освобожденных из мест лишения свободы в течение 2 лет;</w:t>
      </w:r>
    </w:p>
    <w:p w:rsidR="00592CF5" w:rsidRDefault="004E34EC" w:rsidP="001351DC">
      <w:pPr>
        <w:pStyle w:val="a"/>
      </w:pPr>
      <w:proofErr w:type="gramStart"/>
      <w:r w:rsidRPr="00842720">
        <w:t>предоставление услуг (производство товаров) в следующих сферах деятельности: содействие профессиональной ориентации и трудоустройству,</w:t>
      </w:r>
      <w:r w:rsidR="00592CF5">
        <w:t xml:space="preserve"> </w:t>
      </w:r>
      <w:r w:rsidRPr="00842720">
        <w:t>социальное обслуживание граждан, услуги здравоохранения, физической культуры и массового спорта, проведение занятий в детских и молодежных кружках, секциях, студиях; производство и (или) реализация медицинской техники, протезно-ортопедических изделий, а также технических средств, включая автомототранспорт</w:t>
      </w:r>
      <w:r w:rsidR="00451EE3">
        <w:t xml:space="preserve"> и</w:t>
      </w:r>
      <w:r w:rsidRPr="00842720">
        <w:t xml:space="preserve"> материалы, </w:t>
      </w:r>
      <w:r w:rsidRPr="00842720">
        <w:lastRenderedPageBreak/>
        <w:t>которые могут быть использованы исключительно для профилактики инвалидности или реабилитации инвалидов.</w:t>
      </w:r>
      <w:proofErr w:type="gramEnd"/>
    </w:p>
    <w:p w:rsidR="00592CF5" w:rsidRDefault="004E34EC" w:rsidP="001351DC">
      <w:pPr>
        <w:pStyle w:val="afb"/>
      </w:pPr>
      <w:r w:rsidRPr="00842720">
        <w:rPr>
          <w:u w:val="single"/>
        </w:rPr>
        <w:t xml:space="preserve">Формы поддержки: </w:t>
      </w:r>
      <w:r w:rsidRPr="00842720">
        <w:t xml:space="preserve">субсидии </w:t>
      </w:r>
      <w:r>
        <w:t xml:space="preserve">социально </w:t>
      </w:r>
      <w:proofErr w:type="gramStart"/>
      <w:r>
        <w:t>ориентированным</w:t>
      </w:r>
      <w:proofErr w:type="gramEnd"/>
      <w:r>
        <w:t xml:space="preserve"> </w:t>
      </w:r>
      <w:r w:rsidRPr="00842720">
        <w:t xml:space="preserve">МСП в размере до 600 </w:t>
      </w:r>
      <w:r w:rsidR="00592CF5" w:rsidRPr="00842720">
        <w:t>тыс. рублей</w:t>
      </w:r>
      <w:r w:rsidRPr="00842720">
        <w:t>.</w:t>
      </w:r>
    </w:p>
    <w:p w:rsidR="00592CF5" w:rsidRDefault="004E34EC" w:rsidP="001351DC">
      <w:pPr>
        <w:pStyle w:val="afb"/>
      </w:pPr>
      <w:r w:rsidRPr="00842720">
        <w:rPr>
          <w:u w:val="single"/>
        </w:rPr>
        <w:t>Объем финансирования:</w:t>
      </w:r>
      <w:r w:rsidRPr="00842720">
        <w:t xml:space="preserve"> в 2012 году мероприятие было реализовано в 6 регионах, из федерального бюджета выделено около 88 млн. руб.</w:t>
      </w:r>
    </w:p>
    <w:p w:rsidR="004E34EC" w:rsidRDefault="004E34EC" w:rsidP="004E34EC">
      <w:pPr>
        <w:rPr>
          <w:b/>
        </w:rPr>
      </w:pPr>
    </w:p>
    <w:p w:rsidR="00592CF5" w:rsidRDefault="004E34EC" w:rsidP="004E34EC">
      <w:pPr>
        <w:rPr>
          <w:b/>
        </w:rPr>
      </w:pPr>
      <w:r>
        <w:rPr>
          <w:b/>
        </w:rPr>
        <w:t>Субсидии</w:t>
      </w:r>
      <w:r w:rsidRPr="00605CC6">
        <w:rPr>
          <w:b/>
        </w:rPr>
        <w:t xml:space="preserve"> Центр</w:t>
      </w:r>
      <w:r>
        <w:rPr>
          <w:b/>
        </w:rPr>
        <w:t>ам дневного</w:t>
      </w:r>
      <w:r w:rsidRPr="00605CC6">
        <w:rPr>
          <w:b/>
        </w:rPr>
        <w:t xml:space="preserve"> времяпрепровождения детей</w:t>
      </w:r>
    </w:p>
    <w:p w:rsidR="004E34EC" w:rsidRPr="00842720" w:rsidRDefault="004E34EC" w:rsidP="001351DC">
      <w:pPr>
        <w:pStyle w:val="afb"/>
      </w:pPr>
      <w:r w:rsidRPr="00842720">
        <w:rPr>
          <w:u w:val="single"/>
        </w:rPr>
        <w:t>Цель мероприятия</w:t>
      </w:r>
      <w:r w:rsidRPr="00842720">
        <w:t xml:space="preserve"> - поддержка социальных инициатив субъектов МСП.</w:t>
      </w:r>
    </w:p>
    <w:p w:rsidR="004E34EC" w:rsidRPr="00842720" w:rsidRDefault="004E34EC" w:rsidP="001351DC">
      <w:pPr>
        <w:pStyle w:val="afb"/>
      </w:pPr>
      <w:r w:rsidRPr="00842720">
        <w:rPr>
          <w:u w:val="single"/>
        </w:rPr>
        <w:t>Получатели поддержки:</w:t>
      </w:r>
      <w:r w:rsidRPr="00842720">
        <w:t xml:space="preserve"> субъекты МСП в социальной сфере</w:t>
      </w:r>
    </w:p>
    <w:p w:rsidR="00592CF5" w:rsidRDefault="004E34EC" w:rsidP="001351DC">
      <w:pPr>
        <w:pStyle w:val="afb"/>
      </w:pPr>
      <w:r w:rsidRPr="00842720">
        <w:rPr>
          <w:u w:val="single"/>
        </w:rPr>
        <w:t>Формы поддержки:</w:t>
      </w:r>
      <w:r w:rsidRPr="00842720">
        <w:t xml:space="preserve"> до 600 тыс. рублей, при условии софинансирования расходов в размере не менее 15% от суммы получаемой субсидии. </w:t>
      </w:r>
      <w:proofErr w:type="gramStart"/>
      <w:r w:rsidRPr="00842720">
        <w:t>Субсидия предоставляется на финансирование следующих затрат: оплата аренды и (или) выкупа помещения, ремонт (реконструкция) помещения, покупка оборудования, мебели, материалов, инвентаря, коммунальных услуг, услуг электроснабжения, оборудования, необходимого для обеспечения соответствия требованиям Роспотребнадзора, МЧС России и иным требованиям законодательства Российской Федерации.</w:t>
      </w:r>
      <w:proofErr w:type="gramEnd"/>
    </w:p>
    <w:p w:rsidR="004E34EC" w:rsidRPr="00842720" w:rsidRDefault="004E34EC" w:rsidP="004E34EC">
      <w:pPr>
        <w:suppressAutoHyphens/>
        <w:ind w:firstLine="709"/>
        <w:jc w:val="both"/>
        <w:rPr>
          <w:szCs w:val="24"/>
        </w:rPr>
      </w:pPr>
      <w:r w:rsidRPr="00842720">
        <w:rPr>
          <w:szCs w:val="24"/>
          <w:u w:val="single"/>
        </w:rPr>
        <w:t>Объем финансирования:</w:t>
      </w:r>
    </w:p>
    <w:p w:rsidR="004E34EC" w:rsidRPr="00842720" w:rsidRDefault="004E34EC" w:rsidP="001351DC">
      <w:pPr>
        <w:pStyle w:val="afb"/>
      </w:pPr>
      <w:r w:rsidRPr="00842720">
        <w:t>В 2012 году поддержано 13 субъектов Российской Федерации. Общая сумма финансирования составила более 294 млн. рублей.</w:t>
      </w:r>
    </w:p>
    <w:p w:rsidR="004F2F15" w:rsidRDefault="004F2F15" w:rsidP="004F2F15">
      <w:pPr>
        <w:rPr>
          <w:b/>
        </w:rPr>
      </w:pPr>
    </w:p>
    <w:p w:rsidR="004E34EC" w:rsidRPr="004F2F15" w:rsidRDefault="004E34EC" w:rsidP="004F2F15">
      <w:pPr>
        <w:rPr>
          <w:b/>
          <w:sz w:val="28"/>
          <w:szCs w:val="28"/>
        </w:rPr>
      </w:pPr>
      <w:r w:rsidRPr="004F2F15">
        <w:rPr>
          <w:b/>
          <w:sz w:val="28"/>
          <w:szCs w:val="28"/>
        </w:rPr>
        <w:t>Содействие развитию молодежного предпринимательства</w:t>
      </w:r>
    </w:p>
    <w:p w:rsidR="00F74347" w:rsidRPr="004F2F15" w:rsidRDefault="00F74347" w:rsidP="004F2F15">
      <w:pPr>
        <w:rPr>
          <w:b/>
        </w:rPr>
      </w:pPr>
    </w:p>
    <w:p w:rsidR="004E34EC" w:rsidRPr="00F74347" w:rsidRDefault="004E34EC" w:rsidP="00F74347">
      <w:pPr>
        <w:rPr>
          <w:b/>
        </w:rPr>
      </w:pPr>
      <w:r w:rsidRPr="00F74347">
        <w:rPr>
          <w:b/>
        </w:rPr>
        <w:t>Поддержка молодежного предпринимательства</w:t>
      </w:r>
    </w:p>
    <w:p w:rsidR="00592CF5" w:rsidRDefault="004E34EC" w:rsidP="001351DC">
      <w:pPr>
        <w:pStyle w:val="afb"/>
      </w:pPr>
      <w:r w:rsidRPr="00842720">
        <w:rPr>
          <w:u w:val="single"/>
        </w:rPr>
        <w:t>Цель мероприятия</w:t>
      </w:r>
      <w:r w:rsidRPr="00842720">
        <w:t xml:space="preserve"> - развитие</w:t>
      </w:r>
      <w:r w:rsidRPr="00842720">
        <w:rPr>
          <w:b/>
        </w:rPr>
        <w:t xml:space="preserve"> </w:t>
      </w:r>
      <w:r w:rsidRPr="00842720">
        <w:t>молодежного предпринимательства, популяризация предпринимательства, сопровождение и поддержка молодых предпринимателей.</w:t>
      </w:r>
    </w:p>
    <w:p w:rsidR="004E34EC" w:rsidRPr="00842720" w:rsidRDefault="004E34EC" w:rsidP="001351DC">
      <w:pPr>
        <w:pStyle w:val="afb"/>
      </w:pPr>
      <w:r w:rsidRPr="00842720">
        <w:rPr>
          <w:u w:val="single"/>
        </w:rPr>
        <w:t>Получатели поддержки:</w:t>
      </w:r>
      <w:r w:rsidRPr="00842720">
        <w:t xml:space="preserve"> физические лица в возрасте до 30 лет, юридические лица, в уставном капитале которых доля, принадлежащая лицам в возрасте до 3</w:t>
      </w:r>
      <w:r w:rsidR="00520CFB">
        <w:t>0 лет, составляет не менее 50 %</w:t>
      </w:r>
      <w:r w:rsidRPr="00842720">
        <w:t>.</w:t>
      </w:r>
    </w:p>
    <w:p w:rsidR="004E34EC" w:rsidRPr="00842720" w:rsidRDefault="004E34EC" w:rsidP="001351DC">
      <w:pPr>
        <w:pStyle w:val="afb"/>
      </w:pPr>
      <w:r w:rsidRPr="00842720">
        <w:rPr>
          <w:u w:val="single"/>
        </w:rPr>
        <w:t>Формы поддержки:</w:t>
      </w:r>
      <w:r w:rsidRPr="00842720">
        <w:t xml:space="preserve"> комплекс различных инструментов поддержки</w:t>
      </w:r>
      <w:r>
        <w:t xml:space="preserve"> включает</w:t>
      </w:r>
      <w:r w:rsidRPr="00842720">
        <w:t>:</w:t>
      </w:r>
    </w:p>
    <w:p w:rsidR="00592CF5" w:rsidRDefault="004E34EC" w:rsidP="001351DC">
      <w:pPr>
        <w:pStyle w:val="a"/>
      </w:pPr>
      <w:r w:rsidRPr="00842720">
        <w:t>предоставление сертификатов субъектам МСП с целью самостоятельного выбора предпринимателем образовательного учреждения и направления обучения;</w:t>
      </w:r>
    </w:p>
    <w:p w:rsidR="00592CF5" w:rsidRDefault="004E34EC" w:rsidP="001351DC">
      <w:pPr>
        <w:pStyle w:val="a"/>
      </w:pPr>
      <w:r w:rsidRPr="00842720">
        <w:t>предоставление субсидий субъектам МСП для частичной оплаты образовательных услуг;</w:t>
      </w:r>
    </w:p>
    <w:p w:rsidR="004E34EC" w:rsidRPr="00842720" w:rsidRDefault="004E34EC" w:rsidP="001351DC">
      <w:pPr>
        <w:pStyle w:val="a"/>
      </w:pPr>
      <w:r w:rsidRPr="00842720">
        <w:t>предоставление образовательных услуг молодым людям в возрасте до 30 лет на базе вузов и учреждений среднего специального образования с целью стимулирования создания молодыми людьми новых малых и микропредприятий (школы молодежного предпринимательства).</w:t>
      </w:r>
    </w:p>
    <w:p w:rsidR="00592CF5" w:rsidRDefault="004E34EC" w:rsidP="001351DC">
      <w:pPr>
        <w:pStyle w:val="afb"/>
      </w:pPr>
      <w:r w:rsidRPr="00842720">
        <w:rPr>
          <w:u w:val="single"/>
        </w:rPr>
        <w:t>Объем финансирования</w:t>
      </w:r>
      <w:r w:rsidRPr="00842720">
        <w:t>: в 2012 году получателями субсидий федерального бюджета стали 41 субъект Российской Федерации, на реализацию мероприятий из федерального бюджета выделено более 394, 6 млн. рублей</w:t>
      </w:r>
    </w:p>
    <w:p w:rsidR="00CE4E06" w:rsidRDefault="00CE4E06" w:rsidP="00CE4E06">
      <w:pPr>
        <w:rPr>
          <w:b/>
        </w:rPr>
      </w:pPr>
    </w:p>
    <w:p w:rsidR="004E34EC" w:rsidRPr="00CE4E06" w:rsidRDefault="004E34EC" w:rsidP="00CE4E06">
      <w:pPr>
        <w:rPr>
          <w:b/>
        </w:rPr>
      </w:pPr>
      <w:r w:rsidRPr="00CE4E06">
        <w:rPr>
          <w:b/>
        </w:rPr>
        <w:t>Создание центров молодежного инновационного творчества</w:t>
      </w:r>
    </w:p>
    <w:p w:rsidR="004E34EC" w:rsidRPr="00842720" w:rsidRDefault="004E34EC" w:rsidP="001351DC">
      <w:pPr>
        <w:pStyle w:val="afb"/>
      </w:pPr>
      <w:proofErr w:type="gramStart"/>
      <w:r w:rsidRPr="00842720">
        <w:rPr>
          <w:u w:val="single"/>
        </w:rPr>
        <w:t>Цель мероприятия</w:t>
      </w:r>
      <w:r w:rsidRPr="00842720">
        <w:t xml:space="preserve"> - создание благоприятных условий для детей, молодежи, развитие и поддержка</w:t>
      </w:r>
      <w:r w:rsidR="00592CF5">
        <w:t xml:space="preserve"> </w:t>
      </w:r>
      <w:r w:rsidRPr="00842720">
        <w:t>МСП в научно-технической, инновационной и производственной сферах.</w:t>
      </w:r>
      <w:proofErr w:type="gramEnd"/>
    </w:p>
    <w:p w:rsidR="00592CF5" w:rsidRDefault="004E34EC" w:rsidP="001351DC">
      <w:pPr>
        <w:pStyle w:val="afb"/>
      </w:pPr>
      <w:r w:rsidRPr="00842720">
        <w:rPr>
          <w:u w:val="single"/>
        </w:rPr>
        <w:t>Получатели поддержки:</w:t>
      </w:r>
      <w:r w:rsidRPr="00842720">
        <w:t xml:space="preserve"> центры молодежного инновационного творчества, обеспечивающие материально-техническую, экономическую, информационную и социальную базу для становления и развития малых инновационных предприятий, коммерциализации научных знаний и наукоемких технологий.</w:t>
      </w:r>
    </w:p>
    <w:p w:rsidR="004E34EC" w:rsidRPr="00842720" w:rsidRDefault="004E34EC" w:rsidP="001351DC">
      <w:pPr>
        <w:pStyle w:val="afb"/>
      </w:pPr>
      <w:r w:rsidRPr="00842720">
        <w:rPr>
          <w:u w:val="single"/>
        </w:rPr>
        <w:t>Формы поддержки:</w:t>
      </w:r>
      <w:r w:rsidRPr="00842720">
        <w:t xml:space="preserve"> субсидии федерального бюджета (до 10 млн. рублей) направляются только на приобретение высокотехнологичного оборудования, электронно-вычислительной техники (оборудования для обработки информации), программного </w:t>
      </w:r>
      <w:r w:rsidRPr="00842720">
        <w:lastRenderedPageBreak/>
        <w:t>обеспечения, периферийных устройств, копировально-множительного оборудования, обеспечение связи.</w:t>
      </w:r>
    </w:p>
    <w:p w:rsidR="004E34EC" w:rsidRPr="00842720" w:rsidRDefault="004E34EC" w:rsidP="001351DC">
      <w:pPr>
        <w:pStyle w:val="afb"/>
      </w:pPr>
      <w:r w:rsidRPr="00842720">
        <w:rPr>
          <w:u w:val="single"/>
        </w:rPr>
        <w:t xml:space="preserve">Объем финансирования. </w:t>
      </w:r>
      <w:r w:rsidRPr="00842720">
        <w:t>По результатам конкурсного отбора в 2012 году из федерального бюджета на финансирование мероприятия выделено 253 млн. рублей</w:t>
      </w:r>
      <w:r w:rsidR="00592CF5">
        <w:t xml:space="preserve"> </w:t>
      </w:r>
      <w:r w:rsidRPr="00842720">
        <w:t>13 регионам. В настоящий момент ведется закупка оборудования для обеспечения деятельности Центров.</w:t>
      </w:r>
    </w:p>
    <w:p w:rsidR="004E34EC" w:rsidRPr="00842720" w:rsidRDefault="004E34EC" w:rsidP="001351DC">
      <w:pPr>
        <w:pStyle w:val="afb"/>
      </w:pPr>
      <w:r w:rsidRPr="00842720">
        <w:t xml:space="preserve">На сегодняшний день открылись 5 центров в Республике Татарстан и </w:t>
      </w:r>
      <w:r w:rsidRPr="00842720">
        <w:br/>
        <w:t>1 центр в г. Москве, в ближайшее время планируется открытие 5 центров в Пензенской области и 2 центров в Белгородской области.</w:t>
      </w:r>
    </w:p>
    <w:p w:rsidR="004E34EC" w:rsidRPr="00842720" w:rsidRDefault="004E34EC" w:rsidP="00FF4FE9">
      <w:pPr>
        <w:suppressAutoHyphens/>
        <w:ind w:firstLine="709"/>
        <w:jc w:val="both"/>
        <w:rPr>
          <w:szCs w:val="24"/>
        </w:rPr>
      </w:pPr>
    </w:p>
    <w:p w:rsidR="0034789A" w:rsidRDefault="0034789A" w:rsidP="002D5DF1">
      <w:pPr>
        <w:pStyle w:val="3"/>
      </w:pPr>
      <w:bookmarkStart w:id="33" w:name="_Toc354677143"/>
      <w:r w:rsidRPr="00842720">
        <w:t xml:space="preserve">Создание и развитие инфраструктуры поддержки </w:t>
      </w:r>
      <w:r w:rsidR="004F2F15">
        <w:t>МСП</w:t>
      </w:r>
      <w:bookmarkEnd w:id="33"/>
    </w:p>
    <w:p w:rsidR="001351DC" w:rsidRPr="001351DC" w:rsidRDefault="001351DC" w:rsidP="001351DC"/>
    <w:p w:rsidR="0085283E" w:rsidRPr="00842720" w:rsidRDefault="00ED46C4" w:rsidP="002D5DF1">
      <w:pPr>
        <w:pStyle w:val="4"/>
      </w:pPr>
      <w:bookmarkStart w:id="34" w:name="_Toc354677144"/>
      <w:proofErr w:type="gramStart"/>
      <w:r w:rsidRPr="00842720">
        <w:t>Бизнес-инкубаторы</w:t>
      </w:r>
      <w:bookmarkEnd w:id="34"/>
      <w:proofErr w:type="gramEnd"/>
    </w:p>
    <w:p w:rsidR="00ED46C4" w:rsidRPr="00842720" w:rsidRDefault="00ED46C4" w:rsidP="00FF4FE9">
      <w:pPr>
        <w:suppressAutoHyphens/>
        <w:jc w:val="both"/>
        <w:rPr>
          <w:szCs w:val="24"/>
        </w:rPr>
      </w:pPr>
    </w:p>
    <w:p w:rsidR="0085283E" w:rsidRPr="00842720" w:rsidRDefault="0085283E" w:rsidP="001351DC">
      <w:pPr>
        <w:pStyle w:val="afb"/>
      </w:pPr>
      <w:r w:rsidRPr="00842720">
        <w:t>Актуальность этого вида поддержки обусловлена сложностями доступ</w:t>
      </w:r>
      <w:r w:rsidR="00D3075F">
        <w:t>а</w:t>
      </w:r>
      <w:r w:rsidRPr="00842720">
        <w:t xml:space="preserve"> МСП к офисным и производственным помещениям и земельным участкам, особенно для производственных компаний. </w:t>
      </w:r>
      <w:r w:rsidR="001C5520" w:rsidRPr="00842720">
        <w:t>По данным индекса ОПОР</w:t>
      </w:r>
      <w:r w:rsidR="00FD328F">
        <w:t>Ы</w:t>
      </w:r>
      <w:r w:rsidR="001C5520" w:rsidRPr="00842720">
        <w:t xml:space="preserve"> 2012</w:t>
      </w:r>
      <w:r w:rsidR="00D3075F">
        <w:t>г.</w:t>
      </w:r>
      <w:r w:rsidR="001C5520" w:rsidRPr="00842720">
        <w:t>, с такими проблемами сталкивается каждая вторая производственная компания</w:t>
      </w:r>
      <w:r w:rsidRPr="00842720">
        <w:t>.</w:t>
      </w:r>
      <w:r w:rsidR="00411926" w:rsidRPr="00842720">
        <w:t xml:space="preserve"> Мероприятия по созданию сети </w:t>
      </w:r>
      <w:proofErr w:type="gramStart"/>
      <w:r w:rsidR="00411926" w:rsidRPr="00842720">
        <w:t>региональных</w:t>
      </w:r>
      <w:proofErr w:type="gramEnd"/>
      <w:r w:rsidR="00411926" w:rsidRPr="00842720">
        <w:t xml:space="preserve"> и муниципальных бизнес-инкубаторов реализуются с 2005 года.</w:t>
      </w:r>
    </w:p>
    <w:p w:rsidR="00C92B92" w:rsidRPr="00842720" w:rsidRDefault="0034789A" w:rsidP="001351DC">
      <w:pPr>
        <w:pStyle w:val="afb"/>
      </w:pPr>
      <w:r w:rsidRPr="00842720">
        <w:rPr>
          <w:u w:val="single"/>
        </w:rPr>
        <w:t>Цель мероприятия</w:t>
      </w:r>
      <w:r w:rsidRPr="00842720">
        <w:t xml:space="preserve"> </w:t>
      </w:r>
      <w:r w:rsidR="00C92B92" w:rsidRPr="00842720">
        <w:t>- упрощение доступа субъектов МСП к имущественным ресурсам посредством создания объектов инфраструктуры поддержки МСП (</w:t>
      </w:r>
      <w:proofErr w:type="gramStart"/>
      <w:r w:rsidR="00C92B92" w:rsidRPr="00842720">
        <w:t>бизнес-инкубаторов</w:t>
      </w:r>
      <w:proofErr w:type="gramEnd"/>
      <w:r w:rsidR="00C92B92" w:rsidRPr="00842720">
        <w:t>, технопарков, промышленных парков, центров кластерного развития, и др</w:t>
      </w:r>
      <w:r w:rsidR="00D3075F">
        <w:t>.</w:t>
      </w:r>
      <w:r w:rsidR="00C92B92" w:rsidRPr="00842720">
        <w:t>); создание благоприятного инвестиционного климата в регионе.</w:t>
      </w:r>
    </w:p>
    <w:p w:rsidR="00375FB7" w:rsidRPr="00842720" w:rsidRDefault="0034789A" w:rsidP="001351DC">
      <w:pPr>
        <w:pStyle w:val="afb"/>
      </w:pPr>
      <w:r w:rsidRPr="00842720">
        <w:rPr>
          <w:u w:val="single"/>
        </w:rPr>
        <w:t>Получатели поддержки:</w:t>
      </w:r>
      <w:r w:rsidRPr="00842720">
        <w:t xml:space="preserve"> </w:t>
      </w:r>
      <w:proofErr w:type="gramStart"/>
      <w:r w:rsidR="00375FB7" w:rsidRPr="00842720">
        <w:t>бизнес-инкубаторы</w:t>
      </w:r>
      <w:proofErr w:type="gramEnd"/>
      <w:r w:rsidR="00375FB7" w:rsidRPr="00842720">
        <w:t xml:space="preserve"> – специализированные структуры, предоставляющие отобранным по конкурсу начинающим малым предприятиям на льготных условиях помещения, средства связи, оргтехнику, оборудование.</w:t>
      </w:r>
    </w:p>
    <w:p w:rsidR="00592CF5" w:rsidRDefault="0034789A" w:rsidP="001351DC">
      <w:pPr>
        <w:pStyle w:val="afb"/>
      </w:pPr>
      <w:r w:rsidRPr="00842720">
        <w:rPr>
          <w:u w:val="single"/>
        </w:rPr>
        <w:t>Формы поддержки:</w:t>
      </w:r>
      <w:r w:rsidR="00375FB7" w:rsidRPr="00842720">
        <w:t xml:space="preserve"> Для малого предпринимателя в первый год аренда составляет не более 40% от ставки арендной платы</w:t>
      </w:r>
      <w:r w:rsidR="00C56F8E">
        <w:t xml:space="preserve"> инкубатора</w:t>
      </w:r>
      <w:r w:rsidR="00375FB7" w:rsidRPr="00842720">
        <w:t xml:space="preserve">, </w:t>
      </w:r>
      <w:r w:rsidR="00D3075F">
        <w:t>на</w:t>
      </w:r>
      <w:r w:rsidR="00375FB7" w:rsidRPr="00842720">
        <w:t xml:space="preserve"> второй год – не более 60%, </w:t>
      </w:r>
      <w:r w:rsidR="00D3075F">
        <w:t>на</w:t>
      </w:r>
      <w:r w:rsidR="00375FB7" w:rsidRPr="00842720">
        <w:t xml:space="preserve"> третий – не более 100%. </w:t>
      </w:r>
      <w:r w:rsidR="00B6220B" w:rsidRPr="00842720">
        <w:t>Кроме того, инкубируемые МСП</w:t>
      </w:r>
      <w:r w:rsidR="00375FB7" w:rsidRPr="00842720">
        <w:t xml:space="preserve"> получают консультационные, маркетинговые и рекламные услуги, помощь при подготовке учредительных документов, получении кредитов.</w:t>
      </w:r>
    </w:p>
    <w:p w:rsidR="0034789A" w:rsidRDefault="0034789A" w:rsidP="001351DC">
      <w:pPr>
        <w:pStyle w:val="afb"/>
      </w:pPr>
      <w:r w:rsidRPr="00842720">
        <w:rPr>
          <w:u w:val="single"/>
        </w:rPr>
        <w:t>Объем финансирования</w:t>
      </w:r>
      <w:r w:rsidRPr="00842720">
        <w:t>:</w:t>
      </w:r>
      <w:r w:rsidR="00375FB7" w:rsidRPr="00842720">
        <w:t xml:space="preserve"> с</w:t>
      </w:r>
      <w:r w:rsidRPr="00842720">
        <w:t xml:space="preserve"> 2005 года открыто и действу</w:t>
      </w:r>
      <w:r w:rsidR="00375FB7" w:rsidRPr="00842720">
        <w:t>е</w:t>
      </w:r>
      <w:r w:rsidRPr="00842720">
        <w:t>т 115 бизнес-инкубаторов общей площадью 249,5 тыс. м</w:t>
      </w:r>
      <w:proofErr w:type="gramStart"/>
      <w:r w:rsidRPr="00842720">
        <w:rPr>
          <w:vertAlign w:val="superscript"/>
        </w:rPr>
        <w:t>2</w:t>
      </w:r>
      <w:proofErr w:type="gramEnd"/>
      <w:r w:rsidRPr="00842720">
        <w:t>, в которых размещено более 1,6 тыс. предпринимателей с годовым оборотом более 4,3 млрд. рублей.</w:t>
      </w:r>
    </w:p>
    <w:p w:rsidR="001351DC" w:rsidRPr="00842720" w:rsidRDefault="001351DC" w:rsidP="001351DC">
      <w:pPr>
        <w:pStyle w:val="afb"/>
      </w:pPr>
    </w:p>
    <w:p w:rsidR="00AC0342" w:rsidRPr="00842720" w:rsidRDefault="00AC0342" w:rsidP="002D5DF1">
      <w:pPr>
        <w:pStyle w:val="4"/>
      </w:pPr>
      <w:bookmarkStart w:id="35" w:name="_Toc354677145"/>
      <w:r w:rsidRPr="00842720">
        <w:t>Промышленные парки и технопарки</w:t>
      </w:r>
      <w:bookmarkEnd w:id="35"/>
    </w:p>
    <w:p w:rsidR="00375FB7" w:rsidRPr="00842720" w:rsidRDefault="00375FB7" w:rsidP="00FF4FE9">
      <w:pPr>
        <w:suppressAutoHyphens/>
        <w:jc w:val="both"/>
        <w:rPr>
          <w:szCs w:val="24"/>
        </w:rPr>
      </w:pPr>
    </w:p>
    <w:p w:rsidR="004E6DDD" w:rsidRPr="00842720" w:rsidRDefault="004E6DDD" w:rsidP="001351DC">
      <w:pPr>
        <w:pStyle w:val="afb"/>
      </w:pPr>
      <w:r w:rsidRPr="00842720">
        <w:t xml:space="preserve">Этот вид поддержки </w:t>
      </w:r>
      <w:r w:rsidR="004C031B" w:rsidRPr="00842720">
        <w:t xml:space="preserve">действует с 2007 года, но он </w:t>
      </w:r>
      <w:r w:rsidRPr="00842720">
        <w:t>весьма актуален в условиях модернизации производства и обеспечения его роста. С</w:t>
      </w:r>
      <w:r w:rsidR="0034789A" w:rsidRPr="00842720">
        <w:t xml:space="preserve">оздание комплексной инфраструктуры для развития промышленного производства в секторе </w:t>
      </w:r>
      <w:r w:rsidRPr="00842720">
        <w:t>МСП</w:t>
      </w:r>
      <w:r w:rsidR="0034789A" w:rsidRPr="00842720">
        <w:t xml:space="preserve"> – промышленных парков и технопарков</w:t>
      </w:r>
      <w:r w:rsidRPr="00842720">
        <w:t xml:space="preserve"> - залог экономического роста. Производственные МСП, базирующиеся</w:t>
      </w:r>
      <w:r w:rsidR="00592CF5">
        <w:t xml:space="preserve"> </w:t>
      </w:r>
      <w:r w:rsidRPr="00842720">
        <w:t>на таких инфраструктурных комплексах</w:t>
      </w:r>
      <w:r w:rsidR="003F053A">
        <w:t>,</w:t>
      </w:r>
      <w:r w:rsidRPr="00842720">
        <w:t xml:space="preserve"> </w:t>
      </w:r>
      <w:r w:rsidR="003F053A">
        <w:t>имеют</w:t>
      </w:r>
      <w:r w:rsidRPr="00842720">
        <w:t xml:space="preserve"> реальную возможность снизить издержки и получить необходимую консультационную помощь, в том числе и при выходе на внешние рынки.</w:t>
      </w:r>
    </w:p>
    <w:p w:rsidR="004E6DDD" w:rsidRPr="00842720" w:rsidRDefault="004E6DDD" w:rsidP="001351DC">
      <w:pPr>
        <w:pStyle w:val="afb"/>
      </w:pPr>
      <w:r w:rsidRPr="00842720">
        <w:rPr>
          <w:u w:val="single"/>
        </w:rPr>
        <w:t>Цель мероприятия</w:t>
      </w:r>
      <w:r w:rsidRPr="00842720">
        <w:t xml:space="preserve"> </w:t>
      </w:r>
      <w:r w:rsidR="004C031B" w:rsidRPr="00842720">
        <w:t xml:space="preserve">- комплексная поддержка </w:t>
      </w:r>
      <w:proofErr w:type="gramStart"/>
      <w:r w:rsidR="004C031B" w:rsidRPr="00842720">
        <w:t>производственных</w:t>
      </w:r>
      <w:proofErr w:type="gramEnd"/>
      <w:r w:rsidR="004C031B" w:rsidRPr="00842720">
        <w:t xml:space="preserve"> МСП.</w:t>
      </w:r>
    </w:p>
    <w:p w:rsidR="004C031B" w:rsidRPr="00842720" w:rsidRDefault="004E6DDD" w:rsidP="001351DC">
      <w:pPr>
        <w:pStyle w:val="afb"/>
      </w:pPr>
      <w:r w:rsidRPr="00842720">
        <w:rPr>
          <w:u w:val="single"/>
        </w:rPr>
        <w:t>Получатели поддержки:</w:t>
      </w:r>
      <w:r w:rsidRPr="00842720">
        <w:t xml:space="preserve"> </w:t>
      </w:r>
      <w:r w:rsidR="004C031B" w:rsidRPr="00842720">
        <w:t>промышленные парки и технопарки. Промышленный (индустриальный) парк – комплекс объектов недвижимости площадью не менее 20</w:t>
      </w:r>
      <w:r w:rsidR="002740D4">
        <w:t xml:space="preserve"> тыс.</w:t>
      </w:r>
      <w:r w:rsidR="004C031B" w:rsidRPr="00842720">
        <w:t xml:space="preserve"> кв. метров и инфраструктуры, компактно размещающие у себя субъекты МСП и предоставляющие им условия для эффективной работы.</w:t>
      </w:r>
    </w:p>
    <w:p w:rsidR="004C031B" w:rsidRPr="00842720" w:rsidRDefault="004C031B" w:rsidP="001351DC">
      <w:pPr>
        <w:pStyle w:val="afb"/>
      </w:pPr>
      <w:r w:rsidRPr="00842720">
        <w:t xml:space="preserve">Технопарк – комплекс объектов недвижимости, созданный для осуществления деятельности в сфере высоких технологий, состоящий из земельных участков, офисных зданий, лабораторных и производственных помещений, объектов инженерной, </w:t>
      </w:r>
      <w:r w:rsidRPr="00842720">
        <w:lastRenderedPageBreak/>
        <w:t>транспортной, жилой и социальной инфраструктуры общей площадью не менее 5</w:t>
      </w:r>
      <w:r w:rsidR="002740D4">
        <w:t xml:space="preserve"> тыс.</w:t>
      </w:r>
      <w:r w:rsidRPr="00842720">
        <w:t xml:space="preserve"> кв. метров.</w:t>
      </w:r>
    </w:p>
    <w:p w:rsidR="0034789A" w:rsidRDefault="004405E2" w:rsidP="001351DC">
      <w:pPr>
        <w:pStyle w:val="afb"/>
      </w:pPr>
      <w:r w:rsidRPr="00842720">
        <w:rPr>
          <w:u w:val="single"/>
        </w:rPr>
        <w:t>Масштаб</w:t>
      </w:r>
      <w:r w:rsidR="004E6DDD" w:rsidRPr="00842720">
        <w:rPr>
          <w:u w:val="single"/>
        </w:rPr>
        <w:t xml:space="preserve"> поддержки:</w:t>
      </w:r>
      <w:r w:rsidRPr="00842720">
        <w:rPr>
          <w:u w:val="single"/>
        </w:rPr>
        <w:t xml:space="preserve"> в</w:t>
      </w:r>
      <w:r w:rsidR="0034789A" w:rsidRPr="00842720">
        <w:t xml:space="preserve"> настоящее время по </w:t>
      </w:r>
      <w:r w:rsidRPr="00842720">
        <w:t>п</w:t>
      </w:r>
      <w:r w:rsidR="0034789A" w:rsidRPr="00842720">
        <w:t>рограмме открыты и действуют промышленные парки в Республике Татарстан (КИП «Мастер»), Белгородской области, Ивановской области, Ярославской области и технопарк в Пензенской области.</w:t>
      </w:r>
      <w:r w:rsidRPr="00842720">
        <w:t xml:space="preserve"> </w:t>
      </w:r>
      <w:r w:rsidR="0034789A" w:rsidRPr="00842720">
        <w:t>Создаются промышленные парки в Республиках Татарстан и Бурятия, Красноярском крае, Брянской области и технопарк в Республике Саха (Якутия).</w:t>
      </w:r>
    </w:p>
    <w:p w:rsidR="001351DC" w:rsidRPr="00842720" w:rsidRDefault="001351DC" w:rsidP="001351DC">
      <w:pPr>
        <w:pStyle w:val="afb"/>
      </w:pPr>
    </w:p>
    <w:p w:rsidR="00FE0DB4" w:rsidRDefault="008C3CAC" w:rsidP="002D5DF1">
      <w:pPr>
        <w:pStyle w:val="2"/>
      </w:pPr>
      <w:bookmarkStart w:id="36" w:name="_Toc354677146"/>
      <w:bookmarkStart w:id="37" w:name="_Toc355007441"/>
      <w:bookmarkStart w:id="38" w:name="_Toc355011704"/>
      <w:bookmarkStart w:id="39" w:name="_Toc355699104"/>
      <w:r>
        <w:t>Итоги и р</w:t>
      </w:r>
      <w:r w:rsidR="00FE0DB4" w:rsidRPr="0086345F">
        <w:t xml:space="preserve">езультаты </w:t>
      </w:r>
      <w:r>
        <w:t xml:space="preserve">реализации государственной программы </w:t>
      </w:r>
      <w:r w:rsidR="00FE0DB4" w:rsidRPr="007A7A76">
        <w:rPr>
          <w:szCs w:val="24"/>
        </w:rPr>
        <w:t>поддержки</w:t>
      </w:r>
      <w:r w:rsidR="00FE0DB4" w:rsidRPr="0086345F">
        <w:t xml:space="preserve"> за 2012 год</w:t>
      </w:r>
      <w:bookmarkEnd w:id="36"/>
      <w:bookmarkEnd w:id="37"/>
      <w:bookmarkEnd w:id="38"/>
      <w:bookmarkEnd w:id="39"/>
    </w:p>
    <w:p w:rsidR="007A7A76" w:rsidRDefault="007A7A76" w:rsidP="007A7A76"/>
    <w:p w:rsidR="008C3CAC" w:rsidRDefault="00F376FB" w:rsidP="001351DC">
      <w:pPr>
        <w:pStyle w:val="afb"/>
        <w:rPr>
          <w:szCs w:val="24"/>
        </w:rPr>
      </w:pPr>
      <w:r>
        <w:t>В разделе представлена</w:t>
      </w:r>
      <w:r w:rsidR="008C3CAC">
        <w:t xml:space="preserve"> краткая информация об итогах и результатах реализации государственной программы финансовой поддержки МСП </w:t>
      </w:r>
      <w:r w:rsidR="008C3CAC" w:rsidRPr="008C3CAC">
        <w:rPr>
          <w:szCs w:val="24"/>
        </w:rPr>
        <w:t>за 2012 год</w:t>
      </w:r>
      <w:r w:rsidR="008C3CAC">
        <w:rPr>
          <w:szCs w:val="24"/>
        </w:rPr>
        <w:t>, п</w:t>
      </w:r>
      <w:r w:rsidR="007A7A76">
        <w:t>о данным Минэкономразвития России</w:t>
      </w:r>
      <w:r w:rsidR="00FE0DB4" w:rsidRPr="008C3CAC">
        <w:rPr>
          <w:szCs w:val="24"/>
        </w:rPr>
        <w:t>.</w:t>
      </w:r>
    </w:p>
    <w:p w:rsidR="00592CF5" w:rsidRDefault="000F0B05" w:rsidP="001351DC">
      <w:pPr>
        <w:pStyle w:val="afb"/>
      </w:pPr>
      <w:r w:rsidRPr="000F0B05">
        <w:rPr>
          <w:b/>
        </w:rPr>
        <w:t>Количество МСП-получателей поддержки.</w:t>
      </w:r>
      <w:r w:rsidR="00FE0DB4" w:rsidRPr="00842720">
        <w:t xml:space="preserve"> По предварительным данным, общее количество получателей поддержки (физических лиц, индивидуальных предпринимателей, юридических лиц, крестьянско-фермерских хозяйств) по программе Минэкономразвития России в 2012 году составило более 196 тысяч. </w:t>
      </w:r>
      <w:r>
        <w:t>В</w:t>
      </w:r>
      <w:r w:rsidR="00FE0DB4" w:rsidRPr="00842720">
        <w:t xml:space="preserve"> 1 полугодии 2013 года за счет выделенных в 2012 году средств запланировано предоставление поддержки еще 77,4 тысячам. Всего в течение 2012 и 1-го полугодия 2013 года - за счет средств 2012 года - будет оказана господдержка</w:t>
      </w:r>
      <w:r w:rsidR="00592CF5">
        <w:t xml:space="preserve"> </w:t>
      </w:r>
      <w:r w:rsidR="00FE0DB4" w:rsidRPr="00842720">
        <w:t>274,4 тысячам субъектов МСП.</w:t>
      </w:r>
    </w:p>
    <w:p w:rsidR="00592CF5" w:rsidRDefault="00FE0DB4" w:rsidP="001351DC">
      <w:pPr>
        <w:pStyle w:val="afb"/>
      </w:pPr>
      <w:r w:rsidRPr="00842720">
        <w:rPr>
          <w:b/>
        </w:rPr>
        <w:t>Создание новых рабочих мест.</w:t>
      </w:r>
      <w:r w:rsidRPr="00842720">
        <w:t xml:space="preserve"> Всего за счет средств субсидий, направленных в 2012 году на поддержку малого и среднего предпринимательства по </w:t>
      </w:r>
      <w:r w:rsidR="00403E6A">
        <w:t>П</w:t>
      </w:r>
      <w:r w:rsidRPr="00842720">
        <w:t xml:space="preserve">рограмме </w:t>
      </w:r>
      <w:r w:rsidR="000F0B05">
        <w:t>М</w:t>
      </w:r>
      <w:r w:rsidRPr="00842720">
        <w:t xml:space="preserve">инэкономразвития России, создано свыше 126 тыс. новых рабочих мест (в т.ч. 20 тыс. </w:t>
      </w:r>
      <w:r w:rsidR="00403E6A">
        <w:t xml:space="preserve">из числа </w:t>
      </w:r>
      <w:r w:rsidRPr="00842720">
        <w:t>безработны</w:t>
      </w:r>
      <w:r w:rsidR="00403E6A">
        <w:t>х</w:t>
      </w:r>
      <w:r w:rsidRPr="00842720">
        <w:t>) и сохранено 376 тыс. рабочих мест.</w:t>
      </w:r>
    </w:p>
    <w:p w:rsidR="00FE0DB4" w:rsidRPr="00842720" w:rsidRDefault="00FE0DB4" w:rsidP="001351DC">
      <w:pPr>
        <w:pStyle w:val="afb"/>
      </w:pPr>
      <w:r w:rsidRPr="00842720">
        <w:t>В том числе:</w:t>
      </w:r>
    </w:p>
    <w:p w:rsidR="00FE0DB4" w:rsidRPr="00842720" w:rsidRDefault="00FE0DB4" w:rsidP="001351DC">
      <w:pPr>
        <w:pStyle w:val="a"/>
      </w:pPr>
      <w:r w:rsidRPr="00842720">
        <w:t>за счет грантов создано более 24 тыс. рабочих мест (в т.ч. безработные 5,8 тыс.), сохранено 24 тыс. рабочих мест.</w:t>
      </w:r>
    </w:p>
    <w:p w:rsidR="00FE0DB4" w:rsidRPr="00842720" w:rsidRDefault="00E943B7" w:rsidP="001351DC">
      <w:pPr>
        <w:pStyle w:val="a"/>
      </w:pPr>
      <w:r>
        <w:t>за счет микрофинансовых займов</w:t>
      </w:r>
      <w:r w:rsidR="00FE0DB4" w:rsidRPr="00842720">
        <w:t xml:space="preserve"> создано и сохранено свыше 28 тыс. рабочих мест.</w:t>
      </w:r>
    </w:p>
    <w:p w:rsidR="00FE0DB4" w:rsidRPr="00842720" w:rsidRDefault="00FE0DB4" w:rsidP="001351DC">
      <w:pPr>
        <w:pStyle w:val="a"/>
      </w:pPr>
      <w:r w:rsidRPr="00842720">
        <w:t>за счет предоставления гарантий (поручительств) создано и сохранено свыше 43 тыс. рабочих мест.</w:t>
      </w:r>
    </w:p>
    <w:p w:rsidR="00FE0DB4" w:rsidRPr="00842720" w:rsidRDefault="00E943B7" w:rsidP="001351DC">
      <w:pPr>
        <w:pStyle w:val="a"/>
      </w:pPr>
      <w:r>
        <w:t>за счет поддержки инноваций</w:t>
      </w:r>
      <w:r w:rsidR="00FE0DB4" w:rsidRPr="00842720">
        <w:t xml:space="preserve"> создано и сохранено свыше 5 тыс. рабочих мест.</w:t>
      </w:r>
    </w:p>
    <w:p w:rsidR="00FE0DB4" w:rsidRPr="00842720" w:rsidRDefault="00FE0DB4" w:rsidP="001351DC">
      <w:pPr>
        <w:pStyle w:val="a"/>
      </w:pPr>
      <w:r w:rsidRPr="00842720">
        <w:t>за счет поддержки экспортн</w:t>
      </w:r>
      <w:r w:rsidR="00E943B7">
        <w:t>о-ориентированных субъектов МСП</w:t>
      </w:r>
      <w:r w:rsidRPr="00842720">
        <w:t xml:space="preserve"> создано более 13 тыс. рабочих мест, сохранено свыше 31 тыс. рабочих мест.</w:t>
      </w:r>
    </w:p>
    <w:p w:rsidR="00FE0DB4" w:rsidRPr="00842720" w:rsidRDefault="00FE0DB4" w:rsidP="001351DC">
      <w:pPr>
        <w:pStyle w:val="a"/>
      </w:pPr>
      <w:r w:rsidRPr="00842720">
        <w:t>за счет поддержки суб</w:t>
      </w:r>
      <w:r w:rsidR="00E943B7">
        <w:t>ъектов МСП по программе лизинга</w:t>
      </w:r>
      <w:r w:rsidRPr="00842720">
        <w:t xml:space="preserve"> создано более 20 тыс. рабочих мест, сохранено 120 тыс. рабочих мест.</w:t>
      </w:r>
    </w:p>
    <w:p w:rsidR="00592CF5" w:rsidRDefault="00FE0DB4" w:rsidP="001351DC">
      <w:pPr>
        <w:pStyle w:val="afb"/>
      </w:pPr>
      <w:r w:rsidRPr="00842720">
        <w:t>В 1 полугодии 2013 года запланировано создание еще 78 тысяч и сохранение 108 тысяч рабочих мест за счет остатков средств федерального бюджета, выделенных в 2012 году.</w:t>
      </w:r>
    </w:p>
    <w:p w:rsidR="00FE0DB4" w:rsidRPr="00842720" w:rsidRDefault="00FE0DB4" w:rsidP="001351DC">
      <w:pPr>
        <w:pStyle w:val="afb"/>
      </w:pPr>
      <w:r w:rsidRPr="00842720">
        <w:t>Всего в рамках реализации мероприятий государственной поддержки субъектов МСП 2012 года в субъектах Российской Федерации будет создано порядка 201 тысячи</w:t>
      </w:r>
      <w:r w:rsidR="00E77E1B">
        <w:t xml:space="preserve"> рабочих мест</w:t>
      </w:r>
      <w:r w:rsidRPr="00842720">
        <w:t>, сохранено порядка 484 тысяч рабочих мест.</w:t>
      </w:r>
    </w:p>
    <w:p w:rsidR="00592CF5" w:rsidRDefault="00FE0DB4" w:rsidP="001351DC">
      <w:pPr>
        <w:pStyle w:val="afb"/>
      </w:pPr>
      <w:r w:rsidRPr="00842720">
        <w:t>В целом за весь период реализации Программы в 2005 - 2012 гг. объем средств, предоставленных субъектам Российской Федерации, составил более 87,2 млрд. рублей (</w:t>
      </w:r>
      <w:r w:rsidR="00B82FF5">
        <w:t>Диаграмма</w:t>
      </w:r>
      <w:r w:rsidR="00475181">
        <w:t xml:space="preserve"> </w:t>
      </w:r>
      <w:r w:rsidR="004D3248">
        <w:t>1</w:t>
      </w:r>
      <w:r w:rsidR="004D3248" w:rsidRPr="00842720">
        <w:rPr>
          <w:rStyle w:val="ac"/>
          <w:szCs w:val="24"/>
        </w:rPr>
        <w:footnoteReference w:id="7"/>
      </w:r>
      <w:r w:rsidRPr="00842720">
        <w:t>).</w:t>
      </w:r>
    </w:p>
    <w:p w:rsidR="004D3248" w:rsidRPr="00592CF5" w:rsidRDefault="004D3248" w:rsidP="004D3248">
      <w:pPr>
        <w:suppressAutoHyphens/>
        <w:rPr>
          <w:bCs/>
          <w:szCs w:val="24"/>
        </w:rPr>
      </w:pPr>
    </w:p>
    <w:p w:rsidR="00AF1D53" w:rsidRPr="00592CF5" w:rsidRDefault="00AF1D53" w:rsidP="004D3248">
      <w:pPr>
        <w:suppressAutoHyphens/>
        <w:rPr>
          <w:bCs/>
          <w:szCs w:val="24"/>
        </w:rPr>
      </w:pPr>
    </w:p>
    <w:p w:rsidR="00AF1D53" w:rsidRPr="00592CF5" w:rsidRDefault="00AF1D53" w:rsidP="004D3248">
      <w:pPr>
        <w:suppressAutoHyphens/>
        <w:rPr>
          <w:bCs/>
          <w:szCs w:val="24"/>
        </w:rPr>
      </w:pPr>
    </w:p>
    <w:p w:rsidR="00FE0DB4" w:rsidRPr="0008798E" w:rsidRDefault="00475181" w:rsidP="0008798E">
      <w:pPr>
        <w:pStyle w:val="afb"/>
        <w:rPr>
          <w:b/>
        </w:rPr>
      </w:pPr>
      <w:r w:rsidRPr="0008798E">
        <w:rPr>
          <w:b/>
        </w:rPr>
        <w:lastRenderedPageBreak/>
        <w:t>Диаграмма</w:t>
      </w:r>
      <w:r w:rsidR="00FE0DB4" w:rsidRPr="0008798E">
        <w:rPr>
          <w:b/>
        </w:rPr>
        <w:t xml:space="preserve"> </w:t>
      </w:r>
      <w:r w:rsidR="004D3248" w:rsidRPr="0008798E">
        <w:rPr>
          <w:b/>
        </w:rPr>
        <w:t>1</w:t>
      </w:r>
      <w:r w:rsidR="00FE0DB4" w:rsidRPr="0008798E">
        <w:rPr>
          <w:b/>
        </w:rPr>
        <w:t>.</w:t>
      </w:r>
      <w:r w:rsidR="004D3248" w:rsidRPr="0008798E">
        <w:rPr>
          <w:b/>
        </w:rPr>
        <w:t xml:space="preserve"> </w:t>
      </w:r>
      <w:r w:rsidR="00FE0DB4" w:rsidRPr="0008798E">
        <w:rPr>
          <w:b/>
        </w:rPr>
        <w:t xml:space="preserve">Расходы федерального бюджета на </w:t>
      </w:r>
      <w:r w:rsidR="00E31EE2" w:rsidRPr="0008798E">
        <w:rPr>
          <w:b/>
        </w:rPr>
        <w:t>п</w:t>
      </w:r>
      <w:r w:rsidR="00FE0DB4" w:rsidRPr="0008798E">
        <w:rPr>
          <w:b/>
        </w:rPr>
        <w:t xml:space="preserve">рограмму </w:t>
      </w:r>
      <w:r w:rsidR="00E31EE2" w:rsidRPr="0008798E">
        <w:rPr>
          <w:b/>
        </w:rPr>
        <w:t>Минэкономразвития</w:t>
      </w:r>
      <w:r w:rsidR="009E08D5" w:rsidRPr="0008798E">
        <w:rPr>
          <w:b/>
        </w:rPr>
        <w:t xml:space="preserve"> и </w:t>
      </w:r>
      <w:r w:rsidR="009B666F" w:rsidRPr="0008798E">
        <w:rPr>
          <w:b/>
        </w:rPr>
        <w:t>участие регионов</w:t>
      </w:r>
      <w:r w:rsidR="00E31EE2" w:rsidRPr="0008798E">
        <w:rPr>
          <w:b/>
        </w:rPr>
        <w:t xml:space="preserve"> </w:t>
      </w:r>
      <w:r w:rsidR="00FE0DB4" w:rsidRPr="0008798E">
        <w:rPr>
          <w:b/>
        </w:rPr>
        <w:t>в 2005- 2012 гг.</w:t>
      </w:r>
    </w:p>
    <w:p w:rsidR="00FE0DB4" w:rsidRPr="00842720" w:rsidRDefault="005E7C8A" w:rsidP="001351DC">
      <w:pPr>
        <w:rPr>
          <w:szCs w:val="24"/>
        </w:rPr>
      </w:pPr>
      <w:r w:rsidRPr="005E7C8A">
        <w:rPr>
          <w:noProof/>
          <w:lang w:eastAsia="ru-RU"/>
        </w:rPr>
        <w:drawing>
          <wp:inline distT="0" distB="0" distL="0" distR="0" wp14:anchorId="3C74256C" wp14:editId="4ECC6B03">
            <wp:extent cx="6120130" cy="264597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2645973"/>
                    </a:xfrm>
                    <a:prstGeom prst="rect">
                      <a:avLst/>
                    </a:prstGeom>
                    <a:noFill/>
                    <a:ln>
                      <a:noFill/>
                    </a:ln>
                  </pic:spPr>
                </pic:pic>
              </a:graphicData>
            </a:graphic>
          </wp:inline>
        </w:drawing>
      </w:r>
    </w:p>
    <w:p w:rsidR="00AF1D53" w:rsidRDefault="00AF1D53" w:rsidP="00AF1D53">
      <w:pPr>
        <w:pStyle w:val="afb"/>
        <w:rPr>
          <w:b/>
          <w:lang w:val="en-US"/>
        </w:rPr>
      </w:pPr>
    </w:p>
    <w:p w:rsidR="00CF3F0F" w:rsidRPr="0008798E" w:rsidRDefault="00CF3F0F" w:rsidP="00AF1D53">
      <w:pPr>
        <w:pStyle w:val="afb"/>
        <w:rPr>
          <w:b/>
        </w:rPr>
      </w:pPr>
      <w:r w:rsidRPr="0008798E">
        <w:rPr>
          <w:b/>
        </w:rPr>
        <w:t>Таблица 2.</w:t>
      </w:r>
      <w:r w:rsidR="002F6AE3" w:rsidRPr="0008798E">
        <w:rPr>
          <w:b/>
        </w:rPr>
        <w:t xml:space="preserve"> </w:t>
      </w:r>
      <w:r w:rsidRPr="0008798E">
        <w:rPr>
          <w:b/>
        </w:rPr>
        <w:t>Распределение средств федерального бюджета на</w:t>
      </w:r>
      <w:r w:rsidR="00592CF5">
        <w:rPr>
          <w:b/>
        </w:rPr>
        <w:t xml:space="preserve"> </w:t>
      </w:r>
      <w:r w:rsidRPr="0008798E">
        <w:rPr>
          <w:b/>
        </w:rPr>
        <w:t xml:space="preserve">реализацию Программы </w:t>
      </w:r>
      <w:r w:rsidR="00667BE4" w:rsidRPr="0008798E">
        <w:rPr>
          <w:b/>
        </w:rPr>
        <w:t xml:space="preserve">Минэкономразвития </w:t>
      </w:r>
      <w:r w:rsidRPr="0008798E">
        <w:rPr>
          <w:b/>
        </w:rPr>
        <w:t>в 2012 году</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
        <w:gridCol w:w="6726"/>
        <w:gridCol w:w="992"/>
        <w:gridCol w:w="851"/>
        <w:gridCol w:w="992"/>
      </w:tblGrid>
      <w:tr w:rsidR="00CF3F0F" w:rsidRPr="00541004" w:rsidTr="00CE1825">
        <w:trPr>
          <w:cantSplit/>
          <w:trHeight w:val="1817"/>
        </w:trPr>
        <w:tc>
          <w:tcPr>
            <w:tcW w:w="504" w:type="dxa"/>
            <w:shd w:val="clear" w:color="auto" w:fill="F2F2F2" w:themeFill="background1" w:themeFillShade="F2"/>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w:t>
            </w:r>
          </w:p>
        </w:tc>
        <w:tc>
          <w:tcPr>
            <w:tcW w:w="6726" w:type="dxa"/>
            <w:shd w:val="clear" w:color="auto" w:fill="F2F2F2" w:themeFill="background1" w:themeFillShade="F2"/>
            <w:vAlign w:val="center"/>
          </w:tcPr>
          <w:p w:rsidR="00CF3F0F" w:rsidRPr="00541004" w:rsidRDefault="00CF3F0F" w:rsidP="00FF4FE9">
            <w:pPr>
              <w:autoSpaceDE w:val="0"/>
              <w:autoSpaceDN w:val="0"/>
              <w:adjustRightInd w:val="0"/>
              <w:jc w:val="center"/>
              <w:rPr>
                <w:b/>
                <w:bCs/>
                <w:color w:val="000000"/>
                <w:sz w:val="22"/>
              </w:rPr>
            </w:pPr>
            <w:r w:rsidRPr="00541004">
              <w:rPr>
                <w:b/>
                <w:bCs/>
                <w:color w:val="000000"/>
                <w:sz w:val="22"/>
              </w:rPr>
              <w:t>Наименование мероприятия</w:t>
            </w:r>
          </w:p>
        </w:tc>
        <w:tc>
          <w:tcPr>
            <w:tcW w:w="992" w:type="dxa"/>
            <w:shd w:val="clear" w:color="auto" w:fill="F2F2F2" w:themeFill="background1" w:themeFillShade="F2"/>
            <w:textDirection w:val="btLr"/>
            <w:vAlign w:val="center"/>
          </w:tcPr>
          <w:p w:rsidR="00CF3F0F" w:rsidRPr="00541004" w:rsidRDefault="00CF3F0F" w:rsidP="00FF4FE9">
            <w:pPr>
              <w:autoSpaceDE w:val="0"/>
              <w:autoSpaceDN w:val="0"/>
              <w:adjustRightInd w:val="0"/>
              <w:ind w:left="113" w:right="113"/>
              <w:jc w:val="center"/>
              <w:rPr>
                <w:b/>
                <w:color w:val="000000"/>
                <w:sz w:val="22"/>
              </w:rPr>
            </w:pPr>
            <w:r w:rsidRPr="00541004">
              <w:rPr>
                <w:b/>
                <w:color w:val="000000"/>
                <w:sz w:val="22"/>
              </w:rPr>
              <w:t>Выделено, млрд. руб.</w:t>
            </w:r>
          </w:p>
        </w:tc>
        <w:tc>
          <w:tcPr>
            <w:tcW w:w="851" w:type="dxa"/>
            <w:shd w:val="clear" w:color="auto" w:fill="F2F2F2" w:themeFill="background1" w:themeFillShade="F2"/>
            <w:textDirection w:val="btLr"/>
            <w:vAlign w:val="center"/>
          </w:tcPr>
          <w:p w:rsidR="00CF3F0F" w:rsidRPr="00541004" w:rsidRDefault="00CF3F0F" w:rsidP="00FF4FE9">
            <w:pPr>
              <w:autoSpaceDE w:val="0"/>
              <w:autoSpaceDN w:val="0"/>
              <w:adjustRightInd w:val="0"/>
              <w:ind w:left="113" w:right="113"/>
              <w:jc w:val="center"/>
              <w:rPr>
                <w:b/>
                <w:color w:val="000000"/>
                <w:sz w:val="22"/>
              </w:rPr>
            </w:pPr>
            <w:r w:rsidRPr="00541004">
              <w:rPr>
                <w:b/>
                <w:color w:val="000000"/>
                <w:sz w:val="22"/>
              </w:rPr>
              <w:t>% от общего лимита</w:t>
            </w:r>
          </w:p>
        </w:tc>
        <w:tc>
          <w:tcPr>
            <w:tcW w:w="992" w:type="dxa"/>
            <w:shd w:val="clear" w:color="auto" w:fill="F2F2F2" w:themeFill="background1" w:themeFillShade="F2"/>
            <w:textDirection w:val="btLr"/>
            <w:vAlign w:val="center"/>
          </w:tcPr>
          <w:p w:rsidR="00CF3F0F" w:rsidRPr="00541004" w:rsidRDefault="00CF3F0F" w:rsidP="002F6AE3">
            <w:pPr>
              <w:autoSpaceDE w:val="0"/>
              <w:autoSpaceDN w:val="0"/>
              <w:adjustRightInd w:val="0"/>
              <w:spacing w:line="180" w:lineRule="auto"/>
              <w:ind w:left="113" w:right="113"/>
              <w:rPr>
                <w:b/>
                <w:color w:val="000000"/>
                <w:sz w:val="22"/>
              </w:rPr>
            </w:pPr>
            <w:r w:rsidRPr="00541004">
              <w:rPr>
                <w:b/>
                <w:color w:val="000000"/>
                <w:sz w:val="22"/>
              </w:rPr>
              <w:t>Количество регионов, участвующих в программе</w:t>
            </w:r>
          </w:p>
        </w:tc>
      </w:tr>
      <w:tr w:rsidR="00CF3F0F" w:rsidRPr="00541004" w:rsidTr="00CE1825">
        <w:trPr>
          <w:trHeight w:val="507"/>
        </w:trPr>
        <w:tc>
          <w:tcPr>
            <w:tcW w:w="504" w:type="dxa"/>
            <w:vAlign w:val="center"/>
          </w:tcPr>
          <w:p w:rsidR="00CF3F0F" w:rsidRPr="00541004" w:rsidRDefault="00CF3F0F" w:rsidP="00FF4FE9">
            <w:pPr>
              <w:autoSpaceDE w:val="0"/>
              <w:autoSpaceDN w:val="0"/>
              <w:adjustRightInd w:val="0"/>
              <w:jc w:val="center"/>
              <w:rPr>
                <w:b/>
                <w:bCs/>
                <w:color w:val="000000"/>
                <w:sz w:val="22"/>
              </w:rPr>
            </w:pPr>
            <w:r w:rsidRPr="00541004">
              <w:rPr>
                <w:b/>
                <w:bCs/>
                <w:color w:val="000000"/>
                <w:sz w:val="22"/>
              </w:rPr>
              <w:t>I.</w:t>
            </w:r>
          </w:p>
        </w:tc>
        <w:tc>
          <w:tcPr>
            <w:tcW w:w="6726" w:type="dxa"/>
          </w:tcPr>
          <w:p w:rsidR="00CF3F0F" w:rsidRPr="00541004" w:rsidRDefault="00CF3F0F" w:rsidP="00CE1825">
            <w:pPr>
              <w:autoSpaceDE w:val="0"/>
              <w:autoSpaceDN w:val="0"/>
              <w:adjustRightInd w:val="0"/>
              <w:jc w:val="both"/>
              <w:rPr>
                <w:b/>
                <w:bCs/>
                <w:color w:val="000000"/>
                <w:sz w:val="22"/>
              </w:rPr>
            </w:pPr>
            <w:r w:rsidRPr="00541004">
              <w:rPr>
                <w:b/>
                <w:bCs/>
                <w:color w:val="000000"/>
                <w:sz w:val="22"/>
              </w:rPr>
              <w:t>Субсидии регионам на государственную поддержку малого и среднего предпринимательства</w:t>
            </w:r>
          </w:p>
        </w:tc>
        <w:tc>
          <w:tcPr>
            <w:tcW w:w="992" w:type="dxa"/>
            <w:vAlign w:val="center"/>
          </w:tcPr>
          <w:p w:rsidR="00CF3F0F" w:rsidRPr="00541004" w:rsidRDefault="00CF3F0F" w:rsidP="00FF4FE9">
            <w:pPr>
              <w:autoSpaceDE w:val="0"/>
              <w:autoSpaceDN w:val="0"/>
              <w:adjustRightInd w:val="0"/>
              <w:jc w:val="center"/>
              <w:rPr>
                <w:b/>
                <w:bCs/>
                <w:color w:val="000000"/>
                <w:sz w:val="22"/>
              </w:rPr>
            </w:pPr>
            <w:r w:rsidRPr="00541004">
              <w:rPr>
                <w:b/>
                <w:bCs/>
                <w:color w:val="000000"/>
                <w:sz w:val="22"/>
              </w:rPr>
              <w:t>19</w:t>
            </w:r>
          </w:p>
        </w:tc>
        <w:tc>
          <w:tcPr>
            <w:tcW w:w="851" w:type="dxa"/>
            <w:vAlign w:val="center"/>
          </w:tcPr>
          <w:p w:rsidR="00CF3F0F" w:rsidRPr="00541004" w:rsidRDefault="00CF3F0F" w:rsidP="00FF4FE9">
            <w:pPr>
              <w:autoSpaceDE w:val="0"/>
              <w:autoSpaceDN w:val="0"/>
              <w:adjustRightInd w:val="0"/>
              <w:jc w:val="center"/>
              <w:rPr>
                <w:b/>
                <w:bCs/>
                <w:color w:val="000000"/>
                <w:sz w:val="22"/>
              </w:rPr>
            </w:pPr>
            <w:r w:rsidRPr="00541004">
              <w:rPr>
                <w:b/>
                <w:bCs/>
                <w:color w:val="000000"/>
                <w:sz w:val="22"/>
              </w:rPr>
              <w:t>91,3</w:t>
            </w:r>
          </w:p>
        </w:tc>
        <w:tc>
          <w:tcPr>
            <w:tcW w:w="992" w:type="dxa"/>
            <w:vAlign w:val="center"/>
          </w:tcPr>
          <w:p w:rsidR="00CF3F0F" w:rsidRPr="00541004" w:rsidRDefault="00CF3F0F" w:rsidP="00FF4FE9">
            <w:pPr>
              <w:autoSpaceDE w:val="0"/>
              <w:autoSpaceDN w:val="0"/>
              <w:adjustRightInd w:val="0"/>
              <w:jc w:val="center"/>
              <w:rPr>
                <w:b/>
                <w:bCs/>
                <w:color w:val="000000"/>
                <w:sz w:val="22"/>
              </w:rPr>
            </w:pPr>
            <w:r w:rsidRPr="00541004">
              <w:rPr>
                <w:b/>
                <w:bCs/>
                <w:color w:val="000000"/>
                <w:sz w:val="22"/>
              </w:rPr>
              <w:t>82</w:t>
            </w:r>
          </w:p>
        </w:tc>
      </w:tr>
      <w:tr w:rsidR="00CF3F0F" w:rsidRPr="00541004" w:rsidTr="00CE1825">
        <w:trPr>
          <w:trHeight w:val="262"/>
        </w:trPr>
        <w:tc>
          <w:tcPr>
            <w:tcW w:w="504"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1.</w:t>
            </w:r>
          </w:p>
        </w:tc>
        <w:tc>
          <w:tcPr>
            <w:tcW w:w="6726" w:type="dxa"/>
          </w:tcPr>
          <w:p w:rsidR="00CF3F0F" w:rsidRPr="00541004" w:rsidRDefault="00CF3F0F" w:rsidP="00CE1825">
            <w:pPr>
              <w:autoSpaceDE w:val="0"/>
              <w:autoSpaceDN w:val="0"/>
              <w:adjustRightInd w:val="0"/>
              <w:jc w:val="both"/>
              <w:rPr>
                <w:i/>
                <w:iCs/>
                <w:color w:val="000000"/>
                <w:sz w:val="22"/>
              </w:rPr>
            </w:pPr>
            <w:r w:rsidRPr="00541004">
              <w:rPr>
                <w:b/>
                <w:bCs/>
                <w:sz w:val="22"/>
              </w:rPr>
              <w:t>Поддержка лизинга малых компаний</w:t>
            </w:r>
            <w:r w:rsidRPr="00541004">
              <w:rPr>
                <w:sz w:val="22"/>
              </w:rPr>
              <w:t xml:space="preserve"> </w:t>
            </w:r>
            <w:r w:rsidRPr="00541004">
              <w:rPr>
                <w:i/>
                <w:iCs/>
                <w:color w:val="000000"/>
                <w:sz w:val="22"/>
              </w:rPr>
              <w:t xml:space="preserve">(субсидирование лизинговых платежей и уплаты первого взноса, предоставление </w:t>
            </w:r>
            <w:proofErr w:type="gramStart"/>
            <w:r w:rsidRPr="00541004">
              <w:rPr>
                <w:i/>
                <w:iCs/>
                <w:color w:val="000000"/>
                <w:sz w:val="22"/>
              </w:rPr>
              <w:t>лизинг-гранта</w:t>
            </w:r>
            <w:proofErr w:type="gramEnd"/>
            <w:r w:rsidRPr="00541004">
              <w:rPr>
                <w:i/>
                <w:iCs/>
                <w:color w:val="000000"/>
                <w:sz w:val="22"/>
              </w:rPr>
              <w:t xml:space="preserve"> начинающим – до 1 млн. рублей)</w:t>
            </w:r>
          </w:p>
          <w:p w:rsidR="00CF3F0F" w:rsidRPr="00541004" w:rsidRDefault="00CF3F0F" w:rsidP="00CE1825">
            <w:pPr>
              <w:autoSpaceDE w:val="0"/>
              <w:autoSpaceDN w:val="0"/>
              <w:adjustRightInd w:val="0"/>
              <w:jc w:val="both"/>
              <w:rPr>
                <w:color w:val="000000"/>
                <w:sz w:val="22"/>
              </w:rPr>
            </w:pPr>
            <w:r w:rsidRPr="00541004">
              <w:rPr>
                <w:b/>
                <w:bCs/>
                <w:color w:val="000000"/>
                <w:sz w:val="22"/>
              </w:rPr>
              <w:t>Модернизация производства</w:t>
            </w:r>
            <w:r w:rsidRPr="00541004">
              <w:rPr>
                <w:color w:val="000000"/>
                <w:sz w:val="22"/>
              </w:rPr>
              <w:t xml:space="preserve"> </w:t>
            </w:r>
            <w:r w:rsidRPr="00541004">
              <w:rPr>
                <w:i/>
                <w:iCs/>
                <w:color w:val="000000"/>
                <w:sz w:val="22"/>
              </w:rPr>
              <w:t>(субсидирование расходов по уплате процентной ставки, приобретение оборудования до 10,0 млн. рублей на одного получателя поддержки)</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4,64</w:t>
            </w:r>
          </w:p>
        </w:tc>
        <w:tc>
          <w:tcPr>
            <w:tcW w:w="851"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22,3</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75</w:t>
            </w:r>
          </w:p>
        </w:tc>
      </w:tr>
      <w:tr w:rsidR="00CF3F0F" w:rsidRPr="00541004" w:rsidTr="00CE1825">
        <w:trPr>
          <w:trHeight w:val="507"/>
        </w:trPr>
        <w:tc>
          <w:tcPr>
            <w:tcW w:w="504" w:type="dxa"/>
            <w:vAlign w:val="center"/>
          </w:tcPr>
          <w:p w:rsidR="00CF3F0F" w:rsidRPr="00541004" w:rsidRDefault="00CF3F0F" w:rsidP="00FF4FE9">
            <w:pPr>
              <w:autoSpaceDE w:val="0"/>
              <w:autoSpaceDN w:val="0"/>
              <w:adjustRightInd w:val="0"/>
              <w:jc w:val="center"/>
              <w:rPr>
                <w:bCs/>
                <w:color w:val="000000"/>
                <w:sz w:val="22"/>
              </w:rPr>
            </w:pPr>
            <w:r w:rsidRPr="00541004">
              <w:rPr>
                <w:bCs/>
                <w:color w:val="000000"/>
                <w:sz w:val="22"/>
              </w:rPr>
              <w:t>2.</w:t>
            </w:r>
          </w:p>
        </w:tc>
        <w:tc>
          <w:tcPr>
            <w:tcW w:w="6726" w:type="dxa"/>
          </w:tcPr>
          <w:p w:rsidR="00CF3F0F" w:rsidRPr="00541004" w:rsidRDefault="00CF3F0F" w:rsidP="00CE1825">
            <w:pPr>
              <w:autoSpaceDE w:val="0"/>
              <w:autoSpaceDN w:val="0"/>
              <w:adjustRightInd w:val="0"/>
              <w:jc w:val="both"/>
              <w:rPr>
                <w:color w:val="000000"/>
                <w:sz w:val="22"/>
              </w:rPr>
            </w:pPr>
            <w:r w:rsidRPr="00541004">
              <w:rPr>
                <w:b/>
                <w:bCs/>
                <w:sz w:val="22"/>
              </w:rPr>
              <w:t>Создание гарантийных фондов</w:t>
            </w:r>
            <w:r w:rsidRPr="00541004">
              <w:rPr>
                <w:sz w:val="22"/>
              </w:rPr>
              <w:t xml:space="preserve"> </w:t>
            </w:r>
            <w:r w:rsidRPr="00541004">
              <w:rPr>
                <w:i/>
                <w:iCs/>
                <w:color w:val="000000"/>
                <w:sz w:val="22"/>
              </w:rPr>
              <w:t>(предоставляющих поручительства предпринимателям по кредитам в случае нехватки собственного залогового обеспечения – до 70% от суммы кредита)</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3,2</w:t>
            </w:r>
          </w:p>
        </w:tc>
        <w:tc>
          <w:tcPr>
            <w:tcW w:w="851"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15,4</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40</w:t>
            </w:r>
          </w:p>
        </w:tc>
      </w:tr>
      <w:tr w:rsidR="00CF3F0F" w:rsidRPr="00541004" w:rsidTr="00CE1825">
        <w:trPr>
          <w:trHeight w:val="507"/>
        </w:trPr>
        <w:tc>
          <w:tcPr>
            <w:tcW w:w="504" w:type="dxa"/>
            <w:vAlign w:val="center"/>
          </w:tcPr>
          <w:p w:rsidR="00CF3F0F" w:rsidRPr="00541004" w:rsidRDefault="00CF3F0F" w:rsidP="00FF4FE9">
            <w:pPr>
              <w:autoSpaceDE w:val="0"/>
              <w:autoSpaceDN w:val="0"/>
              <w:adjustRightInd w:val="0"/>
              <w:jc w:val="center"/>
              <w:rPr>
                <w:bCs/>
                <w:color w:val="000000"/>
                <w:sz w:val="22"/>
              </w:rPr>
            </w:pPr>
            <w:r w:rsidRPr="00541004">
              <w:rPr>
                <w:bCs/>
                <w:color w:val="000000"/>
                <w:sz w:val="22"/>
              </w:rPr>
              <w:t>3.</w:t>
            </w:r>
          </w:p>
        </w:tc>
        <w:tc>
          <w:tcPr>
            <w:tcW w:w="6726" w:type="dxa"/>
          </w:tcPr>
          <w:p w:rsidR="00CF3F0F" w:rsidRPr="00541004" w:rsidRDefault="00CF3F0F" w:rsidP="00CE1825">
            <w:pPr>
              <w:autoSpaceDE w:val="0"/>
              <w:autoSpaceDN w:val="0"/>
              <w:adjustRightInd w:val="0"/>
              <w:jc w:val="both"/>
              <w:rPr>
                <w:color w:val="000000"/>
                <w:sz w:val="22"/>
              </w:rPr>
            </w:pPr>
            <w:r w:rsidRPr="00541004">
              <w:rPr>
                <w:b/>
                <w:bCs/>
                <w:sz w:val="22"/>
              </w:rPr>
              <w:t>Грантовая поддержка начинающих</w:t>
            </w:r>
            <w:r w:rsidRPr="00541004">
              <w:rPr>
                <w:sz w:val="22"/>
              </w:rPr>
              <w:t xml:space="preserve"> </w:t>
            </w:r>
            <w:r w:rsidRPr="00541004">
              <w:rPr>
                <w:i/>
                <w:iCs/>
                <w:color w:val="000000"/>
                <w:sz w:val="22"/>
              </w:rPr>
              <w:t>(предоставление безвозмездной субсидии начинающему предпринимателю в размере до 300 тыс. рублей)</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2,14</w:t>
            </w:r>
          </w:p>
        </w:tc>
        <w:tc>
          <w:tcPr>
            <w:tcW w:w="851"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10,3</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57</w:t>
            </w:r>
          </w:p>
        </w:tc>
      </w:tr>
      <w:tr w:rsidR="00CF3F0F" w:rsidRPr="00541004" w:rsidTr="00CE1825">
        <w:trPr>
          <w:trHeight w:val="507"/>
        </w:trPr>
        <w:tc>
          <w:tcPr>
            <w:tcW w:w="504" w:type="dxa"/>
            <w:vAlign w:val="center"/>
          </w:tcPr>
          <w:p w:rsidR="00CF3F0F" w:rsidRPr="00541004" w:rsidRDefault="00CF3F0F" w:rsidP="00FF4FE9">
            <w:pPr>
              <w:autoSpaceDE w:val="0"/>
              <w:autoSpaceDN w:val="0"/>
              <w:adjustRightInd w:val="0"/>
              <w:jc w:val="center"/>
              <w:rPr>
                <w:bCs/>
                <w:color w:val="000000"/>
                <w:sz w:val="22"/>
              </w:rPr>
            </w:pPr>
            <w:r w:rsidRPr="00541004">
              <w:rPr>
                <w:bCs/>
                <w:color w:val="000000"/>
                <w:sz w:val="22"/>
              </w:rPr>
              <w:t>4.</w:t>
            </w:r>
          </w:p>
        </w:tc>
        <w:tc>
          <w:tcPr>
            <w:tcW w:w="6726" w:type="dxa"/>
          </w:tcPr>
          <w:p w:rsidR="00CF3F0F" w:rsidRPr="00541004" w:rsidRDefault="00CF3F0F" w:rsidP="00CE1825">
            <w:pPr>
              <w:autoSpaceDE w:val="0"/>
              <w:autoSpaceDN w:val="0"/>
              <w:adjustRightInd w:val="0"/>
              <w:jc w:val="both"/>
              <w:rPr>
                <w:color w:val="000000"/>
                <w:sz w:val="22"/>
              </w:rPr>
            </w:pPr>
            <w:r w:rsidRPr="00541004">
              <w:rPr>
                <w:b/>
                <w:bCs/>
                <w:sz w:val="22"/>
              </w:rPr>
              <w:t>Создание микрофинансовых организаций</w:t>
            </w:r>
            <w:r w:rsidRPr="00541004">
              <w:rPr>
                <w:sz w:val="22"/>
              </w:rPr>
              <w:t xml:space="preserve"> </w:t>
            </w:r>
            <w:r w:rsidRPr="00541004">
              <w:rPr>
                <w:i/>
                <w:iCs/>
                <w:color w:val="000000"/>
                <w:sz w:val="22"/>
              </w:rPr>
              <w:t>(предоставляющих займы до 1 млн. рублей и сроком не более 1 года по ставке, не превышающей 10% годовых)</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2,09</w:t>
            </w:r>
          </w:p>
        </w:tc>
        <w:tc>
          <w:tcPr>
            <w:tcW w:w="851"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10</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37</w:t>
            </w:r>
          </w:p>
        </w:tc>
      </w:tr>
      <w:tr w:rsidR="00CF3F0F" w:rsidRPr="00541004" w:rsidTr="00CE1825">
        <w:trPr>
          <w:trHeight w:val="1339"/>
        </w:trPr>
        <w:tc>
          <w:tcPr>
            <w:tcW w:w="504" w:type="dxa"/>
            <w:vAlign w:val="center"/>
          </w:tcPr>
          <w:p w:rsidR="00CF3F0F" w:rsidRPr="00541004" w:rsidRDefault="00CF3F0F" w:rsidP="00FF4FE9">
            <w:pPr>
              <w:autoSpaceDE w:val="0"/>
              <w:autoSpaceDN w:val="0"/>
              <w:adjustRightInd w:val="0"/>
              <w:jc w:val="center"/>
              <w:rPr>
                <w:color w:val="000000"/>
                <w:sz w:val="22"/>
              </w:rPr>
            </w:pPr>
            <w:r w:rsidRPr="00541004">
              <w:rPr>
                <w:bCs/>
                <w:color w:val="000000"/>
                <w:sz w:val="22"/>
              </w:rPr>
              <w:t>5.</w:t>
            </w:r>
          </w:p>
        </w:tc>
        <w:tc>
          <w:tcPr>
            <w:tcW w:w="6726" w:type="dxa"/>
          </w:tcPr>
          <w:p w:rsidR="00CF3F0F" w:rsidRPr="00541004" w:rsidRDefault="00CF3F0F" w:rsidP="00CE1825">
            <w:pPr>
              <w:autoSpaceDE w:val="0"/>
              <w:autoSpaceDN w:val="0"/>
              <w:adjustRightInd w:val="0"/>
              <w:jc w:val="both"/>
              <w:rPr>
                <w:i/>
                <w:iCs/>
                <w:color w:val="000000"/>
                <w:sz w:val="22"/>
              </w:rPr>
            </w:pPr>
            <w:r w:rsidRPr="00541004">
              <w:rPr>
                <w:b/>
                <w:bCs/>
                <w:sz w:val="22"/>
              </w:rPr>
              <w:t>Содействие малым инновационным компаниям</w:t>
            </w:r>
            <w:r w:rsidRPr="00541004">
              <w:rPr>
                <w:sz w:val="22"/>
              </w:rPr>
              <w:t xml:space="preserve"> </w:t>
            </w:r>
            <w:r w:rsidRPr="00541004">
              <w:rPr>
                <w:i/>
                <w:iCs/>
                <w:color w:val="000000"/>
                <w:sz w:val="22"/>
              </w:rPr>
              <w:t>(компенсация затрат действующим инновационным компаниям, предоставление грантов начинающим инноваторам – до 500 тыс. рублей на одного получателя поддержки, а также создание центров кластерного развития, прототипирования и др.)</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1,97</w:t>
            </w:r>
          </w:p>
        </w:tc>
        <w:tc>
          <w:tcPr>
            <w:tcW w:w="851"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9,5</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58</w:t>
            </w:r>
          </w:p>
        </w:tc>
      </w:tr>
      <w:tr w:rsidR="00CF3F0F" w:rsidRPr="00541004" w:rsidTr="00CE1825">
        <w:trPr>
          <w:trHeight w:val="824"/>
        </w:trPr>
        <w:tc>
          <w:tcPr>
            <w:tcW w:w="504"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6.</w:t>
            </w:r>
          </w:p>
        </w:tc>
        <w:tc>
          <w:tcPr>
            <w:tcW w:w="6726" w:type="dxa"/>
          </w:tcPr>
          <w:p w:rsidR="00CF3F0F" w:rsidRPr="00541004" w:rsidRDefault="00CF3F0F" w:rsidP="00CE1825">
            <w:pPr>
              <w:autoSpaceDE w:val="0"/>
              <w:autoSpaceDN w:val="0"/>
              <w:adjustRightInd w:val="0"/>
              <w:jc w:val="both"/>
              <w:rPr>
                <w:color w:val="000000"/>
                <w:sz w:val="22"/>
              </w:rPr>
            </w:pPr>
            <w:r w:rsidRPr="00541004">
              <w:rPr>
                <w:b/>
                <w:bCs/>
                <w:color w:val="000000"/>
                <w:sz w:val="22"/>
              </w:rPr>
              <w:t xml:space="preserve">Поддержка муниципальных программ, в том числе поддержка монопрофильных муниципальных образований (моногорода) </w:t>
            </w:r>
            <w:r w:rsidRPr="00541004">
              <w:rPr>
                <w:i/>
                <w:iCs/>
                <w:color w:val="000000"/>
                <w:sz w:val="22"/>
              </w:rPr>
              <w:t>(основные меры - гранты, лизинг, микрофинансирование и обучение)</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2,37</w:t>
            </w:r>
          </w:p>
        </w:tc>
        <w:tc>
          <w:tcPr>
            <w:tcW w:w="851"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11,3</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48</w:t>
            </w:r>
          </w:p>
        </w:tc>
      </w:tr>
      <w:tr w:rsidR="00CF3F0F" w:rsidRPr="00541004" w:rsidTr="00CE1825">
        <w:trPr>
          <w:trHeight w:val="1211"/>
        </w:trPr>
        <w:tc>
          <w:tcPr>
            <w:tcW w:w="504"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lastRenderedPageBreak/>
              <w:t>7.</w:t>
            </w:r>
          </w:p>
        </w:tc>
        <w:tc>
          <w:tcPr>
            <w:tcW w:w="6726" w:type="dxa"/>
          </w:tcPr>
          <w:p w:rsidR="00CF3F0F" w:rsidRPr="00541004" w:rsidRDefault="00CF3F0F" w:rsidP="00CE1825">
            <w:pPr>
              <w:autoSpaceDE w:val="0"/>
              <w:autoSpaceDN w:val="0"/>
              <w:adjustRightInd w:val="0"/>
              <w:jc w:val="both"/>
              <w:rPr>
                <w:color w:val="000000"/>
                <w:sz w:val="22"/>
              </w:rPr>
            </w:pPr>
            <w:r w:rsidRPr="00541004">
              <w:rPr>
                <w:b/>
                <w:bCs/>
                <w:color w:val="000000"/>
                <w:sz w:val="22"/>
              </w:rPr>
              <w:t>Развитие системы подготовки, переподготовки и повышения квалификации кадров для сферы</w:t>
            </w:r>
            <w:r w:rsidR="00592CF5">
              <w:rPr>
                <w:b/>
                <w:bCs/>
                <w:color w:val="000000"/>
                <w:sz w:val="22"/>
              </w:rPr>
              <w:t xml:space="preserve"> </w:t>
            </w:r>
            <w:r w:rsidRPr="00541004">
              <w:rPr>
                <w:b/>
                <w:bCs/>
                <w:color w:val="000000"/>
                <w:sz w:val="22"/>
              </w:rPr>
              <w:t>малого предпринимательства</w:t>
            </w:r>
            <w:r w:rsidRPr="00541004">
              <w:rPr>
                <w:color w:val="000000"/>
                <w:sz w:val="22"/>
              </w:rPr>
              <w:t xml:space="preserve"> </w:t>
            </w:r>
            <w:r w:rsidRPr="00541004">
              <w:rPr>
                <w:i/>
                <w:iCs/>
                <w:color w:val="000000"/>
                <w:sz w:val="22"/>
              </w:rPr>
              <w:t>(предоставление сертификатов на обучение, компенсация затрат по подготовке, переподготовке персонала и организация обучающих мероприятий по различным вопросам ведения бизнеса)</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0,46</w:t>
            </w:r>
          </w:p>
        </w:tc>
        <w:tc>
          <w:tcPr>
            <w:tcW w:w="851"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2,2</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39</w:t>
            </w:r>
          </w:p>
        </w:tc>
      </w:tr>
      <w:tr w:rsidR="00CF3F0F" w:rsidRPr="00541004" w:rsidTr="00CE1825">
        <w:trPr>
          <w:trHeight w:val="262"/>
        </w:trPr>
        <w:tc>
          <w:tcPr>
            <w:tcW w:w="504"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8.</w:t>
            </w:r>
          </w:p>
        </w:tc>
        <w:tc>
          <w:tcPr>
            <w:tcW w:w="6726" w:type="dxa"/>
          </w:tcPr>
          <w:p w:rsidR="00CF3F0F" w:rsidRPr="00541004" w:rsidRDefault="00CF3F0F" w:rsidP="00CE1825">
            <w:pPr>
              <w:autoSpaceDE w:val="0"/>
              <w:autoSpaceDN w:val="0"/>
              <w:adjustRightInd w:val="0"/>
              <w:jc w:val="both"/>
              <w:rPr>
                <w:color w:val="000000"/>
                <w:sz w:val="22"/>
              </w:rPr>
            </w:pPr>
            <w:r w:rsidRPr="00541004">
              <w:rPr>
                <w:b/>
                <w:bCs/>
                <w:sz w:val="22"/>
              </w:rPr>
              <w:t>Поддержка экспортно-ориентированных малых компаний</w:t>
            </w:r>
            <w:r w:rsidRPr="00541004">
              <w:rPr>
                <w:sz w:val="22"/>
              </w:rPr>
              <w:t xml:space="preserve"> </w:t>
            </w:r>
            <w:r w:rsidRPr="00541004">
              <w:rPr>
                <w:i/>
                <w:iCs/>
                <w:color w:val="000000"/>
                <w:sz w:val="22"/>
              </w:rPr>
              <w:t>(субсидирование расходов по уплате процентной ставки, а также создание центров поддержки экспорта)</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0,39</w:t>
            </w:r>
          </w:p>
        </w:tc>
        <w:tc>
          <w:tcPr>
            <w:tcW w:w="851"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1,9</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40</w:t>
            </w:r>
          </w:p>
        </w:tc>
      </w:tr>
      <w:tr w:rsidR="00CF3F0F" w:rsidRPr="00541004" w:rsidTr="00CE1825">
        <w:trPr>
          <w:trHeight w:val="638"/>
        </w:trPr>
        <w:tc>
          <w:tcPr>
            <w:tcW w:w="504"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9.</w:t>
            </w:r>
          </w:p>
        </w:tc>
        <w:tc>
          <w:tcPr>
            <w:tcW w:w="6726" w:type="dxa"/>
          </w:tcPr>
          <w:p w:rsidR="00CF3F0F" w:rsidRPr="00541004" w:rsidRDefault="00CF3F0F" w:rsidP="00CE1825">
            <w:pPr>
              <w:autoSpaceDE w:val="0"/>
              <w:autoSpaceDN w:val="0"/>
              <w:adjustRightInd w:val="0"/>
              <w:jc w:val="both"/>
              <w:rPr>
                <w:color w:val="000000"/>
                <w:sz w:val="22"/>
              </w:rPr>
            </w:pPr>
            <w:r w:rsidRPr="00541004">
              <w:rPr>
                <w:b/>
                <w:bCs/>
                <w:color w:val="000000"/>
                <w:sz w:val="22"/>
              </w:rPr>
              <w:t>Иное</w:t>
            </w:r>
            <w:r w:rsidRPr="00541004">
              <w:rPr>
                <w:color w:val="000000"/>
                <w:sz w:val="22"/>
              </w:rPr>
              <w:t xml:space="preserve"> </w:t>
            </w:r>
            <w:r w:rsidRPr="00541004">
              <w:rPr>
                <w:i/>
                <w:iCs/>
                <w:color w:val="000000"/>
                <w:sz w:val="22"/>
              </w:rPr>
              <w:t xml:space="preserve">(мероприятия по энергоэффективности, техприсоединению, консультации, </w:t>
            </w:r>
            <w:r w:rsidRPr="00541004">
              <w:rPr>
                <w:bCs/>
                <w:i/>
                <w:sz w:val="22"/>
              </w:rPr>
              <w:t>центры молодежного инновационного творчества</w:t>
            </w:r>
            <w:r w:rsidRPr="00541004">
              <w:rPr>
                <w:i/>
                <w:iCs/>
                <w:color w:val="000000"/>
                <w:sz w:val="22"/>
              </w:rPr>
              <w:t>, поддержка социального предпринимательств и частных детских садов)</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1,74</w:t>
            </w:r>
          </w:p>
        </w:tc>
        <w:tc>
          <w:tcPr>
            <w:tcW w:w="851"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8,4</w:t>
            </w:r>
          </w:p>
        </w:tc>
        <w:tc>
          <w:tcPr>
            <w:tcW w:w="992" w:type="dxa"/>
            <w:vAlign w:val="center"/>
          </w:tcPr>
          <w:p w:rsidR="00CF3F0F" w:rsidRPr="00541004" w:rsidRDefault="00CF3F0F" w:rsidP="00FF4FE9">
            <w:pPr>
              <w:autoSpaceDE w:val="0"/>
              <w:autoSpaceDN w:val="0"/>
              <w:adjustRightInd w:val="0"/>
              <w:jc w:val="center"/>
              <w:rPr>
                <w:color w:val="000000"/>
                <w:sz w:val="22"/>
              </w:rPr>
            </w:pPr>
            <w:r w:rsidRPr="00541004">
              <w:rPr>
                <w:color w:val="000000"/>
                <w:sz w:val="22"/>
              </w:rPr>
              <w:t>-</w:t>
            </w:r>
          </w:p>
        </w:tc>
      </w:tr>
      <w:tr w:rsidR="00CF3F0F" w:rsidRPr="00541004" w:rsidTr="00CE1825">
        <w:trPr>
          <w:trHeight w:val="756"/>
        </w:trPr>
        <w:tc>
          <w:tcPr>
            <w:tcW w:w="504" w:type="dxa"/>
            <w:vAlign w:val="center"/>
          </w:tcPr>
          <w:p w:rsidR="00CF3F0F" w:rsidRPr="00541004" w:rsidRDefault="00CF3F0F" w:rsidP="00FF4FE9">
            <w:pPr>
              <w:autoSpaceDE w:val="0"/>
              <w:autoSpaceDN w:val="0"/>
              <w:adjustRightInd w:val="0"/>
              <w:jc w:val="center"/>
              <w:rPr>
                <w:b/>
                <w:bCs/>
                <w:color w:val="000000"/>
                <w:sz w:val="22"/>
              </w:rPr>
            </w:pPr>
            <w:r w:rsidRPr="00541004">
              <w:rPr>
                <w:b/>
                <w:bCs/>
                <w:color w:val="000000"/>
                <w:sz w:val="22"/>
              </w:rPr>
              <w:t>II.</w:t>
            </w:r>
          </w:p>
        </w:tc>
        <w:tc>
          <w:tcPr>
            <w:tcW w:w="6726" w:type="dxa"/>
          </w:tcPr>
          <w:p w:rsidR="00CF3F0F" w:rsidRPr="00541004" w:rsidRDefault="00CF3F0F" w:rsidP="00CE1825">
            <w:pPr>
              <w:autoSpaceDE w:val="0"/>
              <w:autoSpaceDN w:val="0"/>
              <w:adjustRightInd w:val="0"/>
              <w:jc w:val="both"/>
              <w:rPr>
                <w:b/>
                <w:bCs/>
                <w:color w:val="000000"/>
                <w:sz w:val="22"/>
              </w:rPr>
            </w:pPr>
            <w:r w:rsidRPr="00541004">
              <w:rPr>
                <w:b/>
                <w:bCs/>
                <w:color w:val="000000"/>
                <w:sz w:val="22"/>
              </w:rPr>
              <w:t>Создание и развитие инфраструктуры поддержки субъектов малого предпринимательства:</w:t>
            </w:r>
          </w:p>
          <w:p w:rsidR="00CF3F0F" w:rsidRPr="00541004" w:rsidRDefault="00CF3F0F" w:rsidP="00CE1825">
            <w:pPr>
              <w:autoSpaceDE w:val="0"/>
              <w:autoSpaceDN w:val="0"/>
              <w:adjustRightInd w:val="0"/>
              <w:jc w:val="both"/>
              <w:rPr>
                <w:b/>
                <w:bCs/>
                <w:color w:val="000000"/>
                <w:sz w:val="22"/>
              </w:rPr>
            </w:pPr>
            <w:proofErr w:type="gramStart"/>
            <w:r w:rsidRPr="00541004">
              <w:rPr>
                <w:i/>
                <w:iCs/>
                <w:color w:val="000000"/>
                <w:sz w:val="22"/>
              </w:rPr>
              <w:t>бизнес-инкубаторы – от 900 кв.м.,</w:t>
            </w:r>
            <w:r w:rsidRPr="00541004">
              <w:rPr>
                <w:i/>
                <w:iCs/>
                <w:color w:val="000000"/>
                <w:sz w:val="22"/>
              </w:rPr>
              <w:br/>
              <w:t xml:space="preserve">промпарки – от 20 тыс. кв.м. </w:t>
            </w:r>
            <w:r w:rsidRPr="00541004">
              <w:rPr>
                <w:i/>
                <w:iCs/>
                <w:color w:val="000000"/>
                <w:sz w:val="22"/>
              </w:rPr>
              <w:br/>
              <w:t>технопарки – от 5 тыс. кв.м.</w:t>
            </w:r>
            <w:proofErr w:type="gramEnd"/>
          </w:p>
        </w:tc>
        <w:tc>
          <w:tcPr>
            <w:tcW w:w="992" w:type="dxa"/>
            <w:vAlign w:val="center"/>
          </w:tcPr>
          <w:p w:rsidR="00CF3F0F" w:rsidRPr="00541004" w:rsidRDefault="00CF3F0F" w:rsidP="00FF4FE9">
            <w:pPr>
              <w:autoSpaceDE w:val="0"/>
              <w:autoSpaceDN w:val="0"/>
              <w:adjustRightInd w:val="0"/>
              <w:jc w:val="center"/>
              <w:rPr>
                <w:b/>
                <w:bCs/>
                <w:color w:val="000000"/>
                <w:sz w:val="22"/>
              </w:rPr>
            </w:pPr>
            <w:r w:rsidRPr="00541004">
              <w:rPr>
                <w:b/>
                <w:bCs/>
                <w:color w:val="000000"/>
                <w:sz w:val="22"/>
              </w:rPr>
              <w:t>1,8</w:t>
            </w:r>
          </w:p>
        </w:tc>
        <w:tc>
          <w:tcPr>
            <w:tcW w:w="851" w:type="dxa"/>
            <w:vAlign w:val="center"/>
          </w:tcPr>
          <w:p w:rsidR="00CF3F0F" w:rsidRPr="00541004" w:rsidRDefault="00CF3F0F" w:rsidP="00FF4FE9">
            <w:pPr>
              <w:autoSpaceDE w:val="0"/>
              <w:autoSpaceDN w:val="0"/>
              <w:adjustRightInd w:val="0"/>
              <w:jc w:val="center"/>
              <w:rPr>
                <w:b/>
                <w:bCs/>
                <w:color w:val="000000"/>
                <w:sz w:val="22"/>
              </w:rPr>
            </w:pPr>
            <w:r w:rsidRPr="00541004">
              <w:rPr>
                <w:b/>
                <w:bCs/>
                <w:color w:val="000000"/>
                <w:sz w:val="22"/>
              </w:rPr>
              <w:t>8,7</w:t>
            </w:r>
          </w:p>
        </w:tc>
        <w:tc>
          <w:tcPr>
            <w:tcW w:w="992" w:type="dxa"/>
            <w:vAlign w:val="center"/>
          </w:tcPr>
          <w:p w:rsidR="00CF3F0F" w:rsidRPr="00541004" w:rsidRDefault="00CF3F0F" w:rsidP="00FF4FE9">
            <w:pPr>
              <w:autoSpaceDE w:val="0"/>
              <w:autoSpaceDN w:val="0"/>
              <w:adjustRightInd w:val="0"/>
              <w:jc w:val="center"/>
              <w:rPr>
                <w:b/>
                <w:bCs/>
                <w:color w:val="000000"/>
                <w:sz w:val="22"/>
              </w:rPr>
            </w:pPr>
            <w:r w:rsidRPr="00541004">
              <w:rPr>
                <w:b/>
                <w:bCs/>
                <w:color w:val="000000"/>
                <w:sz w:val="22"/>
              </w:rPr>
              <w:t>19</w:t>
            </w:r>
          </w:p>
        </w:tc>
      </w:tr>
      <w:tr w:rsidR="00CF3F0F" w:rsidRPr="00541004" w:rsidTr="00CE1825">
        <w:trPr>
          <w:trHeight w:val="271"/>
        </w:trPr>
        <w:tc>
          <w:tcPr>
            <w:tcW w:w="504" w:type="dxa"/>
          </w:tcPr>
          <w:p w:rsidR="00CF3F0F" w:rsidRPr="00541004" w:rsidRDefault="00CF3F0F" w:rsidP="00FF4FE9">
            <w:pPr>
              <w:autoSpaceDE w:val="0"/>
              <w:autoSpaceDN w:val="0"/>
              <w:adjustRightInd w:val="0"/>
              <w:jc w:val="center"/>
              <w:rPr>
                <w:b/>
                <w:bCs/>
                <w:color w:val="000000"/>
                <w:sz w:val="22"/>
              </w:rPr>
            </w:pPr>
          </w:p>
        </w:tc>
        <w:tc>
          <w:tcPr>
            <w:tcW w:w="6726" w:type="dxa"/>
            <w:vAlign w:val="center"/>
          </w:tcPr>
          <w:p w:rsidR="00CF3F0F" w:rsidRPr="00541004" w:rsidRDefault="00CF3F0F" w:rsidP="00FF4FE9">
            <w:pPr>
              <w:autoSpaceDE w:val="0"/>
              <w:autoSpaceDN w:val="0"/>
              <w:adjustRightInd w:val="0"/>
              <w:rPr>
                <w:b/>
                <w:bCs/>
                <w:color w:val="000000"/>
                <w:sz w:val="22"/>
              </w:rPr>
            </w:pPr>
            <w:r w:rsidRPr="00541004">
              <w:rPr>
                <w:b/>
                <w:bCs/>
                <w:color w:val="000000"/>
                <w:sz w:val="22"/>
              </w:rPr>
              <w:t>ВСЕГО</w:t>
            </w:r>
          </w:p>
        </w:tc>
        <w:tc>
          <w:tcPr>
            <w:tcW w:w="992" w:type="dxa"/>
            <w:vAlign w:val="center"/>
          </w:tcPr>
          <w:p w:rsidR="00CF3F0F" w:rsidRPr="00541004" w:rsidRDefault="00CF3F0F" w:rsidP="00FF4FE9">
            <w:pPr>
              <w:autoSpaceDE w:val="0"/>
              <w:autoSpaceDN w:val="0"/>
              <w:adjustRightInd w:val="0"/>
              <w:jc w:val="center"/>
              <w:rPr>
                <w:b/>
                <w:bCs/>
                <w:color w:val="000000"/>
                <w:sz w:val="22"/>
              </w:rPr>
            </w:pPr>
            <w:r w:rsidRPr="00541004">
              <w:rPr>
                <w:b/>
                <w:bCs/>
                <w:color w:val="000000"/>
                <w:sz w:val="22"/>
              </w:rPr>
              <w:t>20,8</w:t>
            </w:r>
          </w:p>
        </w:tc>
        <w:tc>
          <w:tcPr>
            <w:tcW w:w="851" w:type="dxa"/>
            <w:vAlign w:val="center"/>
          </w:tcPr>
          <w:p w:rsidR="00CF3F0F" w:rsidRPr="00541004" w:rsidRDefault="00CF3F0F" w:rsidP="00FF4FE9">
            <w:pPr>
              <w:autoSpaceDE w:val="0"/>
              <w:autoSpaceDN w:val="0"/>
              <w:adjustRightInd w:val="0"/>
              <w:jc w:val="center"/>
              <w:rPr>
                <w:b/>
                <w:bCs/>
                <w:color w:val="000000"/>
                <w:sz w:val="22"/>
              </w:rPr>
            </w:pPr>
            <w:r w:rsidRPr="00541004">
              <w:rPr>
                <w:b/>
                <w:bCs/>
                <w:color w:val="000000"/>
                <w:sz w:val="22"/>
              </w:rPr>
              <w:t>100</w:t>
            </w:r>
          </w:p>
        </w:tc>
        <w:tc>
          <w:tcPr>
            <w:tcW w:w="992" w:type="dxa"/>
            <w:vAlign w:val="center"/>
          </w:tcPr>
          <w:p w:rsidR="00CF3F0F" w:rsidRPr="00541004" w:rsidRDefault="00CF3F0F" w:rsidP="00FF4FE9">
            <w:pPr>
              <w:autoSpaceDE w:val="0"/>
              <w:autoSpaceDN w:val="0"/>
              <w:adjustRightInd w:val="0"/>
              <w:jc w:val="center"/>
              <w:rPr>
                <w:b/>
                <w:bCs/>
                <w:color w:val="000000"/>
                <w:sz w:val="22"/>
              </w:rPr>
            </w:pPr>
            <w:r w:rsidRPr="00541004">
              <w:rPr>
                <w:b/>
                <w:bCs/>
                <w:color w:val="000000"/>
                <w:sz w:val="22"/>
              </w:rPr>
              <w:t>82</w:t>
            </w:r>
          </w:p>
        </w:tc>
      </w:tr>
    </w:tbl>
    <w:p w:rsidR="00DA33F9" w:rsidRDefault="00DA33F9" w:rsidP="00310FFE">
      <w:pPr>
        <w:ind w:firstLine="708"/>
      </w:pPr>
    </w:p>
    <w:p w:rsidR="006D1E57" w:rsidRDefault="006D1E57" w:rsidP="00310FFE">
      <w:pPr>
        <w:ind w:firstLine="708"/>
      </w:pPr>
    </w:p>
    <w:p w:rsidR="00592CF5" w:rsidRDefault="006D1E57" w:rsidP="002D5DF1">
      <w:pPr>
        <w:pStyle w:val="3"/>
      </w:pPr>
      <w:bookmarkStart w:id="40" w:name="_Toc354677147"/>
      <w:r>
        <w:t>Основные результаты мониторинга эффективности государственных программ поддержки МСП за 2011 год</w:t>
      </w:r>
      <w:bookmarkEnd w:id="40"/>
    </w:p>
    <w:p w:rsidR="006D1E57" w:rsidRDefault="006D1E57" w:rsidP="00310FFE">
      <w:pPr>
        <w:ind w:firstLine="708"/>
      </w:pPr>
    </w:p>
    <w:p w:rsidR="00592CF5" w:rsidRDefault="00C709DA" w:rsidP="00541004">
      <w:pPr>
        <w:pStyle w:val="afb"/>
      </w:pPr>
      <w:r>
        <w:t xml:space="preserve">Эффективность реализации государственных программ поддержки МСП </w:t>
      </w:r>
      <w:r w:rsidR="00310FFE">
        <w:t>оценивается в ходе м</w:t>
      </w:r>
      <w:r>
        <w:t xml:space="preserve">ониторинга </w:t>
      </w:r>
      <w:r w:rsidR="00310FFE">
        <w:t>с использованием</w:t>
      </w:r>
      <w:r>
        <w:t xml:space="preserve"> систем</w:t>
      </w:r>
      <w:r w:rsidR="00310FFE">
        <w:t>ы</w:t>
      </w:r>
      <w:r>
        <w:t xml:space="preserve"> показателей</w:t>
      </w:r>
      <w:r w:rsidR="0093481D">
        <w:rPr>
          <w:rStyle w:val="ac"/>
        </w:rPr>
        <w:footnoteReference w:id="8"/>
      </w:r>
      <w:r w:rsidR="00310FFE">
        <w:t>.</w:t>
      </w:r>
      <w:r w:rsidR="00592CF5">
        <w:t xml:space="preserve"> </w:t>
      </w:r>
      <w:r w:rsidR="00310FFE">
        <w:t xml:space="preserve">Мониторинг организован в форме выборочного опроса (анкетирования) субъектов МСП, получивших поддержку по государственным программам поддержки </w:t>
      </w:r>
      <w:r w:rsidR="008A2C85">
        <w:t>МСП</w:t>
      </w:r>
      <w:r w:rsidR="00310FFE">
        <w:t>, реализуемым Минэкономразвития России, Минсельхоза России, Минобрнауки России, Минтруда России и ГК «Внешэкономбанк».</w:t>
      </w:r>
    </w:p>
    <w:p w:rsidR="0032360C" w:rsidRDefault="0032360C" w:rsidP="00541004">
      <w:pPr>
        <w:pStyle w:val="afb"/>
      </w:pPr>
      <w:r>
        <w:t>В ходе мониторинга</w:t>
      </w:r>
      <w:r w:rsidR="00592CF5">
        <w:t xml:space="preserve"> </w:t>
      </w:r>
      <w:r>
        <w:t>за 2011 год в</w:t>
      </w:r>
      <w:r w:rsidR="00592CF5">
        <w:t xml:space="preserve"> </w:t>
      </w:r>
      <w:r>
        <w:t>выборочном опросе участвовало около 7</w:t>
      </w:r>
      <w:r w:rsidR="00857963">
        <w:t>,</w:t>
      </w:r>
      <w:r w:rsidR="00C75638">
        <w:t>4</w:t>
      </w:r>
      <w:r w:rsidR="00592CF5">
        <w:t xml:space="preserve"> </w:t>
      </w:r>
      <w:r>
        <w:t>тыс. субъектов МСП, большинство из которых получили поддержку по программе Минэкономразвития.</w:t>
      </w:r>
    </w:p>
    <w:p w:rsidR="000B2854" w:rsidRPr="004346CB" w:rsidRDefault="000B2854" w:rsidP="00541004">
      <w:pPr>
        <w:pStyle w:val="afb"/>
        <w:rPr>
          <w:szCs w:val="24"/>
        </w:rPr>
      </w:pPr>
      <w:r w:rsidRPr="004346CB">
        <w:rPr>
          <w:szCs w:val="24"/>
        </w:rPr>
        <w:t>Средняя сумма оказанной поддержки по всем мероприятиям в 2011 году составила:</w:t>
      </w:r>
    </w:p>
    <w:p w:rsidR="000B2854" w:rsidRPr="004346CB" w:rsidRDefault="000B2854" w:rsidP="00541004">
      <w:pPr>
        <w:pStyle w:val="a"/>
      </w:pPr>
      <w:r w:rsidRPr="004346CB">
        <w:t xml:space="preserve">по программе Минэкономразвития России - </w:t>
      </w:r>
      <w:r w:rsidRPr="004346CB">
        <w:rPr>
          <w:b/>
        </w:rPr>
        <w:t>1075,5</w:t>
      </w:r>
      <w:r w:rsidRPr="004346CB">
        <w:t xml:space="preserve"> тыс. рублей (гранты, субсидии действующим компаниям, микрофинансовые займы, поручительства гарантийных фондов, лизинг оборудования, поддержку экспортно-ориентированных МСП и субсидии на повышение энергоэффективности);</w:t>
      </w:r>
    </w:p>
    <w:p w:rsidR="000B2854" w:rsidRPr="004346CB" w:rsidRDefault="000B2854" w:rsidP="00541004">
      <w:pPr>
        <w:pStyle w:val="a"/>
      </w:pPr>
      <w:r w:rsidRPr="004346CB">
        <w:t xml:space="preserve">по программе Минздравсоцразвития России – </w:t>
      </w:r>
      <w:r w:rsidRPr="004346CB">
        <w:rPr>
          <w:b/>
        </w:rPr>
        <w:t>116,5</w:t>
      </w:r>
      <w:r w:rsidRPr="004346CB">
        <w:t xml:space="preserve"> тыс. рублей (выплаты безработным гражданам, открывающим собственное дело);</w:t>
      </w:r>
    </w:p>
    <w:p w:rsidR="000B2854" w:rsidRPr="004346CB" w:rsidRDefault="000B2854" w:rsidP="00541004">
      <w:pPr>
        <w:pStyle w:val="a"/>
      </w:pPr>
      <w:r w:rsidRPr="004346CB">
        <w:t xml:space="preserve">по программе Минсельхоза России – </w:t>
      </w:r>
      <w:r w:rsidRPr="004346CB">
        <w:rPr>
          <w:b/>
        </w:rPr>
        <w:t>947,2</w:t>
      </w:r>
      <w:r w:rsidRPr="004346CB">
        <w:t xml:space="preserve"> тыс. рублей (субсидии гражданам, ведущим личное подсобное хозяйство, крестьянско-фермерским хозяйствам, ИП и сельскохозяйственным кооперативам по кредитным договорам, а также субсидии на поддержку отдельных отраслей сельского хозяйства);</w:t>
      </w:r>
    </w:p>
    <w:p w:rsidR="000B2854" w:rsidRPr="004346CB" w:rsidRDefault="000B2854" w:rsidP="00541004">
      <w:pPr>
        <w:pStyle w:val="a"/>
      </w:pPr>
      <w:r w:rsidRPr="004346CB">
        <w:t xml:space="preserve">по программе Минобрнауки России – </w:t>
      </w:r>
      <w:r w:rsidRPr="004346CB">
        <w:rPr>
          <w:b/>
        </w:rPr>
        <w:t>1927</w:t>
      </w:r>
      <w:r w:rsidRPr="004346CB">
        <w:t xml:space="preserve"> тыс. рублей (программы «СТАРТ», «ФАРМА»);</w:t>
      </w:r>
    </w:p>
    <w:p w:rsidR="000B2854" w:rsidRPr="004346CB" w:rsidRDefault="000B2854" w:rsidP="00541004">
      <w:pPr>
        <w:pStyle w:val="a"/>
      </w:pPr>
      <w:r w:rsidRPr="004346CB">
        <w:t xml:space="preserve">по программе ГК «Внешэкономбанк» - </w:t>
      </w:r>
      <w:r w:rsidRPr="004346CB">
        <w:rPr>
          <w:b/>
        </w:rPr>
        <w:t>22 137</w:t>
      </w:r>
      <w:r w:rsidRPr="004346CB">
        <w:t xml:space="preserve"> тыс. рублей (кредитование субъектов МСП по программе ОАО «МСП Банк»).</w:t>
      </w:r>
    </w:p>
    <w:p w:rsidR="00592CF5" w:rsidRDefault="004C69E0" w:rsidP="003D0D03">
      <w:pPr>
        <w:pStyle w:val="afb"/>
      </w:pPr>
      <w:r>
        <w:t>П</w:t>
      </w:r>
      <w:r w:rsidRPr="00390407">
        <w:t>о программе Минэкономразвития России</w:t>
      </w:r>
      <w:r>
        <w:t xml:space="preserve"> </w:t>
      </w:r>
      <w:r w:rsidR="00A331F7">
        <w:t>более трети</w:t>
      </w:r>
      <w:r w:rsidR="00390407" w:rsidRPr="00390407">
        <w:t xml:space="preserve"> предпринимателей </w:t>
      </w:r>
      <w:r w:rsidR="00A331F7">
        <w:t xml:space="preserve">(35%) </w:t>
      </w:r>
      <w:r w:rsidR="004E1D53" w:rsidRPr="00390407">
        <w:t xml:space="preserve">в 2011 году </w:t>
      </w:r>
      <w:r w:rsidR="00390407" w:rsidRPr="00390407">
        <w:t>получили поддержку в виде гранта на начало собственного дела</w:t>
      </w:r>
      <w:r w:rsidR="00A331F7">
        <w:t xml:space="preserve">, а пятая часть - 20% </w:t>
      </w:r>
      <w:r w:rsidR="00093B3D">
        <w:t xml:space="preserve">- </w:t>
      </w:r>
      <w:r w:rsidR="00A331F7">
        <w:t>получили микрозаймы.</w:t>
      </w:r>
    </w:p>
    <w:p w:rsidR="00AF1D53" w:rsidRPr="00592CF5" w:rsidRDefault="00AF1D53" w:rsidP="004058A5">
      <w:pPr>
        <w:ind w:firstLine="709"/>
        <w:jc w:val="both"/>
        <w:rPr>
          <w:b/>
          <w:szCs w:val="24"/>
        </w:rPr>
      </w:pPr>
    </w:p>
    <w:p w:rsidR="00592CF5" w:rsidRDefault="00234EBF" w:rsidP="004058A5">
      <w:pPr>
        <w:ind w:firstLine="709"/>
        <w:jc w:val="both"/>
        <w:rPr>
          <w:b/>
          <w:szCs w:val="24"/>
        </w:rPr>
      </w:pPr>
      <w:r w:rsidRPr="004058A5">
        <w:rPr>
          <w:b/>
          <w:szCs w:val="24"/>
        </w:rPr>
        <w:lastRenderedPageBreak/>
        <w:t>Диаграмма</w:t>
      </w:r>
      <w:r w:rsidR="00093B3D">
        <w:rPr>
          <w:b/>
          <w:szCs w:val="24"/>
        </w:rPr>
        <w:t xml:space="preserve"> 2</w:t>
      </w:r>
      <w:r w:rsidRPr="004058A5">
        <w:rPr>
          <w:b/>
          <w:szCs w:val="24"/>
        </w:rPr>
        <w:t xml:space="preserve">. </w:t>
      </w:r>
      <w:r w:rsidR="004058A5" w:rsidRPr="004058A5">
        <w:rPr>
          <w:b/>
          <w:szCs w:val="24"/>
        </w:rPr>
        <w:t xml:space="preserve">Распределение МСП-получателей поддержки </w:t>
      </w:r>
      <w:r w:rsidR="004058A5">
        <w:rPr>
          <w:b/>
          <w:szCs w:val="24"/>
        </w:rPr>
        <w:t xml:space="preserve">Минэкономразвития </w:t>
      </w:r>
      <w:r w:rsidR="004058A5" w:rsidRPr="004058A5">
        <w:rPr>
          <w:b/>
          <w:szCs w:val="24"/>
        </w:rPr>
        <w:t>по видам поддержки. 2011 год.</w:t>
      </w:r>
    </w:p>
    <w:p w:rsidR="00390407" w:rsidRDefault="005C5461" w:rsidP="00390407">
      <w:pPr>
        <w:jc w:val="center"/>
        <w:rPr>
          <w:sz w:val="27"/>
          <w:szCs w:val="27"/>
        </w:rPr>
      </w:pPr>
      <w:r>
        <w:rPr>
          <w:noProof/>
          <w:sz w:val="27"/>
          <w:szCs w:val="27"/>
          <w:lang w:eastAsia="ru-RU"/>
        </w:rPr>
        <w:drawing>
          <wp:inline distT="0" distB="0" distL="0" distR="0" wp14:anchorId="774D3AA3" wp14:editId="68CF651D">
            <wp:extent cx="6029432" cy="3320076"/>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30756" cy="3320805"/>
                    </a:xfrm>
                    <a:prstGeom prst="rect">
                      <a:avLst/>
                    </a:prstGeom>
                    <a:noFill/>
                  </pic:spPr>
                </pic:pic>
              </a:graphicData>
            </a:graphic>
          </wp:inline>
        </w:drawing>
      </w:r>
    </w:p>
    <w:p w:rsidR="00390407" w:rsidRDefault="00A331F7" w:rsidP="003D0D03">
      <w:pPr>
        <w:pStyle w:val="afb"/>
      </w:pPr>
      <w:r w:rsidRPr="00A331F7">
        <w:t>По программе Минсельхоза России почти половина средств - 47% - была направлена на поддержку отдельных отраслей с/х.</w:t>
      </w:r>
    </w:p>
    <w:p w:rsidR="00592CF5" w:rsidRDefault="004058A5" w:rsidP="004058A5">
      <w:pPr>
        <w:ind w:firstLine="709"/>
        <w:jc w:val="both"/>
        <w:rPr>
          <w:b/>
          <w:szCs w:val="24"/>
        </w:rPr>
      </w:pPr>
      <w:r w:rsidRPr="004058A5">
        <w:rPr>
          <w:b/>
          <w:szCs w:val="24"/>
        </w:rPr>
        <w:t>Диаграмма</w:t>
      </w:r>
      <w:r w:rsidR="00093B3D">
        <w:rPr>
          <w:b/>
          <w:szCs w:val="24"/>
        </w:rPr>
        <w:t xml:space="preserve"> 3</w:t>
      </w:r>
      <w:r w:rsidRPr="004058A5">
        <w:rPr>
          <w:b/>
          <w:szCs w:val="24"/>
        </w:rPr>
        <w:t xml:space="preserve">. Распределение МСП-получателей поддержки </w:t>
      </w:r>
      <w:r>
        <w:rPr>
          <w:b/>
          <w:szCs w:val="24"/>
        </w:rPr>
        <w:t xml:space="preserve">Минсельхоза </w:t>
      </w:r>
      <w:r w:rsidRPr="004058A5">
        <w:rPr>
          <w:b/>
          <w:szCs w:val="24"/>
        </w:rPr>
        <w:t>по видам поддержки. 2011 год.</w:t>
      </w:r>
    </w:p>
    <w:p w:rsidR="00390407" w:rsidRDefault="002D1D40" w:rsidP="00390407">
      <w:pPr>
        <w:jc w:val="center"/>
        <w:rPr>
          <w:sz w:val="27"/>
          <w:szCs w:val="27"/>
        </w:rPr>
      </w:pPr>
      <w:r>
        <w:rPr>
          <w:noProof/>
          <w:sz w:val="27"/>
          <w:szCs w:val="27"/>
          <w:lang w:eastAsia="ru-RU"/>
        </w:rPr>
        <w:drawing>
          <wp:inline distT="0" distB="0" distL="0" distR="0" wp14:anchorId="47C9F1F0" wp14:editId="29536A8B">
            <wp:extent cx="6052782" cy="3332932"/>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51284" cy="3332107"/>
                    </a:xfrm>
                    <a:prstGeom prst="rect">
                      <a:avLst/>
                    </a:prstGeom>
                    <a:noFill/>
                  </pic:spPr>
                </pic:pic>
              </a:graphicData>
            </a:graphic>
          </wp:inline>
        </w:drawing>
      </w:r>
    </w:p>
    <w:p w:rsidR="00390407" w:rsidRDefault="00B80351" w:rsidP="003D0D03">
      <w:pPr>
        <w:pStyle w:val="afb"/>
      </w:pPr>
      <w:r w:rsidRPr="00625FA1">
        <w:t>По программе ГК «Внешэкономбанк (через МСП банк)</w:t>
      </w:r>
      <w:r w:rsidR="00C55374">
        <w:t xml:space="preserve"> </w:t>
      </w:r>
      <w:r w:rsidR="00B36D0F">
        <w:t>большая</w:t>
      </w:r>
      <w:r w:rsidR="00C55374">
        <w:t xml:space="preserve"> часть опрошенных МСП -</w:t>
      </w:r>
      <w:r w:rsidR="00592CF5">
        <w:t xml:space="preserve"> </w:t>
      </w:r>
      <w:r w:rsidR="00C55374">
        <w:t>37% -</w:t>
      </w:r>
      <w:r w:rsidR="00592CF5">
        <w:t xml:space="preserve"> </w:t>
      </w:r>
      <w:r w:rsidR="00C55374">
        <w:t>получили кредиты на модернизацию производства и обновление основных средств, 23% - на лизинг имущества.</w:t>
      </w:r>
    </w:p>
    <w:p w:rsidR="00592CF5" w:rsidRDefault="004058A5" w:rsidP="00AF1D53">
      <w:pPr>
        <w:pageBreakBefore/>
        <w:ind w:firstLine="709"/>
        <w:jc w:val="both"/>
        <w:rPr>
          <w:b/>
          <w:szCs w:val="24"/>
        </w:rPr>
      </w:pPr>
      <w:r w:rsidRPr="004058A5">
        <w:rPr>
          <w:b/>
          <w:szCs w:val="24"/>
        </w:rPr>
        <w:lastRenderedPageBreak/>
        <w:t>Диаграмма</w:t>
      </w:r>
      <w:r w:rsidR="00093B3D">
        <w:rPr>
          <w:b/>
          <w:szCs w:val="24"/>
        </w:rPr>
        <w:t xml:space="preserve"> 4</w:t>
      </w:r>
      <w:r w:rsidRPr="004058A5">
        <w:rPr>
          <w:b/>
          <w:szCs w:val="24"/>
        </w:rPr>
        <w:t xml:space="preserve">. Распределение МСП-получателей поддержки </w:t>
      </w:r>
      <w:r>
        <w:rPr>
          <w:b/>
          <w:szCs w:val="24"/>
        </w:rPr>
        <w:t xml:space="preserve">ГК Внешэкономбанк </w:t>
      </w:r>
      <w:r w:rsidRPr="004058A5">
        <w:rPr>
          <w:b/>
          <w:szCs w:val="24"/>
        </w:rPr>
        <w:t>по видам поддержки. 2011 год.</w:t>
      </w:r>
    </w:p>
    <w:p w:rsidR="00656320" w:rsidRDefault="00D07917" w:rsidP="00FF0648">
      <w:pPr>
        <w:pStyle w:val="afb"/>
        <w:ind w:firstLine="0"/>
      </w:pPr>
      <w:r>
        <w:rPr>
          <w:noProof/>
          <w:lang w:eastAsia="ru-RU"/>
        </w:rPr>
        <w:drawing>
          <wp:inline distT="0" distB="0" distL="0" distR="0" wp14:anchorId="313C16B6" wp14:editId="69400321">
            <wp:extent cx="6052782" cy="3029169"/>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59143" cy="3032352"/>
                    </a:xfrm>
                    <a:prstGeom prst="rect">
                      <a:avLst/>
                    </a:prstGeom>
                    <a:noFill/>
                  </pic:spPr>
                </pic:pic>
              </a:graphicData>
            </a:graphic>
          </wp:inline>
        </w:drawing>
      </w:r>
    </w:p>
    <w:p w:rsidR="00592CF5" w:rsidRDefault="002403AA" w:rsidP="00656320">
      <w:pPr>
        <w:pStyle w:val="afb"/>
      </w:pPr>
      <w:r w:rsidRPr="00390407">
        <w:t xml:space="preserve">По программе Минздравсоцразвития России вся поддержка </w:t>
      </w:r>
      <w:r w:rsidR="004E1D53">
        <w:t>оказана</w:t>
      </w:r>
      <w:r w:rsidRPr="00390407">
        <w:t xml:space="preserve"> по направлению выплаты безработным гражданам, открывшим собственное дело.</w:t>
      </w:r>
    </w:p>
    <w:p w:rsidR="00FE1AC2" w:rsidRDefault="00FE1AC2" w:rsidP="00656320">
      <w:pPr>
        <w:pStyle w:val="afb"/>
      </w:pPr>
      <w:r>
        <w:t xml:space="preserve">В ходе мониторинга оценивался </w:t>
      </w:r>
      <w:r w:rsidR="00EE68B7">
        <w:t xml:space="preserve">также </w:t>
      </w:r>
      <w:r>
        <w:t>прирост</w:t>
      </w:r>
      <w:r w:rsidRPr="00FE1AC2">
        <w:t xml:space="preserve"> основных финансово-экономических показателей </w:t>
      </w:r>
      <w:r>
        <w:t>получателей поддержки</w:t>
      </w:r>
      <w:r w:rsidRPr="00FE1AC2">
        <w:t xml:space="preserve"> с 1 января 2011 года по 1 января 2012 года. </w:t>
      </w:r>
      <w:r w:rsidR="000445DC">
        <w:t xml:space="preserve">Так, </w:t>
      </w:r>
      <w:r w:rsidR="001747BF">
        <w:t xml:space="preserve">прирост </w:t>
      </w:r>
      <w:r w:rsidR="000445DC">
        <w:t>с</w:t>
      </w:r>
      <w:r>
        <w:t>редн</w:t>
      </w:r>
      <w:r w:rsidR="001747BF">
        <w:t>ей</w:t>
      </w:r>
      <w:r>
        <w:t xml:space="preserve"> годов</w:t>
      </w:r>
      <w:r w:rsidR="001747BF">
        <w:t>ой</w:t>
      </w:r>
      <w:r>
        <w:t xml:space="preserve"> выручк</w:t>
      </w:r>
      <w:r w:rsidR="001747BF">
        <w:t xml:space="preserve">и </w:t>
      </w:r>
      <w:r w:rsidR="000A78F4">
        <w:t>(</w:t>
      </w:r>
      <w:r w:rsidR="000A78F4" w:rsidRPr="000A78F4">
        <w:t xml:space="preserve">увеличение </w:t>
      </w:r>
      <w:r w:rsidR="000A78F4">
        <w:t>выручки</w:t>
      </w:r>
      <w:r w:rsidR="000A78F4" w:rsidRPr="000A78F4">
        <w:t xml:space="preserve"> по отношению к </w:t>
      </w:r>
      <w:r w:rsidR="000A78F4">
        <w:t>ее</w:t>
      </w:r>
      <w:r w:rsidR="000A78F4" w:rsidRPr="000A78F4">
        <w:t xml:space="preserve"> исходной величине</w:t>
      </w:r>
      <w:r w:rsidR="000A78F4">
        <w:t>)</w:t>
      </w:r>
      <w:r w:rsidR="000A78F4" w:rsidRPr="000A78F4">
        <w:t xml:space="preserve"> </w:t>
      </w:r>
      <w:r w:rsidR="000A78F4">
        <w:t>получате</w:t>
      </w:r>
      <w:r>
        <w:t>лей поддержки по всем программам</w:t>
      </w:r>
      <w:r w:rsidR="001747BF">
        <w:t xml:space="preserve"> составил</w:t>
      </w:r>
      <w:r>
        <w:t xml:space="preserve">: - по программе Минэкономразвития России - </w:t>
      </w:r>
      <w:r w:rsidR="001747BF">
        <w:t>32</w:t>
      </w:r>
      <w:r>
        <w:t>% -</w:t>
      </w:r>
      <w:r w:rsidR="00592CF5">
        <w:t xml:space="preserve"> </w:t>
      </w:r>
      <w:r>
        <w:t xml:space="preserve">по программе Минсельхоза России - 15,7%, по программе </w:t>
      </w:r>
      <w:r w:rsidRPr="00CB3F24">
        <w:t xml:space="preserve">Минобрнауки России - </w:t>
      </w:r>
      <w:r w:rsidR="001747BF">
        <w:t>209%</w:t>
      </w:r>
      <w:r w:rsidRPr="00CB3F24">
        <w:t>,</w:t>
      </w:r>
      <w:r>
        <w:t xml:space="preserve"> по программе Минздравсоцразвития России - </w:t>
      </w:r>
      <w:r w:rsidR="001747BF">
        <w:t>60</w:t>
      </w:r>
      <w:r>
        <w:t>%.</w:t>
      </w:r>
    </w:p>
    <w:p w:rsidR="000A78F4" w:rsidRDefault="000A78F4" w:rsidP="00FE1AC2">
      <w:pPr>
        <w:rPr>
          <w:b/>
        </w:rPr>
      </w:pPr>
    </w:p>
    <w:p w:rsidR="008F3B11" w:rsidRPr="00656320" w:rsidRDefault="008F3B11" w:rsidP="00656320">
      <w:pPr>
        <w:pStyle w:val="afb"/>
        <w:rPr>
          <w:b/>
        </w:rPr>
      </w:pPr>
      <w:r w:rsidRPr="00656320">
        <w:rPr>
          <w:b/>
        </w:rPr>
        <w:t>Диаграмма</w:t>
      </w:r>
      <w:r w:rsidR="00FB46DE" w:rsidRPr="00656320">
        <w:rPr>
          <w:b/>
        </w:rPr>
        <w:t xml:space="preserve"> </w:t>
      </w:r>
      <w:r w:rsidR="00656320" w:rsidRPr="00656320">
        <w:rPr>
          <w:b/>
        </w:rPr>
        <w:t>5</w:t>
      </w:r>
      <w:r w:rsidRPr="00656320">
        <w:rPr>
          <w:b/>
        </w:rPr>
        <w:t xml:space="preserve">. Прирост среднегодовой выручки от реализации товаров (работ, услуг) МСП - получателей поддержки </w:t>
      </w:r>
      <w:r w:rsidR="00395BFD" w:rsidRPr="00656320">
        <w:rPr>
          <w:b/>
        </w:rPr>
        <w:t xml:space="preserve">по госпрограммам </w:t>
      </w:r>
      <w:r w:rsidRPr="00656320">
        <w:rPr>
          <w:b/>
        </w:rPr>
        <w:t>в 2011 году, тыс. руб.</w:t>
      </w:r>
      <w:r w:rsidR="00D451B6" w:rsidRPr="00656320">
        <w:rPr>
          <w:b/>
        </w:rPr>
        <w:t>, %</w:t>
      </w:r>
    </w:p>
    <w:p w:rsidR="00CA5627" w:rsidRDefault="00CA5627" w:rsidP="00FE1AC2">
      <w:pPr>
        <w:rPr>
          <w:b/>
        </w:rPr>
      </w:pPr>
    </w:p>
    <w:p w:rsidR="00592CF5" w:rsidRDefault="004A75ED" w:rsidP="00FE1AC2">
      <w:pPr>
        <w:rPr>
          <w:noProof/>
          <w:lang w:eastAsia="ru-RU"/>
        </w:rPr>
      </w:pPr>
      <w:r w:rsidRPr="004A75ED">
        <w:rPr>
          <w:noProof/>
          <w:lang w:eastAsia="ru-RU"/>
        </w:rPr>
        <w:drawing>
          <wp:inline distT="0" distB="0" distL="0" distR="0" wp14:anchorId="2626C66E" wp14:editId="38973A0F">
            <wp:extent cx="6120130" cy="3316462"/>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316462"/>
                    </a:xfrm>
                    <a:prstGeom prst="rect">
                      <a:avLst/>
                    </a:prstGeom>
                    <a:noFill/>
                    <a:ln>
                      <a:noFill/>
                    </a:ln>
                  </pic:spPr>
                </pic:pic>
              </a:graphicData>
            </a:graphic>
          </wp:inline>
        </w:drawing>
      </w:r>
    </w:p>
    <w:p w:rsidR="00AC41CB" w:rsidRDefault="00AC41CB" w:rsidP="00AC41CB"/>
    <w:p w:rsidR="00395BFD" w:rsidRDefault="00395BFD" w:rsidP="00656320">
      <w:pPr>
        <w:pStyle w:val="afb"/>
      </w:pPr>
      <w:r>
        <w:lastRenderedPageBreak/>
        <w:t xml:space="preserve">Практически на всех предприятиях - получателях поддержки </w:t>
      </w:r>
      <w:r w:rsidR="004E06AD">
        <w:t xml:space="preserve">по программам Минэкономразвития, Минобрнауки, КГ «Внешэкономбанк» </w:t>
      </w:r>
      <w:r>
        <w:t>- увеличилась занятость (среднесписочная численность работников)</w:t>
      </w:r>
      <w:r w:rsidR="00AC41CB">
        <w:t>.</w:t>
      </w:r>
    </w:p>
    <w:p w:rsidR="00395BFD" w:rsidRPr="00656320" w:rsidRDefault="00395BFD" w:rsidP="00656320">
      <w:pPr>
        <w:pStyle w:val="afb"/>
        <w:rPr>
          <w:b/>
        </w:rPr>
      </w:pPr>
      <w:r w:rsidRPr="00656320">
        <w:rPr>
          <w:b/>
        </w:rPr>
        <w:t>Диаграмма</w:t>
      </w:r>
      <w:r w:rsidR="00BE1218" w:rsidRPr="00656320">
        <w:rPr>
          <w:b/>
        </w:rPr>
        <w:t xml:space="preserve"> </w:t>
      </w:r>
      <w:r w:rsidR="00656320">
        <w:rPr>
          <w:b/>
        </w:rPr>
        <w:t>6</w:t>
      </w:r>
      <w:r w:rsidRPr="00656320">
        <w:rPr>
          <w:b/>
        </w:rPr>
        <w:t>. Прирост среднесписочной численности работников МС</w:t>
      </w:r>
      <w:proofErr w:type="gramStart"/>
      <w:r w:rsidRPr="00656320">
        <w:rPr>
          <w:b/>
        </w:rPr>
        <w:t>П-</w:t>
      </w:r>
      <w:proofErr w:type="gramEnd"/>
      <w:r w:rsidRPr="00656320">
        <w:rPr>
          <w:b/>
        </w:rPr>
        <w:t xml:space="preserve"> получателей поддержки по госпрограммам в 2011 году, чел.</w:t>
      </w:r>
    </w:p>
    <w:p w:rsidR="00450B4D" w:rsidRDefault="004A75ED" w:rsidP="00857963">
      <w:pPr>
        <w:rPr>
          <w:b/>
          <w:sz w:val="22"/>
        </w:rPr>
      </w:pPr>
      <w:r w:rsidRPr="004A75ED">
        <w:rPr>
          <w:noProof/>
          <w:lang w:eastAsia="ru-RU"/>
        </w:rPr>
        <w:drawing>
          <wp:inline distT="0" distB="0" distL="0" distR="0" wp14:anchorId="03A131C2" wp14:editId="59FE883C">
            <wp:extent cx="6120130" cy="2772084"/>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2772084"/>
                    </a:xfrm>
                    <a:prstGeom prst="rect">
                      <a:avLst/>
                    </a:prstGeom>
                    <a:noFill/>
                    <a:ln>
                      <a:noFill/>
                    </a:ln>
                  </pic:spPr>
                </pic:pic>
              </a:graphicData>
            </a:graphic>
          </wp:inline>
        </w:drawing>
      </w:r>
    </w:p>
    <w:p w:rsidR="00AC41CB" w:rsidRPr="008B4D75" w:rsidRDefault="00450B4D" w:rsidP="00656320">
      <w:pPr>
        <w:pStyle w:val="afb"/>
      </w:pPr>
      <w:r w:rsidRPr="00450B4D">
        <w:t xml:space="preserve">Следует отметить, что объем налогов и </w:t>
      </w:r>
      <w:proofErr w:type="gramStart"/>
      <w:r w:rsidRPr="00450B4D">
        <w:t>сборов, уплаченных в бюджетную систему Российской Федерации вырос</w:t>
      </w:r>
      <w:proofErr w:type="gramEnd"/>
      <w:r w:rsidRPr="00450B4D">
        <w:t xml:space="preserve">, в среднем на одного субъекта МСП. В частности, </w:t>
      </w:r>
      <w:r>
        <w:t xml:space="preserve">прирост </w:t>
      </w:r>
      <w:r w:rsidRPr="00450B4D">
        <w:t>налоговы</w:t>
      </w:r>
      <w:r>
        <w:t>х</w:t>
      </w:r>
      <w:r w:rsidRPr="00450B4D">
        <w:t xml:space="preserve"> отчислени</w:t>
      </w:r>
      <w:r>
        <w:t>й</w:t>
      </w:r>
      <w:r w:rsidRPr="00450B4D">
        <w:t xml:space="preserve"> МСП-получателей поддержки Минэкономразвития, Минздравсоцразвития и ГК Внешэкономбанк </w:t>
      </w:r>
      <w:r>
        <w:t xml:space="preserve">составил </w:t>
      </w:r>
      <w:r w:rsidRPr="00450B4D">
        <w:t>порядка 40%, а Минобрнауки - почти 140%.</w:t>
      </w:r>
    </w:p>
    <w:p w:rsidR="00656320" w:rsidRDefault="00656320" w:rsidP="00AC41CB">
      <w:pPr>
        <w:rPr>
          <w:b/>
          <w:sz w:val="22"/>
        </w:rPr>
      </w:pPr>
    </w:p>
    <w:p w:rsidR="00395BFD" w:rsidRPr="00656320" w:rsidRDefault="00AC41CB" w:rsidP="00656320">
      <w:pPr>
        <w:pStyle w:val="afb"/>
        <w:rPr>
          <w:b/>
        </w:rPr>
      </w:pPr>
      <w:r w:rsidRPr="00656320">
        <w:rPr>
          <w:b/>
        </w:rPr>
        <w:t>Диаграмма</w:t>
      </w:r>
      <w:r w:rsidR="00450B4D" w:rsidRPr="00656320">
        <w:rPr>
          <w:b/>
        </w:rPr>
        <w:t xml:space="preserve"> </w:t>
      </w:r>
      <w:r w:rsidR="00656320">
        <w:rPr>
          <w:b/>
        </w:rPr>
        <w:t>7</w:t>
      </w:r>
      <w:r w:rsidRPr="00656320">
        <w:rPr>
          <w:b/>
        </w:rPr>
        <w:t xml:space="preserve">. </w:t>
      </w:r>
      <w:r w:rsidR="00857963" w:rsidRPr="00656320">
        <w:rPr>
          <w:b/>
        </w:rPr>
        <w:t xml:space="preserve">Прирост объема налогов и сборов страховых взносов, уплаченных в бюджетную систему Российской Федерации </w:t>
      </w:r>
      <w:r w:rsidRPr="00656320">
        <w:rPr>
          <w:b/>
        </w:rPr>
        <w:t>МСП-получателями господдержки</w:t>
      </w:r>
      <w:r w:rsidR="00857963" w:rsidRPr="00656320">
        <w:rPr>
          <w:b/>
        </w:rPr>
        <w:t xml:space="preserve"> в 2011 году, тыс. руб.</w:t>
      </w:r>
      <w:r w:rsidR="00D451B6" w:rsidRPr="00656320">
        <w:rPr>
          <w:b/>
        </w:rPr>
        <w:t>, %</w:t>
      </w:r>
    </w:p>
    <w:p w:rsidR="00111326" w:rsidRDefault="004A75ED" w:rsidP="008B4D75">
      <w:r w:rsidRPr="004A75ED">
        <w:rPr>
          <w:noProof/>
          <w:lang w:eastAsia="ru-RU"/>
        </w:rPr>
        <w:drawing>
          <wp:inline distT="0" distB="0" distL="0" distR="0" wp14:anchorId="2E3FA526" wp14:editId="5AAF77FF">
            <wp:extent cx="6120130" cy="2772084"/>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130" cy="2772084"/>
                    </a:xfrm>
                    <a:prstGeom prst="rect">
                      <a:avLst/>
                    </a:prstGeom>
                    <a:noFill/>
                    <a:ln>
                      <a:noFill/>
                    </a:ln>
                  </pic:spPr>
                </pic:pic>
              </a:graphicData>
            </a:graphic>
          </wp:inline>
        </w:drawing>
      </w:r>
    </w:p>
    <w:p w:rsidR="00111326" w:rsidRDefault="00111326" w:rsidP="008B4D75"/>
    <w:p w:rsidR="008B4D75" w:rsidRDefault="00FB58F7" w:rsidP="00656320">
      <w:pPr>
        <w:pStyle w:val="afb"/>
      </w:pPr>
      <w:r w:rsidRPr="00FB58F7">
        <w:t>Кроме того,</w:t>
      </w:r>
      <w:r w:rsidR="00592CF5">
        <w:t xml:space="preserve"> </w:t>
      </w:r>
      <w:r>
        <w:t>возросла с</w:t>
      </w:r>
      <w:r w:rsidRPr="00FB58F7">
        <w:t>редняя стоимость отгруженных товаров собственного производства</w:t>
      </w:r>
      <w:r w:rsidR="000F07AB">
        <w:t>;</w:t>
      </w:r>
      <w:r>
        <w:t xml:space="preserve"> увеличилось с</w:t>
      </w:r>
      <w:r w:rsidRPr="00FB58F7">
        <w:t xml:space="preserve">реднее количество субъектов Российской Федерации, в которые осуществляются поставки товаров, работ, услуг субъектов </w:t>
      </w:r>
      <w:r>
        <w:t>МСП</w:t>
      </w:r>
      <w:r w:rsidR="000F07AB">
        <w:t>;</w:t>
      </w:r>
      <w:r>
        <w:t xml:space="preserve"> </w:t>
      </w:r>
      <w:r w:rsidRPr="00FB58F7">
        <w:t xml:space="preserve">увеличилось количество номенклатуры производимой продукции </w:t>
      </w:r>
      <w:r>
        <w:t>(</w:t>
      </w:r>
      <w:r w:rsidRPr="00FB58F7">
        <w:t>по программе Минэкономразвития России</w:t>
      </w:r>
      <w:r>
        <w:t>)</w:t>
      </w:r>
      <w:r w:rsidR="000F07AB">
        <w:t>;</w:t>
      </w:r>
      <w:r>
        <w:t xml:space="preserve"> </w:t>
      </w:r>
      <w:r w:rsidR="00925A39">
        <w:t>выросла с</w:t>
      </w:r>
      <w:r w:rsidR="00925A39" w:rsidRPr="00925A39">
        <w:t>реднемесячная начисленная заработная плата</w:t>
      </w:r>
      <w:r w:rsidRPr="00FB58F7">
        <w:t xml:space="preserve"> </w:t>
      </w:r>
      <w:r w:rsidR="00925A39">
        <w:t>работников</w:t>
      </w:r>
      <w:r w:rsidR="000F07AB">
        <w:t xml:space="preserve">; </w:t>
      </w:r>
      <w:r w:rsidR="00925A39" w:rsidRPr="00925A39">
        <w:t>инвестиции в основной капитал</w:t>
      </w:r>
      <w:r w:rsidR="000F07AB">
        <w:t>;</w:t>
      </w:r>
      <w:r w:rsidR="00925A39">
        <w:t xml:space="preserve"> об</w:t>
      </w:r>
      <w:r w:rsidR="00925A39" w:rsidRPr="00925A39">
        <w:t>ъем привлеченных заемных (кредитных) средств</w:t>
      </w:r>
      <w:r w:rsidR="00925A39">
        <w:t>.</w:t>
      </w:r>
    </w:p>
    <w:p w:rsidR="00FE0DB4" w:rsidRDefault="000D740E" w:rsidP="002D5DF1">
      <w:pPr>
        <w:pStyle w:val="2"/>
      </w:pPr>
      <w:bookmarkStart w:id="41" w:name="_Toc354677148"/>
      <w:bookmarkStart w:id="42" w:name="_Toc355007442"/>
      <w:bookmarkStart w:id="43" w:name="_Toc355011705"/>
      <w:bookmarkStart w:id="44" w:name="_Toc355699105"/>
      <w:r>
        <w:lastRenderedPageBreak/>
        <w:t>Ведомственные программы поддержки МСП</w:t>
      </w:r>
      <w:bookmarkEnd w:id="41"/>
      <w:bookmarkEnd w:id="42"/>
      <w:bookmarkEnd w:id="43"/>
      <w:bookmarkEnd w:id="44"/>
    </w:p>
    <w:p w:rsidR="00230CEF" w:rsidRDefault="00230CEF" w:rsidP="00230CEF">
      <w:pPr>
        <w:rPr>
          <w:szCs w:val="28"/>
        </w:rPr>
      </w:pPr>
    </w:p>
    <w:p w:rsidR="00230CEF" w:rsidRDefault="00230CEF" w:rsidP="002D5DF1">
      <w:pPr>
        <w:pStyle w:val="3"/>
      </w:pPr>
      <w:bookmarkStart w:id="45" w:name="_Toc354677149"/>
      <w:r>
        <w:t>Программа Министерства сельского хозяйства Российской Федерации</w:t>
      </w:r>
      <w:bookmarkEnd w:id="45"/>
    </w:p>
    <w:p w:rsidR="00230CEF" w:rsidRDefault="00230CEF" w:rsidP="00230CEF">
      <w:pPr>
        <w:rPr>
          <w:szCs w:val="28"/>
        </w:rPr>
      </w:pPr>
    </w:p>
    <w:p w:rsidR="00230CEF" w:rsidRPr="00034DCD" w:rsidRDefault="00230CEF" w:rsidP="00535C32">
      <w:pPr>
        <w:pStyle w:val="afb"/>
      </w:pPr>
      <w:r>
        <w:t>Подпрограмма</w:t>
      </w:r>
      <w:r w:rsidRPr="00034DCD">
        <w:t xml:space="preserve"> «Поддержка малых форм хозяйствования» в рамках «Государственной программы развития сельского хозяйства и регулирования рынков</w:t>
      </w:r>
      <w:r>
        <w:t xml:space="preserve"> </w:t>
      </w:r>
      <w:r w:rsidRPr="00034DCD">
        <w:t>сельскохозяйственной продукции, сырья и продовольствия на 2013-2020 годы» утвержден</w:t>
      </w:r>
      <w:r>
        <w:t>а</w:t>
      </w:r>
      <w:r w:rsidRPr="00034DCD">
        <w:t xml:space="preserve"> постановлением № 717 Правительства Российской Федерации от 14 июля 2012 г</w:t>
      </w:r>
      <w:r w:rsidRPr="00034DCD">
        <w:rPr>
          <w:rStyle w:val="ac"/>
          <w:szCs w:val="28"/>
        </w:rPr>
        <w:footnoteReference w:id="9"/>
      </w:r>
      <w:r w:rsidRPr="00034DCD">
        <w:t>.</w:t>
      </w:r>
      <w:r>
        <w:t xml:space="preserve"> </w:t>
      </w:r>
      <w:r w:rsidRPr="00034DCD">
        <w:t>Ответственный исполнитель Государственной программы - Министерство сельского хозяйства Российской Федерации.</w:t>
      </w:r>
    </w:p>
    <w:p w:rsidR="00D96685" w:rsidRPr="00D96685" w:rsidRDefault="00230CEF" w:rsidP="004261E7">
      <w:pPr>
        <w:rPr>
          <w:rFonts w:cs="Times New Roman"/>
          <w:color w:val="000000"/>
          <w:kern w:val="24"/>
          <w:szCs w:val="24"/>
        </w:rPr>
      </w:pPr>
      <w:r w:rsidRPr="00034DCD">
        <w:rPr>
          <w:szCs w:val="28"/>
        </w:rPr>
        <w:t>Бюджет подпрограммы «Поддержка малых форм хозяйствования» – 83 667 009,9 тыс. руб.</w:t>
      </w:r>
    </w:p>
    <w:p w:rsidR="00D96685" w:rsidRPr="00D96685" w:rsidRDefault="00D96685" w:rsidP="00D96685">
      <w:pPr>
        <w:autoSpaceDE w:val="0"/>
        <w:autoSpaceDN w:val="0"/>
        <w:adjustRightInd w:val="0"/>
        <w:jc w:val="center"/>
        <w:rPr>
          <w:rFonts w:cs="Times New Roman"/>
          <w:bCs/>
          <w:color w:val="000000"/>
          <w:kern w:val="24"/>
          <w:szCs w:val="24"/>
        </w:rPr>
      </w:pPr>
      <w:r w:rsidRPr="00D96685">
        <w:rPr>
          <w:rFonts w:cs="Times New Roman"/>
          <w:bCs/>
          <w:color w:val="000000"/>
          <w:kern w:val="24"/>
          <w:szCs w:val="24"/>
        </w:rPr>
        <w:t>в том числе по годам:</w:t>
      </w:r>
    </w:p>
    <w:p w:rsidR="00D96685" w:rsidRPr="00D96685" w:rsidRDefault="00D96685" w:rsidP="00D96685">
      <w:pPr>
        <w:autoSpaceDE w:val="0"/>
        <w:autoSpaceDN w:val="0"/>
        <w:adjustRightInd w:val="0"/>
        <w:jc w:val="center"/>
        <w:rPr>
          <w:rFonts w:cs="Times New Roman"/>
          <w:bCs/>
          <w:color w:val="000000"/>
          <w:kern w:val="24"/>
          <w:szCs w:val="24"/>
        </w:rPr>
      </w:pPr>
    </w:p>
    <w:p w:rsidR="00D96685" w:rsidRPr="00D96685" w:rsidRDefault="00D96685" w:rsidP="00D96685">
      <w:pPr>
        <w:autoSpaceDE w:val="0"/>
        <w:autoSpaceDN w:val="0"/>
        <w:adjustRightInd w:val="0"/>
        <w:jc w:val="center"/>
        <w:rPr>
          <w:rFonts w:cs="Times New Roman"/>
          <w:bCs/>
          <w:color w:val="000000"/>
          <w:kern w:val="24"/>
          <w:szCs w:val="24"/>
        </w:rPr>
      </w:pPr>
      <w:r w:rsidRPr="00D96685">
        <w:rPr>
          <w:rFonts w:cs="Times New Roman"/>
          <w:bCs/>
          <w:color w:val="000000"/>
          <w:kern w:val="24"/>
          <w:szCs w:val="24"/>
        </w:rPr>
        <w:t>2013 –</w:t>
      </w:r>
      <w:r w:rsidR="00592CF5">
        <w:rPr>
          <w:rFonts w:cs="Times New Roman"/>
          <w:bCs/>
          <w:color w:val="000000"/>
          <w:kern w:val="24"/>
          <w:szCs w:val="24"/>
        </w:rPr>
        <w:t xml:space="preserve"> </w:t>
      </w:r>
      <w:r w:rsidRPr="00D96685">
        <w:rPr>
          <w:rFonts w:cs="Times New Roman"/>
          <w:bCs/>
          <w:color w:val="000000"/>
          <w:kern w:val="24"/>
          <w:szCs w:val="24"/>
        </w:rPr>
        <w:t>8,6 млрд. руб.</w:t>
      </w:r>
      <w:r w:rsidRPr="00D96685">
        <w:rPr>
          <w:rFonts w:cs="Times New Roman"/>
          <w:bCs/>
          <w:color w:val="000000"/>
          <w:kern w:val="24"/>
          <w:szCs w:val="24"/>
        </w:rPr>
        <w:tab/>
      </w:r>
      <w:r w:rsidRPr="00D96685">
        <w:rPr>
          <w:rFonts w:cs="Times New Roman"/>
          <w:bCs/>
          <w:color w:val="000000"/>
          <w:kern w:val="24"/>
          <w:szCs w:val="24"/>
        </w:rPr>
        <w:tab/>
        <w:t>2017 – 10,8 млрд. руб.</w:t>
      </w:r>
    </w:p>
    <w:p w:rsidR="00D96685" w:rsidRPr="00D96685" w:rsidRDefault="00D96685" w:rsidP="00D96685">
      <w:pPr>
        <w:autoSpaceDE w:val="0"/>
        <w:autoSpaceDN w:val="0"/>
        <w:adjustRightInd w:val="0"/>
        <w:jc w:val="center"/>
        <w:rPr>
          <w:rFonts w:cs="Times New Roman"/>
          <w:bCs/>
          <w:color w:val="000000"/>
          <w:kern w:val="24"/>
          <w:szCs w:val="24"/>
        </w:rPr>
      </w:pPr>
      <w:r w:rsidRPr="00D96685">
        <w:rPr>
          <w:rFonts w:cs="Times New Roman"/>
          <w:bCs/>
          <w:color w:val="000000"/>
          <w:kern w:val="24"/>
          <w:szCs w:val="24"/>
        </w:rPr>
        <w:t>2014 –</w:t>
      </w:r>
      <w:r w:rsidR="00592CF5">
        <w:rPr>
          <w:rFonts w:cs="Times New Roman"/>
          <w:bCs/>
          <w:color w:val="000000"/>
          <w:kern w:val="24"/>
          <w:szCs w:val="24"/>
        </w:rPr>
        <w:t xml:space="preserve"> </w:t>
      </w:r>
      <w:r w:rsidRPr="00D96685">
        <w:rPr>
          <w:rFonts w:cs="Times New Roman"/>
          <w:bCs/>
          <w:color w:val="000000"/>
          <w:kern w:val="24"/>
          <w:szCs w:val="24"/>
        </w:rPr>
        <w:t>8,6 млрд. руб.</w:t>
      </w:r>
      <w:r w:rsidRPr="00D96685">
        <w:rPr>
          <w:rFonts w:cs="Times New Roman"/>
          <w:bCs/>
          <w:color w:val="000000"/>
          <w:kern w:val="24"/>
          <w:szCs w:val="24"/>
        </w:rPr>
        <w:tab/>
      </w:r>
      <w:r w:rsidRPr="00D96685">
        <w:rPr>
          <w:rFonts w:cs="Times New Roman"/>
          <w:bCs/>
          <w:color w:val="000000"/>
          <w:kern w:val="24"/>
          <w:szCs w:val="24"/>
        </w:rPr>
        <w:tab/>
        <w:t>2018 – 11,3 млрд. руб.</w:t>
      </w:r>
    </w:p>
    <w:p w:rsidR="00D96685" w:rsidRPr="00D96685" w:rsidRDefault="00D96685" w:rsidP="00D96685">
      <w:pPr>
        <w:autoSpaceDE w:val="0"/>
        <w:autoSpaceDN w:val="0"/>
        <w:adjustRightInd w:val="0"/>
        <w:jc w:val="center"/>
        <w:rPr>
          <w:rFonts w:cs="Times New Roman"/>
          <w:bCs/>
          <w:color w:val="000000"/>
          <w:kern w:val="24"/>
          <w:szCs w:val="24"/>
        </w:rPr>
      </w:pPr>
      <w:r w:rsidRPr="00D96685">
        <w:rPr>
          <w:rFonts w:cs="Times New Roman"/>
          <w:bCs/>
          <w:color w:val="000000"/>
          <w:kern w:val="24"/>
          <w:szCs w:val="24"/>
        </w:rPr>
        <w:t>2015 –</w:t>
      </w:r>
      <w:r w:rsidR="00592CF5">
        <w:rPr>
          <w:rFonts w:cs="Times New Roman"/>
          <w:bCs/>
          <w:color w:val="000000"/>
          <w:kern w:val="24"/>
          <w:szCs w:val="24"/>
        </w:rPr>
        <w:t xml:space="preserve"> </w:t>
      </w:r>
      <w:r w:rsidRPr="00D96685">
        <w:rPr>
          <w:rFonts w:cs="Times New Roman"/>
          <w:bCs/>
          <w:color w:val="000000"/>
          <w:kern w:val="24"/>
          <w:szCs w:val="24"/>
        </w:rPr>
        <w:t>9,9 млрд. руб.</w:t>
      </w:r>
      <w:r w:rsidRPr="00D96685">
        <w:rPr>
          <w:rFonts w:cs="Times New Roman"/>
          <w:bCs/>
          <w:color w:val="000000"/>
          <w:kern w:val="24"/>
          <w:szCs w:val="24"/>
        </w:rPr>
        <w:tab/>
      </w:r>
      <w:r w:rsidRPr="00D96685">
        <w:rPr>
          <w:rFonts w:cs="Times New Roman"/>
          <w:bCs/>
          <w:color w:val="000000"/>
          <w:kern w:val="24"/>
          <w:szCs w:val="24"/>
        </w:rPr>
        <w:tab/>
        <w:t>2019 – 11,8 млрд. руб.</w:t>
      </w:r>
    </w:p>
    <w:p w:rsidR="00D96685" w:rsidRPr="00D96685" w:rsidRDefault="00D96685" w:rsidP="00D96685">
      <w:pPr>
        <w:autoSpaceDE w:val="0"/>
        <w:autoSpaceDN w:val="0"/>
        <w:adjustRightInd w:val="0"/>
        <w:jc w:val="center"/>
        <w:rPr>
          <w:rFonts w:cs="Times New Roman"/>
          <w:color w:val="000000"/>
          <w:kern w:val="24"/>
          <w:szCs w:val="24"/>
        </w:rPr>
      </w:pPr>
      <w:r w:rsidRPr="00D96685">
        <w:rPr>
          <w:rFonts w:cs="Times New Roman"/>
          <w:bCs/>
          <w:color w:val="000000"/>
          <w:kern w:val="24"/>
          <w:szCs w:val="24"/>
        </w:rPr>
        <w:t>2016 – 10,4 млрд. руб.</w:t>
      </w:r>
      <w:r w:rsidRPr="00D96685">
        <w:rPr>
          <w:rFonts w:cs="Times New Roman"/>
          <w:bCs/>
          <w:color w:val="000000"/>
          <w:kern w:val="24"/>
          <w:szCs w:val="24"/>
        </w:rPr>
        <w:tab/>
      </w:r>
      <w:r w:rsidRPr="00D96685">
        <w:rPr>
          <w:rFonts w:cs="Times New Roman"/>
          <w:bCs/>
          <w:color w:val="000000"/>
          <w:kern w:val="24"/>
          <w:szCs w:val="24"/>
        </w:rPr>
        <w:tab/>
        <w:t>2020 – 12,3 млрд. руб.</w:t>
      </w:r>
    </w:p>
    <w:p w:rsidR="00230CEF" w:rsidRPr="00034DCD" w:rsidRDefault="00230CEF" w:rsidP="00230CEF">
      <w:pPr>
        <w:rPr>
          <w:szCs w:val="28"/>
        </w:rPr>
      </w:pPr>
    </w:p>
    <w:p w:rsidR="00230CEF" w:rsidRPr="00034DCD" w:rsidRDefault="00230CEF" w:rsidP="00535C32">
      <w:pPr>
        <w:pStyle w:val="afb"/>
      </w:pPr>
      <w:r w:rsidRPr="00034DCD">
        <w:t xml:space="preserve">Задачи подпрограммы </w:t>
      </w:r>
      <w:r w:rsidRPr="00535C32">
        <w:rPr>
          <w:b/>
        </w:rPr>
        <w:t>«Поддержка малых форм хозяйствования»</w:t>
      </w:r>
    </w:p>
    <w:p w:rsidR="00230CEF" w:rsidRPr="00034DCD" w:rsidRDefault="00230CEF" w:rsidP="00535C32">
      <w:pPr>
        <w:pStyle w:val="a"/>
      </w:pPr>
      <w:r w:rsidRPr="00034DCD">
        <w:t>создание условий для увеличения количества субъектов малых форм хозяйствования в сельской местности;</w:t>
      </w:r>
    </w:p>
    <w:p w:rsidR="00230CEF" w:rsidRPr="00034DCD" w:rsidRDefault="00230CEF" w:rsidP="00535C32">
      <w:pPr>
        <w:pStyle w:val="a"/>
      </w:pPr>
      <w:r w:rsidRPr="00034DCD">
        <w:t>повышение эффективности использования земельных участков из земель сельскохозяйственного назначения;</w:t>
      </w:r>
    </w:p>
    <w:p w:rsidR="00230CEF" w:rsidRPr="00034DCD" w:rsidRDefault="00230CEF" w:rsidP="00535C32">
      <w:pPr>
        <w:pStyle w:val="a"/>
      </w:pPr>
      <w:r w:rsidRPr="00034DCD">
        <w:t>повышение уровня доходов сельского населения.</w:t>
      </w:r>
    </w:p>
    <w:p w:rsidR="00230CEF" w:rsidRPr="00034DCD" w:rsidRDefault="00230CEF" w:rsidP="00230CEF">
      <w:pPr>
        <w:rPr>
          <w:szCs w:val="28"/>
        </w:rPr>
      </w:pPr>
    </w:p>
    <w:p w:rsidR="00230CEF" w:rsidRDefault="00230CEF" w:rsidP="00535C32">
      <w:pPr>
        <w:pStyle w:val="afb"/>
      </w:pPr>
      <w:r w:rsidRPr="00034DCD">
        <w:t xml:space="preserve">Механизмы подпрограммы </w:t>
      </w:r>
      <w:r w:rsidRPr="00535C32">
        <w:rPr>
          <w:b/>
        </w:rPr>
        <w:t>«Поддержка малых форм хозяйствования»</w:t>
      </w:r>
      <w:r w:rsidRPr="00034DCD">
        <w:t>:</w:t>
      </w:r>
    </w:p>
    <w:p w:rsidR="00230CEF" w:rsidRPr="00034DCD" w:rsidRDefault="00230CEF" w:rsidP="00255C57">
      <w:pPr>
        <w:pStyle w:val="afb"/>
      </w:pPr>
      <w:r w:rsidRPr="00255C57">
        <w:rPr>
          <w:b/>
        </w:rPr>
        <w:t>1. Поддержка начинающих фермеров</w:t>
      </w:r>
      <w:r w:rsidRPr="00034DCD">
        <w:t xml:space="preserve"> -</w:t>
      </w:r>
    </w:p>
    <w:p w:rsidR="00230CEF" w:rsidRPr="00034DCD" w:rsidRDefault="00230CEF" w:rsidP="00230CEF">
      <w:pPr>
        <w:rPr>
          <w:szCs w:val="28"/>
        </w:rPr>
      </w:pPr>
      <w:r w:rsidRPr="00034DCD">
        <w:rPr>
          <w:szCs w:val="28"/>
        </w:rPr>
        <w:t xml:space="preserve">предоставление грантов начинающим фермерам на конкурсной основе </w:t>
      </w:r>
      <w:proofErr w:type="gramStart"/>
      <w:r w:rsidRPr="00034DCD">
        <w:rPr>
          <w:szCs w:val="28"/>
        </w:rPr>
        <w:t>на</w:t>
      </w:r>
      <w:proofErr w:type="gramEnd"/>
      <w:r w:rsidRPr="00034DCD">
        <w:rPr>
          <w:szCs w:val="28"/>
        </w:rPr>
        <w:t>:</w:t>
      </w:r>
    </w:p>
    <w:p w:rsidR="00230CEF" w:rsidRPr="00034DCD" w:rsidRDefault="00230CEF" w:rsidP="00535C32">
      <w:pPr>
        <w:pStyle w:val="a"/>
      </w:pPr>
      <w:r w:rsidRPr="00034DCD">
        <w:t>приобретение земельных участков;</w:t>
      </w:r>
    </w:p>
    <w:p w:rsidR="00230CEF" w:rsidRPr="00034DCD" w:rsidRDefault="00230CEF" w:rsidP="00535C32">
      <w:pPr>
        <w:pStyle w:val="a"/>
      </w:pPr>
      <w:r w:rsidRPr="00034DCD">
        <w:t>разработку проектной документации для строительства (реконструкции) зданий, помещений для производства, хранения и переработки с-х продукции;</w:t>
      </w:r>
    </w:p>
    <w:p w:rsidR="00230CEF" w:rsidRPr="00034DCD" w:rsidRDefault="00230CEF" w:rsidP="00535C32">
      <w:pPr>
        <w:pStyle w:val="a"/>
      </w:pPr>
      <w:r w:rsidRPr="00034DCD">
        <w:t>приобретение, строительство, ремонт и регистрацию зданий, помещений для производства, хранения и переработки с-х продукции;</w:t>
      </w:r>
    </w:p>
    <w:p w:rsidR="00230CEF" w:rsidRPr="00034DCD" w:rsidRDefault="00230CEF" w:rsidP="00535C32">
      <w:pPr>
        <w:pStyle w:val="a"/>
      </w:pPr>
      <w:r w:rsidRPr="00034DCD">
        <w:t>строительство дорог и подъездов к производственным и складским объектам</w:t>
      </w:r>
    </w:p>
    <w:p w:rsidR="00230CEF" w:rsidRPr="00034DCD" w:rsidRDefault="00230CEF" w:rsidP="00535C32">
      <w:pPr>
        <w:pStyle w:val="a"/>
      </w:pPr>
      <w:r w:rsidRPr="00034DCD">
        <w:t>подключение производственных и складских объектов к инженерным сетям, дорожной инфраструктуре;</w:t>
      </w:r>
    </w:p>
    <w:p w:rsidR="00230CEF" w:rsidRPr="00034DCD" w:rsidRDefault="00230CEF" w:rsidP="00535C32">
      <w:pPr>
        <w:pStyle w:val="a"/>
      </w:pPr>
      <w:r w:rsidRPr="00034DCD">
        <w:t>приобретение сельскохозяйственных животных; техники и инвентаря, автотранспорта, оборудования для производства и переработки с-х продукции;</w:t>
      </w:r>
    </w:p>
    <w:p w:rsidR="00230CEF" w:rsidRPr="00034DCD" w:rsidRDefault="00230CEF" w:rsidP="00535C32">
      <w:pPr>
        <w:pStyle w:val="a"/>
      </w:pPr>
      <w:r w:rsidRPr="00034DCD">
        <w:t>приобретение семян и посадочного материала, удобрений и ядохимикатов.</w:t>
      </w:r>
    </w:p>
    <w:p w:rsidR="00230CEF" w:rsidRDefault="00230CEF" w:rsidP="00535C32">
      <w:pPr>
        <w:pStyle w:val="afb"/>
      </w:pPr>
      <w:r w:rsidRPr="00034DCD">
        <w:t>Размер гранта - не более 90% от общей суммы на приобретение ресурсов для создания хозяйства. Кроме того, фермер может получить единовременную помощь на бытовое устройство, в том числе, на строительство или ремонт жилья.</w:t>
      </w:r>
    </w:p>
    <w:p w:rsidR="00230CEF" w:rsidRDefault="00230CEF" w:rsidP="00535C32">
      <w:pPr>
        <w:pStyle w:val="afb"/>
      </w:pPr>
      <w:r w:rsidRPr="00034DCD">
        <w:t>Государственная поддержка по программе осуществля</w:t>
      </w:r>
      <w:r w:rsidR="00364BBE">
        <w:t>е</w:t>
      </w:r>
      <w:r w:rsidRPr="00034DCD">
        <w:t>тся посредством предоставления субсидий из федерального бюджета бюджетам субъектов Российской Федерации на выделение грантов начинающим фермерам и на единовременную помощь.</w:t>
      </w:r>
    </w:p>
    <w:p w:rsidR="00230CEF" w:rsidRDefault="00230CEF" w:rsidP="00255C57">
      <w:pPr>
        <w:pStyle w:val="afb"/>
      </w:pPr>
      <w:r w:rsidRPr="00034DCD">
        <w:rPr>
          <w:b/>
        </w:rPr>
        <w:t>2. Развитие семейных животноводческих ферм на базе крестьянских (фермерских) хозяй</w:t>
      </w:r>
      <w:proofErr w:type="gramStart"/>
      <w:r w:rsidRPr="00034DCD">
        <w:rPr>
          <w:b/>
        </w:rPr>
        <w:t xml:space="preserve">ств </w:t>
      </w:r>
      <w:r w:rsidRPr="00034DCD">
        <w:t>пр</w:t>
      </w:r>
      <w:proofErr w:type="gramEnd"/>
      <w:r w:rsidRPr="00034DCD">
        <w:t>едусматривает</w:t>
      </w:r>
      <w:r w:rsidRPr="00034DCD">
        <w:rPr>
          <w:b/>
        </w:rPr>
        <w:t xml:space="preserve"> </w:t>
      </w:r>
      <w:r w:rsidRPr="00034DCD">
        <w:t xml:space="preserve">предоставление грантов фермерам на строительство или ремонт семейной животноводческой фермы, приобретение оборудования и животных. Размер гранта - не более 60% необходимых затрат фермера. Гранты </w:t>
      </w:r>
      <w:r w:rsidRPr="00034DCD">
        <w:lastRenderedPageBreak/>
        <w:t>предоставляются на условиях конкурса, заявки рассматриваются комиссией при органе управления АПК субъекта РФ</w:t>
      </w:r>
      <w:r w:rsidR="0029378B">
        <w:t>.</w:t>
      </w:r>
    </w:p>
    <w:p w:rsidR="00230CEF" w:rsidRPr="00034DCD" w:rsidRDefault="00230CEF" w:rsidP="00255C57">
      <w:pPr>
        <w:pStyle w:val="afb"/>
      </w:pPr>
      <w:r w:rsidRPr="00034DCD">
        <w:rPr>
          <w:b/>
        </w:rPr>
        <w:t xml:space="preserve">3. Государственная поддержка кредитования малых форм хозяйствования </w:t>
      </w:r>
      <w:r w:rsidR="00E577AB">
        <w:t xml:space="preserve">предусмотрена </w:t>
      </w:r>
      <w:r w:rsidRPr="00034DCD">
        <w:t>посредством предоставления субсидий из федерального бюджета бюджетам субъектов РФ на возмещение части затрат на уплату процентов по кредитам банков и займам, полученным в сельскохозяйственных кредитных потребительских кооперативах КФХ, гражданами, ведущими ЛПХ, фермерами, а также с-х потребительскими кооперативами (</w:t>
      </w:r>
      <w:proofErr w:type="gramStart"/>
      <w:r w:rsidRPr="00034DCD">
        <w:t>кроме</w:t>
      </w:r>
      <w:proofErr w:type="gramEnd"/>
      <w:r w:rsidRPr="00034DCD">
        <w:t xml:space="preserve"> кредитных).</w:t>
      </w:r>
    </w:p>
    <w:p w:rsidR="00230CEF" w:rsidRDefault="00230CEF" w:rsidP="00255C57">
      <w:pPr>
        <w:pStyle w:val="afb"/>
      </w:pPr>
      <w:r w:rsidRPr="00034DCD">
        <w:t>Размер субсидий - 2/3 ставки рефинансирования ЦБ РФ Российской Федерации, на дату заключения договора кредита (займа), за счет средств бюджетов субъектов РФ – в размере 1/3 ставки рефинансирования (учетной ставки) ЦБ РФ, но не более их фактических затрат по различным видам кредитов (займов). Сроки, размеры и условия предоставления займов разные для разных категорий заемщиков. Так, сроки займов могут быть до 2, 5 или 8 лет. Категории заемщиков -</w:t>
      </w:r>
      <w:r>
        <w:t xml:space="preserve"> </w:t>
      </w:r>
      <w:r w:rsidRPr="00034DCD">
        <w:t>граждане, ведущие ЛПХ; фермеры; сельскохозяйственные потребительские кооперативы.</w:t>
      </w:r>
    </w:p>
    <w:p w:rsidR="00230CEF" w:rsidRDefault="00230CEF" w:rsidP="00255C57">
      <w:pPr>
        <w:pStyle w:val="afb"/>
      </w:pPr>
      <w:r w:rsidRPr="00034DCD">
        <w:t>Суммы займов: на один кооператив - не более 15 млн. на приобретение материальных ресурсов для проведения с-х работ, не более 40 млн. на приобретение оборудования.</w:t>
      </w:r>
    </w:p>
    <w:p w:rsidR="00230CEF" w:rsidRDefault="00230CEF" w:rsidP="00255C57">
      <w:pPr>
        <w:pStyle w:val="afb"/>
      </w:pPr>
      <w:r w:rsidRPr="00034DCD">
        <w:t>На одно фермерское хозяйство:</w:t>
      </w:r>
      <w:r>
        <w:t xml:space="preserve"> </w:t>
      </w:r>
      <w:r w:rsidRPr="00034DCD">
        <w:t>не более 5 млн. на приобретение ГСМ, оборудования, кормов и др. ресурсов, уплату страховых взносов, и не более 10 млн. на приобретение техники.</w:t>
      </w:r>
    </w:p>
    <w:p w:rsidR="00230CEF" w:rsidRPr="00034DCD" w:rsidRDefault="00230CEF" w:rsidP="00255C57">
      <w:pPr>
        <w:pStyle w:val="afb"/>
      </w:pPr>
      <w:r w:rsidRPr="00034DCD">
        <w:t>На одно ЛПХ - не более 300 тыс. на приобретение ГСМ, оборудования, кормов и др. ресурсов, уплату страховых взносов и не более 700 тыс. на приобретение техники.</w:t>
      </w:r>
    </w:p>
    <w:p w:rsidR="00230CEF" w:rsidRPr="00034DCD" w:rsidRDefault="00230CEF" w:rsidP="00255C57">
      <w:pPr>
        <w:pStyle w:val="afb"/>
      </w:pPr>
      <w:proofErr w:type="gramStart"/>
      <w:r w:rsidRPr="00034DCD">
        <w:t>Программой предусмотрены субсидии из федерального бюджета субъектам РФ на возмещение части затрат на уплату процентов по кредитам, полученным</w:t>
      </w:r>
      <w:r>
        <w:t xml:space="preserve"> </w:t>
      </w:r>
      <w:r w:rsidRPr="00034DCD">
        <w:t xml:space="preserve">ЛПХ, фермерами и с-х кооперативами в российских кредитных организациях, и займам, полученным в с-х кредитных потребительских кооперативах, на срок до 5 лет на развитие несельскохозяйственной деятельности в сельской местности (сельский туризм, сельская торговля, народные промыслы </w:t>
      </w:r>
      <w:r w:rsidR="00F01CAD">
        <w:t>и пр.</w:t>
      </w:r>
      <w:r w:rsidRPr="00034DCD">
        <w:t>) в размере 2/3 ставки</w:t>
      </w:r>
      <w:proofErr w:type="gramEnd"/>
      <w:r w:rsidRPr="00034DCD">
        <w:t xml:space="preserve"> рефинансирования </w:t>
      </w:r>
      <w:r w:rsidR="00F01CAD">
        <w:t>ЦБ РФ</w:t>
      </w:r>
      <w:r w:rsidRPr="00034DCD">
        <w:t xml:space="preserve"> на дату заключения договора кредита (займа), но не более фактических затрат на уплату процентов по кредиту (займу).</w:t>
      </w:r>
    </w:p>
    <w:p w:rsidR="00230CEF" w:rsidRDefault="00E577AB" w:rsidP="00255C57">
      <w:pPr>
        <w:pStyle w:val="afb"/>
        <w:rPr>
          <w:szCs w:val="28"/>
        </w:rPr>
      </w:pPr>
      <w:r>
        <w:rPr>
          <w:szCs w:val="28"/>
        </w:rPr>
        <w:t>Предусмотрено предоставление субсидий</w:t>
      </w:r>
      <w:r w:rsidR="00230CEF" w:rsidRPr="00034DCD">
        <w:rPr>
          <w:szCs w:val="28"/>
        </w:rPr>
        <w:t xml:space="preserve"> из федерального бюджета бюджетам</w:t>
      </w:r>
      <w:r w:rsidR="00255C57">
        <w:rPr>
          <w:szCs w:val="28"/>
        </w:rPr>
        <w:t xml:space="preserve"> </w:t>
      </w:r>
      <w:r w:rsidR="00230CEF" w:rsidRPr="00034DCD">
        <w:rPr>
          <w:szCs w:val="28"/>
        </w:rPr>
        <w:t xml:space="preserve">субъектов РФ при условии софинансирования за счет средств бюджетов субъектов РФ в размере 1/3 ставки рефинансирования (учетной ставки) </w:t>
      </w:r>
      <w:r w:rsidR="00F01CAD">
        <w:rPr>
          <w:szCs w:val="28"/>
        </w:rPr>
        <w:t>ЦБ РФ</w:t>
      </w:r>
      <w:r w:rsidR="00230CEF" w:rsidRPr="00034DCD">
        <w:rPr>
          <w:szCs w:val="28"/>
        </w:rPr>
        <w:t xml:space="preserve"> на дату заключения кредита (займа).</w:t>
      </w:r>
    </w:p>
    <w:p w:rsidR="00230CEF" w:rsidRPr="00034DCD" w:rsidRDefault="00230CEF" w:rsidP="00255C57">
      <w:pPr>
        <w:pStyle w:val="afb"/>
        <w:rPr>
          <w:b/>
        </w:rPr>
      </w:pPr>
      <w:r>
        <w:rPr>
          <w:b/>
        </w:rPr>
        <w:t xml:space="preserve">4. </w:t>
      </w:r>
      <w:r w:rsidRPr="00034DCD">
        <w:rPr>
          <w:b/>
        </w:rPr>
        <w:t>Господдержка при оформлении земельных участков в собственность крестьянских (фермерских) хозяй</w:t>
      </w:r>
      <w:proofErr w:type="gramStart"/>
      <w:r w:rsidRPr="00034DCD">
        <w:rPr>
          <w:b/>
        </w:rPr>
        <w:t xml:space="preserve">ств </w:t>
      </w:r>
      <w:r w:rsidRPr="00034DCD">
        <w:t>пр</w:t>
      </w:r>
      <w:proofErr w:type="gramEnd"/>
      <w:r w:rsidRPr="00034DCD">
        <w:t xml:space="preserve">едусматривает обеспечение компенсации расходов фермеров и ИП на проведение кадастровых работ в отношении земельных участков из земель </w:t>
      </w:r>
      <w:r w:rsidR="00464D5F">
        <w:t>с-х</w:t>
      </w:r>
      <w:r w:rsidRPr="00034DCD">
        <w:t xml:space="preserve"> назначения.</w:t>
      </w:r>
    </w:p>
    <w:p w:rsidR="00230CEF" w:rsidRPr="00034DCD" w:rsidRDefault="00230CEF" w:rsidP="00255C57">
      <w:pPr>
        <w:pStyle w:val="afb"/>
      </w:pPr>
      <w:r w:rsidRPr="00034DCD">
        <w:t>Из федерального бюджета предоставляется порядка 50% от общих затрат, необходимых для проведения кадастровых работ, остальные средства предоставляются из бюджетов субъектов Российской Федерации и муниципальных образований.</w:t>
      </w:r>
    </w:p>
    <w:p w:rsidR="00230CEF" w:rsidRPr="00034DCD" w:rsidRDefault="00230CEF" w:rsidP="00255C57">
      <w:pPr>
        <w:pStyle w:val="afb"/>
      </w:pPr>
      <w:r w:rsidRPr="00034DCD">
        <w:t>Мероприятия по господдержке фермеров и ИП при оформлении земель в собственность будут осуществляться посредством предоставления субсидий из федерального бюджета субъектам Российской Федерации на возмещение части затрат фермеров и ИП при оформлении с-х земель в собственность.</w:t>
      </w:r>
    </w:p>
    <w:p w:rsidR="0003768F" w:rsidRDefault="0003768F" w:rsidP="00255C57">
      <w:pPr>
        <w:pStyle w:val="afb"/>
      </w:pPr>
      <w:r>
        <w:t xml:space="preserve">«Государственная программа развития сельского хозяйства и регулирование рынков сельскохозяйственной продукции, сырья и продовольствия на 2013-2020 годы» действует в каждом субъекте Российской Федерации. Региональные власти профильных ведомств (Министерств сельского хозяйства и государственных органов развития малого и среднего предпринимательства) в силе расширить их, адаптируя под территориальную специфику. Актуальную информацию о порядке и условиях получения субсидий и других формах </w:t>
      </w:r>
      <w:r>
        <w:lastRenderedPageBreak/>
        <w:t>поддержки сельхозпроизводителей можно получить в органах управления АПК конкретного региона.</w:t>
      </w:r>
    </w:p>
    <w:p w:rsidR="00592CF5" w:rsidRDefault="0003768F" w:rsidP="00255C57">
      <w:pPr>
        <w:pStyle w:val="afb"/>
      </w:pPr>
      <w:r>
        <w:t xml:space="preserve">Кроме того, при участии Минсельхоза России в субъектах Российской Федерации создана и функционирует система консультирования </w:t>
      </w:r>
      <w:r w:rsidR="00103090">
        <w:t xml:space="preserve">сельскохозяйственных товаропроизводителей и сельского населения </w:t>
      </w:r>
      <w:r>
        <w:t>по вопросам оформления кредитов, подготовки бизнес-планов, приобретения техники и пр.</w:t>
      </w:r>
      <w:r w:rsidR="00AD0C68" w:rsidRPr="00AD0C68">
        <w:t xml:space="preserve"> </w:t>
      </w:r>
      <w:hyperlink r:id="rId16" w:history="1">
        <w:r w:rsidR="00AD0C68" w:rsidRPr="001968F7">
          <w:rPr>
            <w:rStyle w:val="af1"/>
          </w:rPr>
          <w:t>http://mcx-consult.ru/about</w:t>
        </w:r>
      </w:hyperlink>
    </w:p>
    <w:p w:rsidR="00AD0C68" w:rsidRDefault="0003768F" w:rsidP="00255C57">
      <w:pPr>
        <w:pStyle w:val="afb"/>
      </w:pPr>
      <w:r>
        <w:t>Существует «Справочник организаций, оказывающих консультационные услуги сельскохозяйственным товаропроизводителям и сельскому населению</w:t>
      </w:r>
      <w:r w:rsidR="00B626BB">
        <w:t>»</w:t>
      </w:r>
      <w:r>
        <w:t xml:space="preserve"> (по состоянию на 1 февраля 2013 года), доступный на сайте</w:t>
      </w:r>
      <w:r w:rsidR="00592CF5">
        <w:t xml:space="preserve"> </w:t>
      </w:r>
      <w:hyperlink r:id="rId17" w:history="1">
        <w:r w:rsidR="00255C57" w:rsidRPr="00E54B1C">
          <w:rPr>
            <w:rStyle w:val="af1"/>
          </w:rPr>
          <w:t>http://mcx-consult.ru/d/77622/d/spravochnik.pdf</w:t>
        </w:r>
      </w:hyperlink>
      <w:r w:rsidR="00AD0C68">
        <w:t>.</w:t>
      </w:r>
    </w:p>
    <w:p w:rsidR="00AD0C68" w:rsidRDefault="00AD0C68" w:rsidP="0003768F">
      <w:pPr>
        <w:ind w:firstLine="360"/>
      </w:pPr>
    </w:p>
    <w:p w:rsidR="0003768F" w:rsidRDefault="002A29A4" w:rsidP="002D5DF1">
      <w:pPr>
        <w:pStyle w:val="3"/>
      </w:pPr>
      <w:bookmarkStart w:id="46" w:name="_Toc354677150"/>
      <w:r>
        <w:t>Программы Минобрнауки России и Фонда содействия развитию малых форм предприятий в научно-технической сфере</w:t>
      </w:r>
      <w:bookmarkEnd w:id="46"/>
    </w:p>
    <w:p w:rsidR="002A29A4" w:rsidRDefault="002A29A4" w:rsidP="002A29A4"/>
    <w:p w:rsidR="002A29A4" w:rsidRPr="002A29A4" w:rsidRDefault="002A29A4" w:rsidP="003B22C2">
      <w:pPr>
        <w:pStyle w:val="afb"/>
      </w:pPr>
      <w:proofErr w:type="gramStart"/>
      <w:r w:rsidRPr="002A29A4">
        <w:rPr>
          <w:rStyle w:val="dash041e0431044b0447043d044b0439char"/>
        </w:rPr>
        <w:t xml:space="preserve">Фонд реализует 3 основные программы поддержки малого инновационного предпринимательства по направлениям: предпосевное, посевное финансирование начальных этапов инновационного процесса и </w:t>
      </w:r>
      <w:r w:rsidRPr="003B22C2">
        <w:rPr>
          <w:rStyle w:val="dash041e0431044b0447043d044b0439char"/>
        </w:rPr>
        <w:t>финансирование</w:t>
      </w:r>
      <w:r w:rsidRPr="002A29A4">
        <w:rPr>
          <w:rStyle w:val="dash041e0431044b0447043d044b0439char"/>
        </w:rPr>
        <w:t xml:space="preserve"> малых инновационных предприятий, имеющих годовой оборот не менее нескольких миллионов рублей, и реализующих проекты по разработке и освоению новых видов наукоемкой продукции и технологий на основе принадлежащей этим предприятиям интеллектуальной собственности</w:t>
      </w:r>
      <w:r w:rsidRPr="002A29A4">
        <w:rPr>
          <w:rStyle w:val="ac"/>
        </w:rPr>
        <w:footnoteReference w:id="10"/>
      </w:r>
      <w:r w:rsidRPr="002A29A4">
        <w:rPr>
          <w:rStyle w:val="dash041e0431044b0447043d044b0439char"/>
        </w:rPr>
        <w:t>.</w:t>
      </w:r>
      <w:proofErr w:type="gramEnd"/>
    </w:p>
    <w:p w:rsidR="002A29A4" w:rsidRPr="002A29A4" w:rsidRDefault="002A29A4" w:rsidP="003B22C2">
      <w:pPr>
        <w:pStyle w:val="afb"/>
      </w:pPr>
      <w:r w:rsidRPr="000B4674">
        <w:rPr>
          <w:rStyle w:val="dash041e0431044b0447043d044b0439char"/>
          <w:b/>
          <w:iCs/>
        </w:rPr>
        <w:t>Программа «УМНИК»</w:t>
      </w:r>
      <w:r w:rsidRPr="002A29A4">
        <w:rPr>
          <w:rStyle w:val="dash041e0431044b0447043d044b0439char"/>
        </w:rPr>
        <w:t xml:space="preserve"> («Участник молодежного научно-инновационного конкурса») относится к предпосевному финансированию начальных этапов инновационного процесса и направлена на выявление молодых ученых, стремящихся самореализоваться через инновационную деятельность, и стимулирующей участие молодежи в научно-технической и инновационной деятельности путем поддержки инновационных проектов. Участники программы – молодые ученые в возрасте до 28 лет.</w:t>
      </w:r>
    </w:p>
    <w:p w:rsidR="002A29A4" w:rsidRPr="002A29A4" w:rsidRDefault="002A29A4" w:rsidP="003B22C2">
      <w:pPr>
        <w:pStyle w:val="afb"/>
      </w:pPr>
      <w:r w:rsidRPr="002A29A4">
        <w:rPr>
          <w:rStyle w:val="dash041e0431044b0447043d044b0439char"/>
        </w:rPr>
        <w:t xml:space="preserve">Победители </w:t>
      </w:r>
      <w:r w:rsidR="0010754C">
        <w:rPr>
          <w:rStyle w:val="dash041e0431044b0447043d044b0439char"/>
        </w:rPr>
        <w:t xml:space="preserve">конкурса по </w:t>
      </w:r>
      <w:r w:rsidRPr="002A29A4">
        <w:rPr>
          <w:rStyle w:val="dash041e0431044b0447043d044b0439char"/>
        </w:rPr>
        <w:t>программ</w:t>
      </w:r>
      <w:r w:rsidR="0010754C">
        <w:rPr>
          <w:rStyle w:val="dash041e0431044b0447043d044b0439char"/>
        </w:rPr>
        <w:t>е</w:t>
      </w:r>
      <w:r w:rsidRPr="002A29A4">
        <w:rPr>
          <w:rStyle w:val="dash041e0431044b0447043d044b0439char"/>
        </w:rPr>
        <w:t xml:space="preserve"> получают финансирование на выполнение научно-исследовательских и опытно-конструкторских работ (НИОКР) в объёме </w:t>
      </w:r>
      <w:r w:rsidRPr="002A29A4">
        <w:br/>
      </w:r>
      <w:r w:rsidRPr="002A29A4">
        <w:rPr>
          <w:rStyle w:val="dash041e0431044b0447043d044b0439char"/>
        </w:rPr>
        <w:t>200 тыс. рублей в год для работы над своими инновационными идеями. Финансирование ведется в течение 2 лет.</w:t>
      </w:r>
    </w:p>
    <w:p w:rsidR="002A29A4" w:rsidRPr="002A29A4" w:rsidRDefault="002A29A4" w:rsidP="003B22C2">
      <w:pPr>
        <w:pStyle w:val="afb"/>
      </w:pPr>
      <w:r w:rsidRPr="002A29A4">
        <w:rPr>
          <w:rStyle w:val="dash041e0431044b0447043d044b0439char"/>
        </w:rPr>
        <w:t>Отбор победителей осуществляют научно-технические экспертные советы на российских научных конференциях в различных регионах Российской Федерации, исходя из критериев новизны и потенциала коммерциализации идеи в среднесрочной перспективе (5 - 7 лет). Отбор победителей осуществляется по пяти направлениям:</w:t>
      </w:r>
    </w:p>
    <w:p w:rsidR="0010754C" w:rsidRPr="0010754C" w:rsidRDefault="0010754C" w:rsidP="003B22C2">
      <w:pPr>
        <w:pStyle w:val="a"/>
        <w:rPr>
          <w:rStyle w:val="dash041e0431044b0447043d044b0439char"/>
        </w:rPr>
      </w:pPr>
      <w:r w:rsidRPr="0010754C">
        <w:rPr>
          <w:rStyle w:val="dash041e0431044b0447043d044b0439char"/>
        </w:rPr>
        <w:t>Информационные технологии</w:t>
      </w:r>
    </w:p>
    <w:p w:rsidR="0010754C" w:rsidRPr="0010754C" w:rsidRDefault="0010754C" w:rsidP="003B22C2">
      <w:pPr>
        <w:pStyle w:val="a"/>
        <w:rPr>
          <w:rStyle w:val="dash041e0431044b0447043d044b0439char"/>
        </w:rPr>
      </w:pPr>
      <w:r w:rsidRPr="0010754C">
        <w:rPr>
          <w:rStyle w:val="dash041e0431044b0447043d044b0439char"/>
        </w:rPr>
        <w:t>Медицина будущего</w:t>
      </w:r>
    </w:p>
    <w:p w:rsidR="0010754C" w:rsidRPr="0010754C" w:rsidRDefault="0010754C" w:rsidP="003B22C2">
      <w:pPr>
        <w:pStyle w:val="a"/>
        <w:rPr>
          <w:rStyle w:val="dash041e0431044b0447043d044b0439char"/>
        </w:rPr>
      </w:pPr>
      <w:r w:rsidRPr="0010754C">
        <w:rPr>
          <w:rStyle w:val="dash041e0431044b0447043d044b0439char"/>
        </w:rPr>
        <w:t>Современные материалы и технологии их создания</w:t>
      </w:r>
    </w:p>
    <w:p w:rsidR="0010754C" w:rsidRPr="0010754C" w:rsidRDefault="0010754C" w:rsidP="003B22C2">
      <w:pPr>
        <w:pStyle w:val="a"/>
        <w:rPr>
          <w:rStyle w:val="dash041e0431044b0447043d044b0439char"/>
        </w:rPr>
      </w:pPr>
      <w:r w:rsidRPr="0010754C">
        <w:rPr>
          <w:rStyle w:val="dash041e0431044b0447043d044b0439char"/>
        </w:rPr>
        <w:t>Новые приборы и аппаратные комплексы</w:t>
      </w:r>
    </w:p>
    <w:p w:rsidR="0010754C" w:rsidRDefault="0010754C" w:rsidP="003B22C2">
      <w:pPr>
        <w:pStyle w:val="a"/>
        <w:rPr>
          <w:rStyle w:val="dash041e0431044b0447043d044b0439char"/>
        </w:rPr>
      </w:pPr>
      <w:r w:rsidRPr="0010754C">
        <w:rPr>
          <w:rStyle w:val="dash041e0431044b0447043d044b0439char"/>
        </w:rPr>
        <w:t>Биотехнологии</w:t>
      </w:r>
      <w:r>
        <w:rPr>
          <w:rStyle w:val="dash041e0431044b0447043d044b0439char"/>
        </w:rPr>
        <w:t>.</w:t>
      </w:r>
    </w:p>
    <w:p w:rsidR="002A29A4" w:rsidRPr="002A29A4" w:rsidRDefault="002A29A4" w:rsidP="003B22C2">
      <w:pPr>
        <w:pStyle w:val="afb"/>
      </w:pPr>
      <w:r w:rsidRPr="002A29A4">
        <w:rPr>
          <w:rStyle w:val="dash041e0431044b0447043d044b0439char"/>
        </w:rPr>
        <w:t>Программа позволяет молодым инноваторам готовить свои инновационные проекты и команды для формирования на их основе стартующих малых инновационных предприятий. Участники программы, успешно завершив</w:t>
      </w:r>
      <w:r w:rsidR="00BC513C" w:rsidRPr="00BC513C">
        <w:rPr>
          <w:rStyle w:val="dash041e0431044b0447043d044b0439char"/>
        </w:rPr>
        <w:t xml:space="preserve"> </w:t>
      </w:r>
      <w:r w:rsidR="00BC513C" w:rsidRPr="002A29A4">
        <w:rPr>
          <w:rStyle w:val="dash041e0431044b0447043d044b0439char"/>
        </w:rPr>
        <w:t>ее</w:t>
      </w:r>
      <w:r w:rsidRPr="002A29A4">
        <w:rPr>
          <w:rStyle w:val="dash041e0431044b0447043d044b0439char"/>
        </w:rPr>
        <w:t xml:space="preserve">, </w:t>
      </w:r>
      <w:r w:rsidR="009669F5">
        <w:rPr>
          <w:rStyle w:val="dash041e0431044b0447043d044b0439char"/>
        </w:rPr>
        <w:t>могут участвовать в конкурсе программы</w:t>
      </w:r>
      <w:r w:rsidRPr="002A29A4">
        <w:rPr>
          <w:rStyle w:val="dash041e0431044b0447043d044b0439char"/>
        </w:rPr>
        <w:t xml:space="preserve"> «Старт».</w:t>
      </w:r>
    </w:p>
    <w:p w:rsidR="00592CF5" w:rsidRDefault="002A29A4" w:rsidP="003B22C2">
      <w:pPr>
        <w:pStyle w:val="afb"/>
        <w:rPr>
          <w:rStyle w:val="dash041e0431044b0447043d044b0439char"/>
        </w:rPr>
      </w:pPr>
      <w:r w:rsidRPr="000B4674">
        <w:rPr>
          <w:rStyle w:val="dash041e0431044b0447043d044b0439char"/>
          <w:b/>
          <w:iCs/>
        </w:rPr>
        <w:t>Программа «СТАРТ»</w:t>
      </w:r>
      <w:r w:rsidRPr="002A29A4">
        <w:rPr>
          <w:rStyle w:val="dash041e0431044b0447043d044b0439char"/>
        </w:rPr>
        <w:t xml:space="preserve"> относится к посевному финансированию начальных этапов инновационного процесса и получила признание у научно-технической общественности по всей России, как эффективный инструмент государственной поддержки инициатив, связанных с тем, чтобы организовать высокотехнологический бизнес. Целью программы является поддержка малых инновационных предприятий, стремящихся разработать и освоить производство нового товара, изделия, технологии или услуги с использованием результатов своих научно-технологических исследований, находящихся на начальной стадии развития и имеющих большой потенциал коммерциализации.</w:t>
      </w:r>
    </w:p>
    <w:p w:rsidR="00592CF5" w:rsidRDefault="00CD5361" w:rsidP="003B22C2">
      <w:pPr>
        <w:pStyle w:val="afb"/>
        <w:rPr>
          <w:rStyle w:val="dash041e0431044b0447043d044b0439char"/>
        </w:rPr>
      </w:pPr>
      <w:r w:rsidRPr="00CD5361">
        <w:rPr>
          <w:rStyle w:val="dash041e0431044b0447043d044b0439char"/>
        </w:rPr>
        <w:lastRenderedPageBreak/>
        <w:t>Полный бюджет проекта по линии Фонда – до 6,0 млн. рублей, в том числе до 1,0 млн. рублей на первый год, до 2,0 млн. рублей на второй год и до 3,0 млн. рублей на третий год выполнения проекта.</w:t>
      </w:r>
    </w:p>
    <w:p w:rsidR="002A29A4" w:rsidRPr="002A29A4" w:rsidRDefault="002A29A4" w:rsidP="003B22C2">
      <w:pPr>
        <w:pStyle w:val="afb"/>
      </w:pPr>
      <w:r w:rsidRPr="002A29A4">
        <w:rPr>
          <w:rStyle w:val="dash041e0431044b0447043d044b0439char"/>
        </w:rPr>
        <w:t>Финансирование в первый год предоставляется для проведения научно-исследовательских и опытно-конструкторских работ (НИОКР), которое позволит предприятию снять значительную часть рисков потенциальных инвесторов. Переход на второй этап финансирования НИОКР также осуществляется на конкурсной основе. Одним из основных критериев отбора проектов на второй этап является привлечение средств на реализацию проекта из внебюджетных источников, то есть возможны два варианта: Фонд софинансирует проект вместе с внебюджетным инвестором (вариант привлечения внебюджетных инвесторов) или софинансирует проект совместно с предприятием (вариант саморазвития). Второй случай относится к ситуации, когда предприятие или не нашло инвестора, или считает нецелесообразным развиваться за счёт привлечения средств инвестора, но сумело в течение года приступить к реализации своей продукции.</w:t>
      </w:r>
    </w:p>
    <w:p w:rsidR="002A29A4" w:rsidRPr="002A29A4" w:rsidRDefault="002A29A4" w:rsidP="003B22C2">
      <w:pPr>
        <w:pStyle w:val="afb"/>
      </w:pPr>
      <w:r w:rsidRPr="002A29A4">
        <w:rPr>
          <w:rStyle w:val="dash04220435043a04410442char"/>
        </w:rPr>
        <w:t>Основные направления программы:</w:t>
      </w:r>
    </w:p>
    <w:p w:rsidR="002A29A4" w:rsidRPr="002A29A4" w:rsidRDefault="002A29A4" w:rsidP="003B22C2">
      <w:pPr>
        <w:pStyle w:val="a"/>
      </w:pPr>
      <w:r w:rsidRPr="002A29A4">
        <w:rPr>
          <w:rStyle w:val="dash041e0431044b0447043d044b0439char"/>
        </w:rPr>
        <w:t>информационные технологии, программные продукты и телекоммуникационные системы;</w:t>
      </w:r>
    </w:p>
    <w:p w:rsidR="002A29A4" w:rsidRPr="002A29A4" w:rsidRDefault="002A29A4" w:rsidP="003B22C2">
      <w:pPr>
        <w:pStyle w:val="a"/>
        <w:rPr>
          <w:rStyle w:val="dash041e0431044b0447043d044b0439char"/>
        </w:rPr>
      </w:pPr>
      <w:r w:rsidRPr="002A29A4">
        <w:rPr>
          <w:rStyle w:val="dash041e0431044b0447043d044b0439char"/>
        </w:rPr>
        <w:t>медицина, фармакология, биотехнология для медицины;</w:t>
      </w:r>
    </w:p>
    <w:p w:rsidR="002A29A4" w:rsidRPr="002A29A4" w:rsidRDefault="002A29A4" w:rsidP="003B22C2">
      <w:pPr>
        <w:pStyle w:val="a"/>
      </w:pPr>
      <w:r w:rsidRPr="002A29A4">
        <w:rPr>
          <w:rStyle w:val="dash041e0431044b0447043d044b0439char"/>
        </w:rPr>
        <w:t>химия, химические технологии, новые материалы, строительство;</w:t>
      </w:r>
    </w:p>
    <w:p w:rsidR="002A29A4" w:rsidRPr="002A29A4" w:rsidRDefault="002A29A4" w:rsidP="003B22C2">
      <w:pPr>
        <w:pStyle w:val="a"/>
      </w:pPr>
      <w:r w:rsidRPr="002A29A4">
        <w:rPr>
          <w:rStyle w:val="dash041e0431044b0447043d044b0439char"/>
        </w:rPr>
        <w:t>электроника, приборостроение, машиностроение;</w:t>
      </w:r>
    </w:p>
    <w:p w:rsidR="002A29A4" w:rsidRPr="002A29A4" w:rsidRDefault="002A29A4" w:rsidP="003B22C2">
      <w:pPr>
        <w:pStyle w:val="a"/>
      </w:pPr>
      <w:r w:rsidRPr="002A29A4">
        <w:rPr>
          <w:rStyle w:val="dash041e0431044b0447043d044b0439char"/>
        </w:rPr>
        <w:t>биотехнология, сельское хозяйство, пищевая промышленность.</w:t>
      </w:r>
    </w:p>
    <w:p w:rsidR="002A29A4" w:rsidRPr="002A29A4" w:rsidRDefault="002A29A4" w:rsidP="003B22C2">
      <w:pPr>
        <w:pStyle w:val="afb"/>
        <w:rPr>
          <w:rStyle w:val="dash041e0431044b0447043d044b0439char"/>
        </w:rPr>
      </w:pPr>
      <w:r w:rsidRPr="000B4674">
        <w:rPr>
          <w:rStyle w:val="dash041e0431044b0447043d044b0439char"/>
          <w:b/>
          <w:iCs/>
        </w:rPr>
        <w:t>Программа «Развитие»</w:t>
      </w:r>
      <w:r w:rsidR="000B4674">
        <w:rPr>
          <w:rStyle w:val="dash041e0431044b0447043d044b0439char"/>
          <w:b/>
          <w:iCs/>
        </w:rPr>
        <w:t xml:space="preserve"> </w:t>
      </w:r>
      <w:r w:rsidR="000B4674" w:rsidRPr="000B4674">
        <w:t>поддерживает</w:t>
      </w:r>
      <w:r w:rsidRPr="002A29A4">
        <w:rPr>
          <w:rStyle w:val="dash041e0431044b0447043d044b0439char"/>
        </w:rPr>
        <w:t xml:space="preserve"> успешны</w:t>
      </w:r>
      <w:r w:rsidR="000B4674">
        <w:rPr>
          <w:rStyle w:val="dash041e0431044b0447043d044b0439char"/>
        </w:rPr>
        <w:t>е</w:t>
      </w:r>
      <w:r w:rsidRPr="002A29A4">
        <w:rPr>
          <w:rStyle w:val="dash041e0431044b0447043d044b0439char"/>
        </w:rPr>
        <w:t xml:space="preserve"> малы</w:t>
      </w:r>
      <w:r w:rsidR="000B4674">
        <w:rPr>
          <w:rStyle w:val="dash041e0431044b0447043d044b0439char"/>
        </w:rPr>
        <w:t>е</w:t>
      </w:r>
      <w:r w:rsidRPr="002A29A4">
        <w:rPr>
          <w:rStyle w:val="dash041e0431044b0447043d044b0439char"/>
        </w:rPr>
        <w:t xml:space="preserve"> инновационны</w:t>
      </w:r>
      <w:r w:rsidR="000B4674">
        <w:rPr>
          <w:rStyle w:val="dash041e0431044b0447043d044b0439char"/>
        </w:rPr>
        <w:t>е</w:t>
      </w:r>
      <w:r w:rsidRPr="002A29A4">
        <w:rPr>
          <w:rStyle w:val="dash041e0431044b0447043d044b0439char"/>
        </w:rPr>
        <w:t xml:space="preserve"> предприяти</w:t>
      </w:r>
      <w:r w:rsidR="000B4674">
        <w:rPr>
          <w:rStyle w:val="dash041e0431044b0447043d044b0439char"/>
        </w:rPr>
        <w:t>я</w:t>
      </w:r>
      <w:r w:rsidRPr="002A29A4">
        <w:rPr>
          <w:rStyle w:val="dash041e0431044b0447043d044b0439char"/>
        </w:rPr>
        <w:t>, реализующи</w:t>
      </w:r>
      <w:r w:rsidR="000B4674">
        <w:rPr>
          <w:rStyle w:val="dash041e0431044b0447043d044b0439char"/>
        </w:rPr>
        <w:t>е</w:t>
      </w:r>
      <w:r w:rsidRPr="002A29A4">
        <w:rPr>
          <w:rStyle w:val="dash041e0431044b0447043d044b0439char"/>
        </w:rPr>
        <w:t xml:space="preserve"> проекты по разработке и освоению новых видов наукоемкой продукции и технологий на основе принадлежащей этим предприятиям интеллектуальной собственности. Эти предприятия поддерживаются Фондом, если объем реализации их продукции достигает не менее нескольких миллионов рублей. Поддержка осуществляется через финансирование научно-исследовательских и опытно-конструкторских работ. На реализацию проекта предприятие должно привлечь собственные финансовые средства на паритетной основе с Фондом. Максимальный объем финансирования проекта по этой программе не превышает 15 млн. рублей.</w:t>
      </w:r>
    </w:p>
    <w:p w:rsidR="002A29A4" w:rsidRDefault="002A29A4" w:rsidP="003B22C2">
      <w:pPr>
        <w:pStyle w:val="afb"/>
        <w:rPr>
          <w:rStyle w:val="dash041e0431044b0447043d044b0439char"/>
        </w:rPr>
      </w:pPr>
      <w:r w:rsidRPr="002A29A4">
        <w:rPr>
          <w:rStyle w:val="dash041e0431044b0447043d044b0439char"/>
        </w:rPr>
        <w:t>В рамках этой программы Фонд проводит тематические конкурсы в области энергоэффективности и энергосбережения, медицины и фармакологии, информационных технологий, а также конкурс, направленный на выполнение инновационных разработок, имеющих высокий экспортный потенциал.</w:t>
      </w:r>
    </w:p>
    <w:p w:rsidR="00372E18" w:rsidRPr="00372E18" w:rsidRDefault="00372E18" w:rsidP="003B22C2">
      <w:pPr>
        <w:pStyle w:val="afb"/>
        <w:rPr>
          <w:rStyle w:val="dash041e0431044b0447043d044b0439char"/>
        </w:rPr>
      </w:pPr>
      <w:r w:rsidRPr="00372E18">
        <w:rPr>
          <w:rStyle w:val="dash041e0431044b0447043d044b0439char"/>
          <w:b/>
        </w:rPr>
        <w:t xml:space="preserve">Программа </w:t>
      </w:r>
      <w:r>
        <w:rPr>
          <w:rStyle w:val="dash041e0431044b0447043d044b0439char"/>
          <w:b/>
        </w:rPr>
        <w:t>«</w:t>
      </w:r>
      <w:r w:rsidRPr="00372E18">
        <w:rPr>
          <w:rStyle w:val="dash041e0431044b0447043d044b0439char"/>
          <w:b/>
        </w:rPr>
        <w:t>Кооперация</w:t>
      </w:r>
      <w:r>
        <w:rPr>
          <w:rStyle w:val="dash041e0431044b0447043d044b0439char"/>
          <w:b/>
        </w:rPr>
        <w:t xml:space="preserve">» </w:t>
      </w:r>
      <w:r w:rsidRPr="00372E18">
        <w:rPr>
          <w:rStyle w:val="dash041e0431044b0447043d044b0439char"/>
        </w:rPr>
        <w:t>стартовала в марте 2013 года</w:t>
      </w:r>
      <w:r>
        <w:rPr>
          <w:rStyle w:val="dash041e0431044b0447043d044b0439char"/>
        </w:rPr>
        <w:t xml:space="preserve">. Цель программы - </w:t>
      </w:r>
      <w:r w:rsidRPr="00372E18">
        <w:rPr>
          <w:rStyle w:val="dash041e0431044b0447043d044b0439char"/>
        </w:rPr>
        <w:t>поддержк</w:t>
      </w:r>
      <w:r>
        <w:rPr>
          <w:rStyle w:val="dash041e0431044b0447043d044b0439char"/>
        </w:rPr>
        <w:t>а</w:t>
      </w:r>
      <w:r w:rsidRPr="00372E18">
        <w:rPr>
          <w:rStyle w:val="dash041e0431044b0447043d044b0439char"/>
        </w:rPr>
        <w:t xml:space="preserve"> инновационной деятельности предприятий в рамках взаимодействия крупных компаний с малым бизнесом</w:t>
      </w:r>
      <w:r>
        <w:rPr>
          <w:rStyle w:val="dash041e0431044b0447043d044b0439char"/>
        </w:rPr>
        <w:t>, р</w:t>
      </w:r>
      <w:r w:rsidRPr="00372E18">
        <w:rPr>
          <w:rStyle w:val="dash041e0431044b0447043d044b0439char"/>
        </w:rPr>
        <w:t>асширение практики вовлечения организаций малого наукоемкого предпринимательства для развития продуктовых линеек производственных компаний со сформированной сетью сбыта, создания новых и обновления существующих высокотехнологичных производств.</w:t>
      </w:r>
    </w:p>
    <w:p w:rsidR="00592CF5" w:rsidRDefault="00372E18" w:rsidP="003B22C2">
      <w:pPr>
        <w:pStyle w:val="afb"/>
        <w:rPr>
          <w:rStyle w:val="dash041e0431044b0447043d044b0439char"/>
        </w:rPr>
      </w:pPr>
      <w:r>
        <w:rPr>
          <w:rStyle w:val="dash041e0431044b0447043d044b0439char"/>
        </w:rPr>
        <w:t>П</w:t>
      </w:r>
      <w:r w:rsidRPr="00372E18">
        <w:rPr>
          <w:rStyle w:val="dash041e0431044b0447043d044b0439char"/>
        </w:rPr>
        <w:t>рограмм</w:t>
      </w:r>
      <w:r>
        <w:rPr>
          <w:rStyle w:val="dash041e0431044b0447043d044b0439char"/>
        </w:rPr>
        <w:t>а</w:t>
      </w:r>
      <w:r w:rsidRPr="00372E18">
        <w:rPr>
          <w:rStyle w:val="dash041e0431044b0447043d044b0439char"/>
        </w:rPr>
        <w:t xml:space="preserve"> предусматривает конкурс среди малых инновационных предприятий с последующей коммерциализацией полученных результатов выполнения работ, выполняемых в интересах крупного бизнеса.</w:t>
      </w:r>
      <w:r>
        <w:rPr>
          <w:rStyle w:val="dash041e0431044b0447043d044b0439char"/>
        </w:rPr>
        <w:t xml:space="preserve"> В</w:t>
      </w:r>
      <w:r w:rsidRPr="00372E18">
        <w:rPr>
          <w:rStyle w:val="dash041e0431044b0447043d044b0439char"/>
        </w:rPr>
        <w:t xml:space="preserve"> отбор</w:t>
      </w:r>
      <w:r>
        <w:rPr>
          <w:rStyle w:val="dash041e0431044b0447043d044b0439char"/>
        </w:rPr>
        <w:t>е</w:t>
      </w:r>
      <w:r w:rsidRPr="00372E18">
        <w:rPr>
          <w:rStyle w:val="dash041e0431044b0447043d044b0439char"/>
        </w:rPr>
        <w:t xml:space="preserve"> проектов НИОКР могут </w:t>
      </w:r>
      <w:r>
        <w:rPr>
          <w:rStyle w:val="dash041e0431044b0447043d044b0439char"/>
        </w:rPr>
        <w:t xml:space="preserve">участвовать </w:t>
      </w:r>
      <w:r w:rsidRPr="00372E18">
        <w:rPr>
          <w:rStyle w:val="dash041e0431044b0447043d044b0439char"/>
        </w:rPr>
        <w:t>крупные российские компании</w:t>
      </w:r>
      <w:r>
        <w:rPr>
          <w:rStyle w:val="dash041e0431044b0447043d044b0439char"/>
        </w:rPr>
        <w:t>, имеющие</w:t>
      </w:r>
      <w:r w:rsidRPr="00372E18">
        <w:rPr>
          <w:rStyle w:val="dash041e0431044b0447043d044b0439char"/>
        </w:rPr>
        <w:t xml:space="preserve"> сеть для коммерциализации результатов НИОКР.</w:t>
      </w:r>
      <w:r>
        <w:rPr>
          <w:rStyle w:val="dash041e0431044b0447043d044b0439char"/>
        </w:rPr>
        <w:t xml:space="preserve"> </w:t>
      </w:r>
      <w:r w:rsidRPr="00372E18">
        <w:rPr>
          <w:rStyle w:val="dash041e0431044b0447043d044b0439char"/>
        </w:rPr>
        <w:t>Ориентировочный срок выполнения проектов - 24 месяца. Финансирование НИОКР будет предоставлено МИП, отобранным в результате конкурса</w:t>
      </w:r>
      <w:r>
        <w:rPr>
          <w:rStyle w:val="dash041e0431044b0447043d044b0439char"/>
        </w:rPr>
        <w:t>.</w:t>
      </w:r>
    </w:p>
    <w:p w:rsidR="00372E18" w:rsidRDefault="00372E18" w:rsidP="003B22C2">
      <w:pPr>
        <w:pStyle w:val="afb"/>
        <w:rPr>
          <w:rStyle w:val="dash041e0431044b0447043d044b0439char"/>
        </w:rPr>
      </w:pPr>
      <w:r w:rsidRPr="00372E18">
        <w:rPr>
          <w:rStyle w:val="dash041e0431044b0447043d044b0439char"/>
        </w:rPr>
        <w:t>Программа носит постоянный характер. Заявки будут рассматриваться регулярно. Планируемый срок рассмотрения каждой заявки – не более 3 ме</w:t>
      </w:r>
      <w:r w:rsidR="00021E7C">
        <w:rPr>
          <w:rStyle w:val="dash041e0431044b0447043d044b0439char"/>
        </w:rPr>
        <w:t>сяцев.</w:t>
      </w:r>
    </w:p>
    <w:p w:rsidR="00021E7C" w:rsidRDefault="00021E7C" w:rsidP="003B22C2">
      <w:pPr>
        <w:pStyle w:val="afb"/>
        <w:rPr>
          <w:rStyle w:val="dash041e0431044b0447043d044b0439char"/>
          <w:lang w:val="en-US"/>
        </w:rPr>
      </w:pPr>
    </w:p>
    <w:p w:rsidR="00AF1D53" w:rsidRDefault="00AF1D53" w:rsidP="003B22C2">
      <w:pPr>
        <w:pStyle w:val="afb"/>
        <w:rPr>
          <w:rStyle w:val="dash041e0431044b0447043d044b0439char"/>
          <w:lang w:val="en-US"/>
        </w:rPr>
      </w:pPr>
    </w:p>
    <w:p w:rsidR="00AF1D53" w:rsidRPr="00AF1D53" w:rsidRDefault="00AF1D53" w:rsidP="003B22C2">
      <w:pPr>
        <w:pStyle w:val="afb"/>
        <w:rPr>
          <w:rStyle w:val="dash041e0431044b0447043d044b0439char"/>
          <w:lang w:val="en-US"/>
        </w:rPr>
      </w:pPr>
    </w:p>
    <w:p w:rsidR="002A29A4" w:rsidRDefault="00B975D8" w:rsidP="002D5DF1">
      <w:pPr>
        <w:pStyle w:val="3"/>
      </w:pPr>
      <w:bookmarkStart w:id="47" w:name="_Toc354677151"/>
      <w:r>
        <w:lastRenderedPageBreak/>
        <w:t>П</w:t>
      </w:r>
      <w:r w:rsidRPr="00B975D8">
        <w:t>рограмм</w:t>
      </w:r>
      <w:r>
        <w:t>а</w:t>
      </w:r>
      <w:r w:rsidRPr="00B975D8">
        <w:t xml:space="preserve"> финансовой поддержки малого и среднего предпринимательства</w:t>
      </w:r>
      <w:r>
        <w:t xml:space="preserve"> ОАО МСП Банк (ГК Внешэкономбанк)</w:t>
      </w:r>
      <w:bookmarkEnd w:id="47"/>
    </w:p>
    <w:p w:rsidR="00481323" w:rsidRDefault="00481323" w:rsidP="00481323"/>
    <w:p w:rsidR="00481323" w:rsidRDefault="00481323" w:rsidP="00021E7C">
      <w:pPr>
        <w:pStyle w:val="afb"/>
      </w:pPr>
      <w:r>
        <w:t xml:space="preserve">ОАО «МСП Банк» реализует государственную программу финансовой поддержки </w:t>
      </w:r>
      <w:r w:rsidR="005D259F">
        <w:t>МСП</w:t>
      </w:r>
      <w:r>
        <w:t xml:space="preserve"> с 2004 года.</w:t>
      </w:r>
      <w:r w:rsidR="005D259F">
        <w:t xml:space="preserve"> Программа </w:t>
      </w:r>
      <w:r w:rsidR="00425F1E">
        <w:t>выполняется</w:t>
      </w:r>
      <w:r w:rsidR="005D259F">
        <w:t xml:space="preserve"> в целях </w:t>
      </w:r>
      <w:r>
        <w:t>обеспечени</w:t>
      </w:r>
      <w:r w:rsidR="005D259F">
        <w:t>я</w:t>
      </w:r>
      <w:r>
        <w:t xml:space="preserve"> равных возможностей доступа </w:t>
      </w:r>
      <w:r w:rsidR="005D259F">
        <w:t>МСП</w:t>
      </w:r>
      <w:r>
        <w:t xml:space="preserve"> к среднесрочным и долгосрочным финансовым ресурсам на всей территории Российской Федерации, в первую очередь</w:t>
      </w:r>
      <w:r w:rsidR="005D259F">
        <w:t>,</w:t>
      </w:r>
      <w:r>
        <w:t xml:space="preserve"> в ресурсодефицитных регионах;</w:t>
      </w:r>
      <w:r w:rsidR="005D259F">
        <w:t xml:space="preserve"> </w:t>
      </w:r>
      <w:r>
        <w:t>финансовой поддержки</w:t>
      </w:r>
      <w:r w:rsidR="005D259F">
        <w:t xml:space="preserve"> </w:t>
      </w:r>
      <w:r>
        <w:t>предприятий производственной сферы</w:t>
      </w:r>
      <w:r w:rsidR="005D259F">
        <w:t xml:space="preserve"> и инновационного бизнеса; </w:t>
      </w:r>
      <w:r>
        <w:t>развития инфраструктуры поддержки МСП.</w:t>
      </w:r>
    </w:p>
    <w:p w:rsidR="00481323" w:rsidRDefault="002851B0" w:rsidP="00021E7C">
      <w:pPr>
        <w:pStyle w:val="afb"/>
      </w:pPr>
      <w:r>
        <w:t>Финансовая поддержка МСП по программе «Рефинансирование» с июня 2009 года осуществляется по двум направлениям:</w:t>
      </w:r>
    </w:p>
    <w:p w:rsidR="00481323" w:rsidRDefault="00481323" w:rsidP="00021E7C">
      <w:pPr>
        <w:pStyle w:val="a"/>
      </w:pPr>
      <w:proofErr w:type="gramStart"/>
      <w:r>
        <w:t>через</w:t>
      </w:r>
      <w:proofErr w:type="gramEnd"/>
      <w:r>
        <w:t xml:space="preserve"> банки-партнеры;</w:t>
      </w:r>
    </w:p>
    <w:p w:rsidR="00481323" w:rsidRDefault="00481323" w:rsidP="00021E7C">
      <w:pPr>
        <w:pStyle w:val="a"/>
      </w:pPr>
      <w:r>
        <w:t>через лизинговые компании, факторинговые компании и микрофинансовые компании.</w:t>
      </w:r>
    </w:p>
    <w:p w:rsidR="00592CF5" w:rsidRDefault="00481323" w:rsidP="00021E7C">
      <w:pPr>
        <w:pStyle w:val="afb"/>
      </w:pPr>
      <w:r>
        <w:t>ОАО «МСП Банк» не предоставляет финансирование или услуг</w:t>
      </w:r>
      <w:r w:rsidR="00425F1E">
        <w:t>и</w:t>
      </w:r>
      <w:r>
        <w:t xml:space="preserve"> непосредственно субъектам МСП.</w:t>
      </w:r>
    </w:p>
    <w:p w:rsidR="00943EB6" w:rsidRDefault="00481323" w:rsidP="00021E7C">
      <w:pPr>
        <w:pStyle w:val="afb"/>
      </w:pPr>
      <w:r>
        <w:t xml:space="preserve">ОАО «МСП Банк» </w:t>
      </w:r>
      <w:r w:rsidR="00943EB6">
        <w:t xml:space="preserve">отбирает банки и другие категории партнеров - </w:t>
      </w:r>
      <w:r>
        <w:t>участников Программы</w:t>
      </w:r>
      <w:r w:rsidR="00943EB6">
        <w:t>, распределяет между ними средства, контролирует их целевое использование.</w:t>
      </w:r>
    </w:p>
    <w:p w:rsidR="008838CB" w:rsidRPr="008838CB" w:rsidRDefault="008838CB" w:rsidP="00943EB6">
      <w:pPr>
        <w:ind w:firstLine="708"/>
        <w:rPr>
          <w:b/>
        </w:rPr>
      </w:pPr>
      <w:r w:rsidRPr="008838CB">
        <w:rPr>
          <w:b/>
        </w:rPr>
        <w:t>Приоритеты программы</w:t>
      </w:r>
      <w:r>
        <w:rPr>
          <w:b/>
        </w:rPr>
        <w:t xml:space="preserve"> финансовой поддержки МСП </w:t>
      </w:r>
      <w:r w:rsidRPr="008838CB">
        <w:rPr>
          <w:b/>
        </w:rPr>
        <w:t>ОАО «МСП Банк»:</w:t>
      </w:r>
    </w:p>
    <w:p w:rsidR="008838CB" w:rsidRDefault="008838CB" w:rsidP="00021E7C">
      <w:pPr>
        <w:pStyle w:val="a"/>
      </w:pPr>
      <w:r>
        <w:t>неторговый сектор;</w:t>
      </w:r>
    </w:p>
    <w:p w:rsidR="008838CB" w:rsidRDefault="008838CB" w:rsidP="00021E7C">
      <w:pPr>
        <w:pStyle w:val="a"/>
      </w:pPr>
      <w:r>
        <w:t>инновации</w:t>
      </w:r>
    </w:p>
    <w:p w:rsidR="008838CB" w:rsidRDefault="008838CB" w:rsidP="00021E7C">
      <w:pPr>
        <w:pStyle w:val="a"/>
      </w:pPr>
      <w:r>
        <w:t>модернизация</w:t>
      </w:r>
    </w:p>
    <w:p w:rsidR="008838CB" w:rsidRDefault="008838CB" w:rsidP="00021E7C">
      <w:pPr>
        <w:pStyle w:val="a"/>
      </w:pPr>
      <w:r>
        <w:t>энергоэффективность</w:t>
      </w:r>
    </w:p>
    <w:p w:rsidR="008838CB" w:rsidRDefault="008838CB" w:rsidP="00021E7C">
      <w:pPr>
        <w:pStyle w:val="a"/>
      </w:pPr>
      <w:r>
        <w:t>с</w:t>
      </w:r>
      <w:r w:rsidRPr="008838CB">
        <w:t>оциально-значимые проекты</w:t>
      </w:r>
    </w:p>
    <w:p w:rsidR="008838CB" w:rsidRDefault="008838CB" w:rsidP="00021E7C">
      <w:pPr>
        <w:pStyle w:val="a"/>
      </w:pPr>
      <w:r>
        <w:t>к</w:t>
      </w:r>
      <w:r w:rsidRPr="008838CB">
        <w:t>ластерное развитие регионов</w:t>
      </w:r>
    </w:p>
    <w:p w:rsidR="00592CF5" w:rsidRDefault="004C2978" w:rsidP="00306BC6">
      <w:pPr>
        <w:ind w:firstLine="708"/>
        <w:rPr>
          <w:b/>
        </w:rPr>
      </w:pPr>
      <w:r w:rsidRPr="004C2978">
        <w:rPr>
          <w:b/>
        </w:rPr>
        <w:t>Основные итоги и результаты программ</w:t>
      </w:r>
      <w:r>
        <w:rPr>
          <w:b/>
        </w:rPr>
        <w:t>ы</w:t>
      </w:r>
      <w:r w:rsidRPr="004C2978">
        <w:rPr>
          <w:b/>
        </w:rPr>
        <w:t>, по состоянию на апрель 2013 г.</w:t>
      </w:r>
    </w:p>
    <w:p w:rsidR="00306BC6" w:rsidRDefault="00306BC6" w:rsidP="00021E7C">
      <w:pPr>
        <w:pStyle w:val="afb"/>
      </w:pPr>
      <w:r>
        <w:t>По данным (ОАО «МСП Банк»)</w:t>
      </w:r>
      <w:r>
        <w:rPr>
          <w:rStyle w:val="ac"/>
        </w:rPr>
        <w:footnoteReference w:id="11"/>
      </w:r>
      <w:r>
        <w:t xml:space="preserve"> по состоянию на 1 апреля 2013 года достигнуты основные</w:t>
      </w:r>
      <w:r w:rsidR="00592CF5">
        <w:t xml:space="preserve"> </w:t>
      </w:r>
      <w:r>
        <w:t>результаты</w:t>
      </w:r>
      <w:r w:rsidR="004C2978">
        <w:t>:</w:t>
      </w:r>
    </w:p>
    <w:p w:rsidR="00306BC6" w:rsidRDefault="00306BC6" w:rsidP="00021E7C">
      <w:pPr>
        <w:pStyle w:val="afb"/>
      </w:pPr>
      <w:r>
        <w:t>Объем средств, доведенных до субъектов МСП</w:t>
      </w:r>
      <w:r w:rsidR="004C2978">
        <w:t xml:space="preserve">, составил </w:t>
      </w:r>
      <w:r>
        <w:t>- 87,0</w:t>
      </w:r>
      <w:r w:rsidR="00592CF5">
        <w:t xml:space="preserve"> </w:t>
      </w:r>
      <w:r>
        <w:t>млрд. рублей, в том числе:</w:t>
      </w:r>
    </w:p>
    <w:p w:rsidR="00306BC6" w:rsidRDefault="00306BC6" w:rsidP="00021E7C">
      <w:pPr>
        <w:pStyle w:val="a"/>
      </w:pPr>
      <w:r>
        <w:t>остаток по счетам учета задолженности субъектов МСП перед партнерами, сформированной в результате привлечения финансирования от ОАО «МСП Банк», в соответствии с отчетами партнеров по Программе – 86,4 млрд. рублей;</w:t>
      </w:r>
    </w:p>
    <w:p w:rsidR="00306BC6" w:rsidRDefault="00306BC6" w:rsidP="00021E7C">
      <w:pPr>
        <w:pStyle w:val="a"/>
      </w:pPr>
      <w:r>
        <w:t>объем средств, направленных ОАО «МСП Банк» на создание инфраструктуры поддержки субъектов МСП – 0,6 млрд. рублей.</w:t>
      </w:r>
    </w:p>
    <w:p w:rsidR="00306BC6" w:rsidRDefault="00306BC6" w:rsidP="00021E7C">
      <w:pPr>
        <w:pStyle w:val="afb"/>
      </w:pPr>
      <w:r>
        <w:t>Количество договоров, заключенных партнерами с субъектами МСП, на 01 апреля 2013 года - почти 28 тысяч, а количество договоров, заключенных с субъектами МСП за весь период реализации Программы - почти 55 тысяч.</w:t>
      </w:r>
    </w:p>
    <w:p w:rsidR="00306BC6" w:rsidRDefault="00306BC6" w:rsidP="00021E7C">
      <w:pPr>
        <w:pStyle w:val="afb"/>
      </w:pPr>
      <w:r>
        <w:t>Поддержку в рамках Программы получают субъекты МСП в 82 регионах</w:t>
      </w:r>
      <w:r w:rsidR="00592CF5">
        <w:t xml:space="preserve"> </w:t>
      </w:r>
      <w:r>
        <w:t>Российской Федерации, в том числе поддержка оказывается в 147 (из 333) моногородах.</w:t>
      </w:r>
    </w:p>
    <w:p w:rsidR="00306BC6" w:rsidRDefault="00306BC6" w:rsidP="00021E7C">
      <w:pPr>
        <w:pStyle w:val="afb"/>
      </w:pPr>
      <w:r>
        <w:t>В целом же, поддержка субъектов МСП по приоритетным направлениям составила 87,6% от общей задолженности субъектов МСП (на 01 января 2013 года данный показатель составлял 69%):</w:t>
      </w:r>
    </w:p>
    <w:p w:rsidR="00306BC6" w:rsidRDefault="00306BC6" w:rsidP="00021E7C">
      <w:pPr>
        <w:pStyle w:val="a"/>
      </w:pPr>
      <w:r>
        <w:t>модернизация и энергоэффективность – 57,4%,</w:t>
      </w:r>
    </w:p>
    <w:p w:rsidR="00306BC6" w:rsidRDefault="00306BC6" w:rsidP="00021E7C">
      <w:pPr>
        <w:pStyle w:val="a"/>
      </w:pPr>
      <w:r>
        <w:t>инновации – 5,2%,</w:t>
      </w:r>
    </w:p>
    <w:p w:rsidR="00306BC6" w:rsidRDefault="00306BC6" w:rsidP="00021E7C">
      <w:pPr>
        <w:pStyle w:val="a"/>
      </w:pPr>
      <w:r>
        <w:t>социальный сектор – 13,2%,</w:t>
      </w:r>
    </w:p>
    <w:p w:rsidR="00306BC6" w:rsidRDefault="00306BC6" w:rsidP="00021E7C">
      <w:pPr>
        <w:pStyle w:val="a"/>
      </w:pPr>
      <w:r>
        <w:t>прочие проекты производственного сектора – 11,8 %.</w:t>
      </w:r>
    </w:p>
    <w:p w:rsidR="00306BC6" w:rsidRDefault="00306BC6" w:rsidP="00021E7C">
      <w:pPr>
        <w:pStyle w:val="afb"/>
      </w:pPr>
      <w:r>
        <w:t xml:space="preserve">Увеличение объемов поддержки происходит за счет активного сотрудничества с партнерами. </w:t>
      </w:r>
      <w:r w:rsidR="00592CF5">
        <w:t xml:space="preserve">ОАО «МСП Банк» ведет постоянную работу по поиску и отбору надежных </w:t>
      </w:r>
      <w:proofErr w:type="gramStart"/>
      <w:r w:rsidR="00592CF5">
        <w:lastRenderedPageBreak/>
        <w:t>партнеров</w:t>
      </w:r>
      <w:proofErr w:type="gramEnd"/>
      <w:r w:rsidR="00592CF5">
        <w:t xml:space="preserve"> как среди банков, так и среди организаций инфраструктуры. </w:t>
      </w:r>
      <w:r>
        <w:t xml:space="preserve">За весь период реализации Программы в ней приняли участие 371 партнер. </w:t>
      </w:r>
      <w:r w:rsidR="00225DF1">
        <w:t>К</w:t>
      </w:r>
      <w:r>
        <w:t xml:space="preserve">оличество </w:t>
      </w:r>
      <w:r w:rsidR="00225DF1">
        <w:t>партнеров</w:t>
      </w:r>
      <w:r w:rsidR="00592CF5">
        <w:t xml:space="preserve"> </w:t>
      </w:r>
      <w:r w:rsidR="00225DF1">
        <w:t xml:space="preserve">на </w:t>
      </w:r>
      <w:r>
        <w:t>01</w:t>
      </w:r>
      <w:r w:rsidR="00225DF1">
        <w:t>.04.13 -</w:t>
      </w:r>
      <w:r w:rsidR="00592CF5">
        <w:t xml:space="preserve"> </w:t>
      </w:r>
      <w:r>
        <w:t>252.</w:t>
      </w:r>
    </w:p>
    <w:p w:rsidR="00306BC6" w:rsidRPr="00225DF1" w:rsidRDefault="00225DF1" w:rsidP="00306BC6">
      <w:pPr>
        <w:ind w:firstLine="708"/>
        <w:rPr>
          <w:u w:val="single"/>
        </w:rPr>
      </w:pPr>
      <w:r w:rsidRPr="00225DF1">
        <w:rPr>
          <w:u w:val="single"/>
        </w:rPr>
        <w:t>Значимые результаты</w:t>
      </w:r>
      <w:r w:rsidR="00306BC6" w:rsidRPr="00225DF1">
        <w:rPr>
          <w:u w:val="single"/>
        </w:rPr>
        <w:t>:</w:t>
      </w:r>
    </w:p>
    <w:p w:rsidR="00592CF5" w:rsidRDefault="007F5EB7" w:rsidP="00021E7C">
      <w:pPr>
        <w:pStyle w:val="afb"/>
      </w:pPr>
      <w:r>
        <w:t xml:space="preserve">1) </w:t>
      </w:r>
      <w:r w:rsidR="00225DF1">
        <w:t>за счет</w:t>
      </w:r>
      <w:r w:rsidR="00306BC6">
        <w:t xml:space="preserve"> стимулировани</w:t>
      </w:r>
      <w:r w:rsidR="00225DF1">
        <w:t>я</w:t>
      </w:r>
      <w:r w:rsidR="00306BC6">
        <w:t xml:space="preserve"> поддержки в регионах со сложной экономической обстановкой и низким уровнем развития </w:t>
      </w:r>
      <w:r w:rsidR="00225DF1">
        <w:t>МСП</w:t>
      </w:r>
      <w:r w:rsidR="00306BC6">
        <w:t xml:space="preserve"> ОАО «МСП Банк» более равномерно распределяет средства господдержки между регионами</w:t>
      </w:r>
      <w:r w:rsidR="00592CF5">
        <w:t xml:space="preserve">, </w:t>
      </w:r>
      <w:r w:rsidR="00306BC6">
        <w:t xml:space="preserve">по сравнению с другими банками, кредитующими МСП в основном в </w:t>
      </w:r>
      <w:r w:rsidR="00225DF1">
        <w:t>ЦФО</w:t>
      </w:r>
      <w:r w:rsidR="00306BC6">
        <w:t>;</w:t>
      </w:r>
    </w:p>
    <w:p w:rsidR="00306BC6" w:rsidRDefault="007F5EB7" w:rsidP="00021E7C">
      <w:pPr>
        <w:pStyle w:val="afb"/>
      </w:pPr>
      <w:r>
        <w:t xml:space="preserve">2) </w:t>
      </w:r>
      <w:r w:rsidR="00306BC6">
        <w:t xml:space="preserve">в отраслевой структуре портфеля </w:t>
      </w:r>
      <w:r w:rsidR="00225DF1">
        <w:t xml:space="preserve">МСП </w:t>
      </w:r>
      <w:r w:rsidR="00306BC6">
        <w:t>наибольшую долю занимает поддержка, предоставленная субъектам МСП</w:t>
      </w:r>
      <w:r w:rsidR="00225DF1">
        <w:t xml:space="preserve"> </w:t>
      </w:r>
      <w:r w:rsidR="00306BC6">
        <w:t>в неторговом секторе экономики – 67%;</w:t>
      </w:r>
    </w:p>
    <w:p w:rsidR="00306BC6" w:rsidRDefault="007F5EB7" w:rsidP="00021E7C">
      <w:pPr>
        <w:pStyle w:val="afb"/>
      </w:pPr>
      <w:r>
        <w:t xml:space="preserve">3) </w:t>
      </w:r>
      <w:r w:rsidR="00306BC6">
        <w:t>постоянно увеличивается доля долгосрочной поддержки: на 01 апреля 2013 года доля договоров, заключенных с субъектами МСП на срок свыше 2 лет, составляет 80%;</w:t>
      </w:r>
    </w:p>
    <w:p w:rsidR="00306BC6" w:rsidRDefault="007F5EB7" w:rsidP="00021E7C">
      <w:pPr>
        <w:pStyle w:val="afb"/>
      </w:pPr>
      <w:r>
        <w:t xml:space="preserve">4) </w:t>
      </w:r>
      <w:r w:rsidR="00306BC6">
        <w:t>процентные ставки по портфелю кредитов, выданных банками-партнерами субъектам МСП, остаются на низком уровне: средневзвешенная ставка составляет 12,7% годовых</w:t>
      </w:r>
      <w:r w:rsidR="008B63A5">
        <w:t xml:space="preserve"> (п</w:t>
      </w:r>
      <w:r w:rsidR="00306BC6">
        <w:t>о оценкам Аналитическ</w:t>
      </w:r>
      <w:r w:rsidR="008B63A5">
        <w:t>ого</w:t>
      </w:r>
      <w:r w:rsidR="00306BC6">
        <w:t xml:space="preserve"> центр</w:t>
      </w:r>
      <w:r w:rsidR="008B63A5">
        <w:t>а</w:t>
      </w:r>
      <w:r w:rsidR="00306BC6">
        <w:t xml:space="preserve"> МСП Банка в 3 кв. 2012 года эффективные ставки </w:t>
      </w:r>
      <w:r w:rsidR="008B63A5">
        <w:t>-</w:t>
      </w:r>
      <w:r w:rsidR="00306BC6">
        <w:t xml:space="preserve"> 15-17% годовых</w:t>
      </w:r>
      <w:r w:rsidR="008B63A5">
        <w:t>)</w:t>
      </w:r>
      <w:r w:rsidR="00306BC6">
        <w:t>.</w:t>
      </w:r>
    </w:p>
    <w:p w:rsidR="00306BC6" w:rsidRDefault="00306BC6" w:rsidP="00021E7C">
      <w:pPr>
        <w:pStyle w:val="afb"/>
      </w:pPr>
      <w:r>
        <w:t xml:space="preserve">ОАО «МСП Банк» </w:t>
      </w:r>
      <w:r w:rsidR="00066D73">
        <w:t xml:space="preserve">постоянно совершенствует и развивает </w:t>
      </w:r>
      <w:r>
        <w:t>Программ</w:t>
      </w:r>
      <w:r w:rsidR="00066D73">
        <w:t>у, организует исследования и масштабную аналитическую работу,</w:t>
      </w:r>
      <w:r>
        <w:t xml:space="preserve"> </w:t>
      </w:r>
      <w:r w:rsidR="00066D73">
        <w:t xml:space="preserve">публикует на сайте актуальную аналитическую и фактическую информацию, </w:t>
      </w:r>
      <w:r>
        <w:t xml:space="preserve">на сайте Банка реализован модуль «Итоги Программы - интерактивная карта» </w:t>
      </w:r>
      <w:hyperlink r:id="rId18" w:history="1">
        <w:r w:rsidR="00021E7C" w:rsidRPr="00E54B1C">
          <w:rPr>
            <w:rStyle w:val="af1"/>
          </w:rPr>
          <w:t>http://mspbank.prognoz.ru/</w:t>
        </w:r>
      </w:hyperlink>
      <w:r w:rsidR="00021E7C">
        <w:t>.</w:t>
      </w:r>
    </w:p>
    <w:p w:rsidR="00021E7C" w:rsidRDefault="00021E7C" w:rsidP="00021E7C">
      <w:pPr>
        <w:pStyle w:val="afb"/>
      </w:pPr>
    </w:p>
    <w:p w:rsidR="0098509B" w:rsidRDefault="0098509B" w:rsidP="002D5DF1">
      <w:pPr>
        <w:pStyle w:val="3"/>
      </w:pPr>
      <w:bookmarkStart w:id="48" w:name="_Toc354677152"/>
      <w:r>
        <w:t>Государственная гарантийная поддержка экспортно-ориентированных малых и средних предприятий, реализуемая ОАО ЭКСАР</w:t>
      </w:r>
      <w:bookmarkEnd w:id="48"/>
    </w:p>
    <w:p w:rsidR="0098509B" w:rsidRDefault="0098509B" w:rsidP="0098509B"/>
    <w:p w:rsidR="0098509B" w:rsidRDefault="0098509B" w:rsidP="00021E7C">
      <w:pPr>
        <w:pStyle w:val="afb"/>
      </w:pPr>
      <w:r>
        <w:t>С июля 2012 года Минэкономразвития России, в рамках соглашения о взаимодействии с Российским агентством по страхованию экспортных кредитов от предпринимательских и политических рисков (ОАО «ЭКСАР»), осуществляет консультативную и организационную поддержку деятельности ОАО «ЭКСАР»</w:t>
      </w:r>
      <w:r w:rsidR="00015B96">
        <w:rPr>
          <w:rStyle w:val="ac"/>
        </w:rPr>
        <w:footnoteReference w:id="12"/>
      </w:r>
      <w:r>
        <w:t>.</w:t>
      </w:r>
    </w:p>
    <w:p w:rsidR="00971825" w:rsidRDefault="00971825" w:rsidP="00021E7C">
      <w:pPr>
        <w:pStyle w:val="afb"/>
      </w:pPr>
      <w:r>
        <w:t xml:space="preserve">Стратегические направления деятельности </w:t>
      </w:r>
      <w:r w:rsidR="00092E51">
        <w:t>ОАО «ЭКСАР»</w:t>
      </w:r>
      <w:r w:rsidR="00977949">
        <w:rPr>
          <w:rStyle w:val="ac"/>
        </w:rPr>
        <w:footnoteReference w:id="13"/>
      </w:r>
      <w:r>
        <w:t>:</w:t>
      </w:r>
    </w:p>
    <w:p w:rsidR="00971825" w:rsidRDefault="00971825" w:rsidP="00021E7C">
      <w:pPr>
        <w:pStyle w:val="a"/>
      </w:pPr>
      <w:r>
        <w:t>страховая поддержка экспорта товаров и услуг российского производства;</w:t>
      </w:r>
    </w:p>
    <w:p w:rsidR="00971825" w:rsidRDefault="00971825" w:rsidP="00021E7C">
      <w:pPr>
        <w:pStyle w:val="a"/>
      </w:pPr>
      <w:r>
        <w:t>развитие современной системы финансирования экспорта, обеспеченного страховым покрытием Агентства;</w:t>
      </w:r>
    </w:p>
    <w:p w:rsidR="00971825" w:rsidRDefault="00971825" w:rsidP="00021E7C">
      <w:pPr>
        <w:pStyle w:val="a"/>
      </w:pPr>
      <w:r>
        <w:t>страховая поддержка российских инвестиций за рубежом;</w:t>
      </w:r>
    </w:p>
    <w:p w:rsidR="00971825" w:rsidRDefault="00971825" w:rsidP="00021E7C">
      <w:pPr>
        <w:pStyle w:val="a"/>
      </w:pPr>
      <w:r>
        <w:t>поддержка экспортно</w:t>
      </w:r>
      <w:r w:rsidR="0081456F">
        <w:t>-</w:t>
      </w:r>
      <w:r>
        <w:t>ориентированных субъектов МСП.</w:t>
      </w:r>
    </w:p>
    <w:p w:rsidR="00971825" w:rsidRDefault="00971825" w:rsidP="00021E7C">
      <w:pPr>
        <w:pStyle w:val="afb"/>
      </w:pPr>
      <w:r>
        <w:t>Страховое покрытие Агентства применяется для защиты:</w:t>
      </w:r>
    </w:p>
    <w:p w:rsidR="00971825" w:rsidRDefault="00971825" w:rsidP="00021E7C">
      <w:pPr>
        <w:pStyle w:val="a"/>
      </w:pPr>
      <w:r>
        <w:t>экспортных кредитов от предпринимательских и политических рисков;</w:t>
      </w:r>
    </w:p>
    <w:p w:rsidR="00971825" w:rsidRDefault="00971825" w:rsidP="00021E7C">
      <w:pPr>
        <w:pStyle w:val="a"/>
      </w:pPr>
      <w:r>
        <w:t>российских инвестиций за рубежом от политических рисков (c 2013 г.).</w:t>
      </w:r>
    </w:p>
    <w:p w:rsidR="00592CF5" w:rsidRDefault="00971825" w:rsidP="00831DDE">
      <w:pPr>
        <w:pStyle w:val="afb"/>
      </w:pPr>
      <w:r>
        <w:t>Агентство осуществляет свою деятельность в рамках специальной нормативной базы, регулирующей порядок предоставления страховой поддержки по экспортным кредитам и инвестициям.</w:t>
      </w:r>
    </w:p>
    <w:p w:rsidR="00971825" w:rsidRDefault="00971825" w:rsidP="00831DDE">
      <w:pPr>
        <w:pStyle w:val="afb"/>
      </w:pPr>
      <w:r>
        <w:t xml:space="preserve">Страховая емкость ЭКСАР - 300 </w:t>
      </w:r>
      <w:r w:rsidR="00FD328F">
        <w:t>млрд.</w:t>
      </w:r>
      <w:r>
        <w:t xml:space="preserve"> руб.</w:t>
      </w:r>
      <w:r w:rsidR="00592CF5">
        <w:t xml:space="preserve"> </w:t>
      </w:r>
      <w:r>
        <w:t>По каждой застрахованной сделке Агентство может покрывать до 95% убытков в случае реализации политического риска и до 90% - в случае коммерческого риска.</w:t>
      </w:r>
    </w:p>
    <w:p w:rsidR="0098509B" w:rsidRDefault="0098509B" w:rsidP="00831DDE">
      <w:pPr>
        <w:pStyle w:val="afb"/>
      </w:pPr>
      <w:r>
        <w:t xml:space="preserve">На рассмотрении ЭКСАР в настоящее время находятся более 40 проектов на сумму около 90 миллиардов рублей в таких отраслях как сельское хозяйство, энергетика, транспортное машиностроение, металлургия, авиастроение, автомобилестроение, приборостроение, химическая промышленность. </w:t>
      </w:r>
      <w:proofErr w:type="gramStart"/>
      <w:r>
        <w:t xml:space="preserve">Проекты включают поставки российской </w:t>
      </w:r>
      <w:r>
        <w:lastRenderedPageBreak/>
        <w:t>продукции в Казахстан, Белоруссию, Украину, Туркменистан, Азербайджан, Киргизию, Индонезию, Мозамбик, Кубу, Турцию, Вьетнам, Ирак, Монголию, Аргентину, Индию.</w:t>
      </w:r>
      <w:proofErr w:type="gramEnd"/>
    </w:p>
    <w:p w:rsidR="0098509B" w:rsidRDefault="0098509B" w:rsidP="00831DDE">
      <w:pPr>
        <w:pStyle w:val="afb"/>
      </w:pPr>
      <w:r>
        <w:t>По результатам 2012 года ЭКСАР предоставило страховую защиту по 15 экспортным проектам с общим объемом поддержанного экспорта в размере 14 млрд</w:t>
      </w:r>
      <w:r w:rsidR="002D05A7">
        <w:t>.</w:t>
      </w:r>
      <w:r>
        <w:t xml:space="preserve"> руб. В рамках указанных проектов экспортные поставки российской продукции осуществлялись в страны Европы (Испания), Латинской Америки (Куба, Колумбия), Азии (Вьетнам, Индия, Китай) и бывшего СССР (Украина, Беларусь).</w:t>
      </w:r>
    </w:p>
    <w:p w:rsidR="0098509B" w:rsidRDefault="0098509B" w:rsidP="00831DDE">
      <w:pPr>
        <w:pStyle w:val="afb"/>
      </w:pPr>
      <w:r>
        <w:t>ЭКСАР принимает на страхование длительные риски в разных регионах мира, куда поставляются российские товары, и где непредвиденные макроэкономические изменения могут привести к масштабным потерям для экспортеров. Международной практикой для таких случаев предусмотрена государственная поддержка экспортных кредитных агентств через документарные операции, то есть, гарантии. Предоставлением в конце 2012 года двадцатилетней государственной гарантии (до 2032 г.) по страховым операциям ЭКСАР государство взяло на себя обязательства по долгосрочной поддержке отечественных экспортно ориентированных предприятий.</w:t>
      </w:r>
    </w:p>
    <w:p w:rsidR="00592CF5" w:rsidRDefault="0098509B" w:rsidP="00831DDE">
      <w:pPr>
        <w:pStyle w:val="afb"/>
      </w:pPr>
      <w:r>
        <w:t xml:space="preserve">При реализации сложных и масштабных инфраструктурных экспортных проектов российская компания-экспортер, как правило, участвует в тендерах. </w:t>
      </w:r>
      <w:proofErr w:type="gramStart"/>
      <w:r>
        <w:t>Существующая потребность экспортеров в поддержке со стороны ЭКСАР в ближайшие 2-3 года превышает страховую емкость ЭКСАР, которая установлена в размере 300 млрд. рублей.</w:t>
      </w:r>
      <w:proofErr w:type="gramEnd"/>
    </w:p>
    <w:p w:rsidR="0098509B" w:rsidRDefault="0098509B" w:rsidP="00831DDE">
      <w:pPr>
        <w:pStyle w:val="afb"/>
      </w:pPr>
      <w:r>
        <w:t>Для расширения страхового портфеля по экспортным проектам и для обеспечения исполнения своих будущих обязательств перед экспортерами и банками в полном объеме ЭКСАР необходима дополнительная государственная гарантия. Минэкономразвития России прорабатывает вопрос выделения ОАО «ЭКСАР» дополнительных государственных гарантий для оказания страховой поддержки наиболее крупным экспортным проектам, объем и страновые риски которых, превышают совокупный лимит страховой ответственности ЭКСАР, а также для страхования российских инвестиций за рубежом.</w:t>
      </w:r>
    </w:p>
    <w:p w:rsidR="0098509B" w:rsidRDefault="0098509B" w:rsidP="00831DDE">
      <w:pPr>
        <w:pStyle w:val="afb"/>
      </w:pPr>
      <w:r>
        <w:t>Страховая поддержка ОАО «ЭКСАР» российских экспортеров и инвесторов позволяет расширить карту присутствия в мире высокотехнологичной продукции отечественного производства, осуществлять экспортные поставки на новые рынки, в том числе с высоким уровнем риска. В соответствии со стратегией деятельности, к 2014 г. ОАО «ЭКСАР» обеспечит страховой поддержкой 9,7% российского несырьевого экспорта, предоставит страховое покрытие более 3 тыс. экспортеров. Общий объем застрахованного ЭКСАР экспорта по результатам 2014 года должен составить 500 млрд. рублей.</w:t>
      </w:r>
    </w:p>
    <w:p w:rsidR="00831DDE" w:rsidRPr="0098509B" w:rsidRDefault="00831DDE" w:rsidP="00831DDE">
      <w:pPr>
        <w:pStyle w:val="afb"/>
      </w:pPr>
    </w:p>
    <w:p w:rsidR="00104B21" w:rsidRDefault="00104B21" w:rsidP="002D5DF1">
      <w:pPr>
        <w:pStyle w:val="2"/>
      </w:pPr>
      <w:bookmarkStart w:id="49" w:name="_Toc354677153"/>
      <w:bookmarkStart w:id="50" w:name="_Toc355007443"/>
      <w:bookmarkStart w:id="51" w:name="_Toc355011706"/>
      <w:bookmarkStart w:id="52" w:name="_Toc355699106"/>
      <w:r>
        <w:t xml:space="preserve">Приоритеты господдержки </w:t>
      </w:r>
      <w:r w:rsidR="007150CB">
        <w:t xml:space="preserve">МСП </w:t>
      </w:r>
      <w:r>
        <w:t>на региональном уровне</w:t>
      </w:r>
      <w:bookmarkEnd w:id="49"/>
      <w:bookmarkEnd w:id="50"/>
      <w:bookmarkEnd w:id="51"/>
      <w:bookmarkEnd w:id="52"/>
    </w:p>
    <w:p w:rsidR="00264D57" w:rsidRDefault="00264D57" w:rsidP="00264D57"/>
    <w:p w:rsidR="003A5C96" w:rsidRDefault="003A5C96" w:rsidP="00831DDE">
      <w:pPr>
        <w:pStyle w:val="afb"/>
      </w:pPr>
      <w:r>
        <w:t>Региональные программы развития МСП</w:t>
      </w:r>
      <w:r>
        <w:rPr>
          <w:rStyle w:val="ac"/>
        </w:rPr>
        <w:footnoteReference w:id="14"/>
      </w:r>
      <w:r>
        <w:t xml:space="preserve"> - нормативные правовые акты органов государственной власти субъектов Российской Федерации. В этих программах определяются перечни мероприятий по реализации государственной политики развития МСП, в том числе отдельных категорий субъектов МСП в регионах. В региональных программах указаны объемы и источники их финансирования, </w:t>
      </w:r>
      <w:r w:rsidR="005E3786">
        <w:t xml:space="preserve">а также </w:t>
      </w:r>
      <w:r>
        <w:t>результативност</w:t>
      </w:r>
      <w:r w:rsidR="005E3786">
        <w:t>ь</w:t>
      </w:r>
      <w:r>
        <w:t xml:space="preserve"> деятельности органов государственной власти субъектов Российской Федерации, ответственных за реализацию </w:t>
      </w:r>
      <w:r w:rsidR="005E3786">
        <w:t>программ</w:t>
      </w:r>
      <w:r>
        <w:t>.</w:t>
      </w:r>
    </w:p>
    <w:p w:rsidR="00592CF5" w:rsidRDefault="00921010" w:rsidP="00831DDE">
      <w:pPr>
        <w:pStyle w:val="afb"/>
      </w:pPr>
      <w:r>
        <w:t>М</w:t>
      </w:r>
      <w:r w:rsidR="003A5C96">
        <w:t>униципальные программы развития субъектов малого и среднего предпринимательства</w:t>
      </w:r>
      <w:r>
        <w:rPr>
          <w:rStyle w:val="ac"/>
        </w:rPr>
        <w:footnoteReference w:id="15"/>
      </w:r>
      <w:r w:rsidR="003A5C96">
        <w:t xml:space="preserve"> - нормативные правовые акты органов местного самоуправления</w:t>
      </w:r>
      <w:r>
        <w:t>. В этих программах</w:t>
      </w:r>
      <w:r w:rsidR="003A5C96">
        <w:t xml:space="preserve"> определ</w:t>
      </w:r>
      <w:r>
        <w:t>ены</w:t>
      </w:r>
      <w:r w:rsidR="003A5C96">
        <w:t xml:space="preserve"> мероприяти</w:t>
      </w:r>
      <w:r>
        <w:t>я по поддержке МСП</w:t>
      </w:r>
      <w:r w:rsidR="003A5C96">
        <w:t xml:space="preserve">, в том числе отдельных категорий субъектов </w:t>
      </w:r>
      <w:r>
        <w:t>МСП</w:t>
      </w:r>
      <w:r w:rsidR="003A5C96">
        <w:t xml:space="preserve"> в муниципальных образованиях</w:t>
      </w:r>
      <w:r>
        <w:t xml:space="preserve">. В муниципальных программах </w:t>
      </w:r>
      <w:r>
        <w:lastRenderedPageBreak/>
        <w:t xml:space="preserve">указаны </w:t>
      </w:r>
      <w:r w:rsidR="003A5C96">
        <w:t>объем</w:t>
      </w:r>
      <w:r>
        <w:t>ы</w:t>
      </w:r>
      <w:r w:rsidR="003A5C96">
        <w:t xml:space="preserve"> и источник</w:t>
      </w:r>
      <w:r>
        <w:t>и</w:t>
      </w:r>
      <w:r w:rsidR="003A5C96">
        <w:t xml:space="preserve"> их финансирования, </w:t>
      </w:r>
      <w:r>
        <w:t xml:space="preserve">а также </w:t>
      </w:r>
      <w:r w:rsidR="003A5C96">
        <w:t>результативност</w:t>
      </w:r>
      <w:r>
        <w:t>ь</w:t>
      </w:r>
      <w:r w:rsidR="003A5C96">
        <w:t xml:space="preserve"> деятельности органов местного самоуправления, ответственных за реализацию </w:t>
      </w:r>
      <w:r>
        <w:t>программ.</w:t>
      </w:r>
    </w:p>
    <w:p w:rsidR="00651F41" w:rsidRPr="00831DDE" w:rsidRDefault="00651F41" w:rsidP="00831DDE">
      <w:pPr>
        <w:pStyle w:val="afb"/>
      </w:pPr>
      <w:r>
        <w:t xml:space="preserve">Перечень региональных и муниципальных программ доступен на Федеральном портале малого и среднего предпринимательства </w:t>
      </w:r>
      <w:hyperlink r:id="rId19" w:history="1">
        <w:r w:rsidRPr="001968F7">
          <w:rPr>
            <w:rStyle w:val="af1"/>
          </w:rPr>
          <w:t>http://smb.gov.ru/programs/srf/</w:t>
        </w:r>
      </w:hyperlink>
      <w:r w:rsidR="00831DDE">
        <w:rPr>
          <w:rStyle w:val="af1"/>
          <w:color w:val="auto"/>
          <w:u w:val="none"/>
        </w:rPr>
        <w:t>.</w:t>
      </w:r>
    </w:p>
    <w:p w:rsidR="00651F41" w:rsidRDefault="00651F41" w:rsidP="003A5C96">
      <w:pPr>
        <w:ind w:firstLine="644"/>
      </w:pPr>
    </w:p>
    <w:p w:rsidR="00651F41" w:rsidRDefault="00412506" w:rsidP="00412506">
      <w:r>
        <w:rPr>
          <w:noProof/>
          <w:lang w:eastAsia="ru-RU"/>
        </w:rPr>
        <w:drawing>
          <wp:inline distT="0" distB="0" distL="0" distR="0">
            <wp:extent cx="6120130" cy="4208257"/>
            <wp:effectExtent l="19050" t="0" r="0" b="0"/>
            <wp:docPr id="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srcRect/>
                    <a:stretch>
                      <a:fillRect/>
                    </a:stretch>
                  </pic:blipFill>
                  <pic:spPr bwMode="auto">
                    <a:xfrm>
                      <a:off x="0" y="0"/>
                      <a:ext cx="6120130" cy="4208257"/>
                    </a:xfrm>
                    <a:prstGeom prst="rect">
                      <a:avLst/>
                    </a:prstGeom>
                    <a:noFill/>
                    <a:ln w="9525">
                      <a:noFill/>
                      <a:miter lim="800000"/>
                      <a:headEnd/>
                      <a:tailEnd/>
                    </a:ln>
                  </pic:spPr>
                </pic:pic>
              </a:graphicData>
            </a:graphic>
          </wp:inline>
        </w:drawing>
      </w:r>
    </w:p>
    <w:p w:rsidR="00592CF5" w:rsidRDefault="00264D57" w:rsidP="00831DDE">
      <w:pPr>
        <w:pStyle w:val="afb"/>
      </w:pPr>
      <w:r>
        <w:t>Приоритеты государственной поддержки МСП на региональном уровне определяются главой региона. Затем предложения по приоритетным мерам поддержки направляются</w:t>
      </w:r>
      <w:r w:rsidR="00592CF5">
        <w:t xml:space="preserve"> </w:t>
      </w:r>
      <w:r w:rsidRPr="00264D57">
        <w:t>субъект</w:t>
      </w:r>
      <w:r>
        <w:t>ами</w:t>
      </w:r>
      <w:r w:rsidRPr="00264D57">
        <w:t xml:space="preserve"> Российской Федерации и заинтересованны</w:t>
      </w:r>
      <w:r>
        <w:t>ми</w:t>
      </w:r>
      <w:r w:rsidRPr="00264D57">
        <w:t xml:space="preserve"> организаци</w:t>
      </w:r>
      <w:r>
        <w:t>ями в</w:t>
      </w:r>
      <w:r w:rsidRPr="00264D57">
        <w:t xml:space="preserve"> Минэкономразвития России</w:t>
      </w:r>
      <w:r w:rsidR="000140C5">
        <w:t xml:space="preserve"> для согласования и утверждения</w:t>
      </w:r>
      <w:r>
        <w:t>.</w:t>
      </w:r>
    </w:p>
    <w:p w:rsidR="00592CF5" w:rsidRDefault="00264D57" w:rsidP="00831DDE">
      <w:pPr>
        <w:pStyle w:val="afb"/>
      </w:pPr>
      <w:r>
        <w:t>Помимо приоритетов, утвержд</w:t>
      </w:r>
      <w:r w:rsidR="000140C5">
        <w:t>аемых</w:t>
      </w:r>
      <w:r>
        <w:t xml:space="preserve"> Минэкономразвития</w:t>
      </w:r>
      <w:r w:rsidR="00461D2C">
        <w:t xml:space="preserve"> в рамках федеральной финансовой программы поддержки малого и среднего предпринимательства, рассмотренной в разделе 2</w:t>
      </w:r>
      <w:r>
        <w:t xml:space="preserve">, регионы могут финансировать и другие меры поддержки МСП из средств региональных </w:t>
      </w:r>
      <w:r w:rsidR="000140C5">
        <w:t xml:space="preserve">и муниципальных </w:t>
      </w:r>
      <w:r>
        <w:t>бюджетов и программ.</w:t>
      </w:r>
    </w:p>
    <w:p w:rsidR="007150CB" w:rsidRDefault="007150CB" w:rsidP="00831DDE">
      <w:pPr>
        <w:pStyle w:val="afb"/>
      </w:pPr>
      <w:r>
        <w:t xml:space="preserve">Приоритеты господдержки МСП на региональном уровне определены в региональных программах развития предпринимательства. Такие программы доступны на </w:t>
      </w:r>
      <w:r w:rsidR="000140C5">
        <w:t xml:space="preserve">федеральном портале малого и среднего предпринимательства и официальных </w:t>
      </w:r>
      <w:r>
        <w:t xml:space="preserve">региональных порталах </w:t>
      </w:r>
      <w:r w:rsidR="000140C5">
        <w:t>малого и среднего предпринимательства</w:t>
      </w:r>
      <w:r>
        <w:t>.</w:t>
      </w:r>
    </w:p>
    <w:p w:rsidR="00592CF5" w:rsidRDefault="00D15EF5" w:rsidP="00831DDE">
      <w:pPr>
        <w:pStyle w:val="afb"/>
      </w:pPr>
      <w:r>
        <w:t>Кроме того, в</w:t>
      </w:r>
      <w:r w:rsidR="007150CB">
        <w:t xml:space="preserve"> настоящее время можно воспользоваться удобной системой для поиска подходящей программы </w:t>
      </w:r>
      <w:r>
        <w:t xml:space="preserve">или формы </w:t>
      </w:r>
      <w:r w:rsidR="007150CB">
        <w:t xml:space="preserve">поддержки предпринимательства на сайте ОПОРА-Кредит </w:t>
      </w:r>
      <w:hyperlink r:id="rId21" w:history="1">
        <w:r w:rsidR="007150CB" w:rsidRPr="001968F7">
          <w:rPr>
            <w:rStyle w:val="af1"/>
          </w:rPr>
          <w:t>http://opora-credit.ru/programs/</w:t>
        </w:r>
      </w:hyperlink>
      <w:r w:rsidR="007150CB">
        <w:t>, «Государственная поддержка малого бизнеса».</w:t>
      </w:r>
      <w:r w:rsidR="00A055C7">
        <w:t xml:space="preserve"> Система позволяет выбрать форму поддержки для конкретного региона, вида деятельности, периода фактической деятельности предприятия и предоставляет основные данные о том, куда обращаться за поддержкой, каковы условия и объемы поддержки</w:t>
      </w:r>
      <w:r w:rsidR="00EA3794">
        <w:t>, какие документы нужны для подготовки заявки на поддержку</w:t>
      </w:r>
      <w:r w:rsidR="00A055C7">
        <w:t>.</w:t>
      </w:r>
      <w:r w:rsidR="00592CF5">
        <w:t xml:space="preserve"> </w:t>
      </w:r>
      <w:r w:rsidR="00EA3794">
        <w:t xml:space="preserve">В системе </w:t>
      </w:r>
      <w:r w:rsidR="0011568E">
        <w:t xml:space="preserve">также </w:t>
      </w:r>
      <w:r w:rsidR="00EA3794">
        <w:t>есть библиотека действующих и прошлых госпрограмм поддержки для большинства регионов.</w:t>
      </w:r>
    </w:p>
    <w:p w:rsidR="00A055C7" w:rsidRPr="00592CF5" w:rsidRDefault="00A055C7" w:rsidP="00A055C7"/>
    <w:p w:rsidR="00AF1D53" w:rsidRPr="00592CF5" w:rsidRDefault="00AF1D53" w:rsidP="00A055C7"/>
    <w:p w:rsidR="00AF1D53" w:rsidRPr="00592CF5" w:rsidRDefault="00AF1D53" w:rsidP="00A055C7"/>
    <w:p w:rsidR="00A2439F" w:rsidRPr="00A2439F" w:rsidRDefault="00A2439F" w:rsidP="002D5DF1">
      <w:pPr>
        <w:pStyle w:val="2"/>
      </w:pPr>
      <w:bookmarkStart w:id="53" w:name="_Toc355007444"/>
      <w:bookmarkStart w:id="54" w:name="_Toc355011707"/>
      <w:bookmarkStart w:id="55" w:name="_Toc355699107"/>
      <w:r w:rsidRPr="00A2439F">
        <w:lastRenderedPageBreak/>
        <w:t>Поддержка МСП-экспортеров</w:t>
      </w:r>
      <w:bookmarkEnd w:id="53"/>
      <w:bookmarkEnd w:id="54"/>
      <w:bookmarkEnd w:id="55"/>
    </w:p>
    <w:p w:rsidR="00A2439F" w:rsidRPr="00A2439F" w:rsidRDefault="00A2439F" w:rsidP="00A2439F">
      <w:pPr>
        <w:autoSpaceDE w:val="0"/>
        <w:autoSpaceDN w:val="0"/>
        <w:adjustRightInd w:val="0"/>
        <w:rPr>
          <w:rFonts w:ascii="Verdana" w:hAnsi="Verdana" w:cs="Verdana"/>
          <w:color w:val="000000"/>
          <w:szCs w:val="24"/>
        </w:rPr>
      </w:pPr>
    </w:p>
    <w:p w:rsidR="00A2439F" w:rsidRPr="00A2439F" w:rsidRDefault="00A2439F" w:rsidP="00831DDE">
      <w:pPr>
        <w:pStyle w:val="afb"/>
      </w:pPr>
      <w:r w:rsidRPr="00A2439F">
        <w:t>В разделе приводится краткий анализ ключевых потребностей МСП-экспортеров в поддержке при выходе на зарубежные рынки, а также краткий обзор внешнеэкономической составляющей системы государственной поддержки МСП.</w:t>
      </w:r>
    </w:p>
    <w:p w:rsidR="00831DDE" w:rsidRPr="00A2439F" w:rsidRDefault="00831DDE" w:rsidP="00A2439F">
      <w:pPr>
        <w:rPr>
          <w:b/>
        </w:rPr>
      </w:pPr>
    </w:p>
    <w:p w:rsidR="00A2439F" w:rsidRPr="00A2439F" w:rsidRDefault="00A2439F" w:rsidP="00A2439F">
      <w:pPr>
        <w:rPr>
          <w:b/>
        </w:rPr>
      </w:pPr>
      <w:r w:rsidRPr="00A2439F">
        <w:rPr>
          <w:b/>
        </w:rPr>
        <w:t xml:space="preserve">Потребности </w:t>
      </w:r>
      <w:proofErr w:type="gramStart"/>
      <w:r w:rsidRPr="00A2439F">
        <w:rPr>
          <w:b/>
        </w:rPr>
        <w:t>экспортно-ориентированных</w:t>
      </w:r>
      <w:proofErr w:type="gramEnd"/>
      <w:r w:rsidRPr="00A2439F">
        <w:rPr>
          <w:b/>
        </w:rPr>
        <w:t xml:space="preserve"> МСП в поддержке</w:t>
      </w:r>
    </w:p>
    <w:p w:rsidR="00A2439F" w:rsidRPr="00A2439F" w:rsidRDefault="00FD328F" w:rsidP="00831DDE">
      <w:pPr>
        <w:pStyle w:val="afb"/>
      </w:pPr>
      <w:r w:rsidRPr="00A2439F">
        <w:t>Проблемы экспортно-ориентированных МСП и их потребности в поддержке при выходе на зарубежные рынки были проанализированы в ходе проекта Европейской Комиссии «Развитие региональных ЕвроИнфоЦентров в России» (2012г</w:t>
      </w:r>
      <w:r>
        <w:t>.</w:t>
      </w:r>
      <w:r w:rsidRPr="00A2439F">
        <w:t xml:space="preserve">), на базе анкетирования персонала ЕИКЦ и руководителей более 100 экспортно-ориентированных МСП в 43 регионах. </w:t>
      </w:r>
      <w:r w:rsidR="00A2439F" w:rsidRPr="00A2439F">
        <w:t>В основном, это малые производственные предприятия, треть из которых ведут бизнес более 10 лет и имеют опыт внешнеэкономической деятельности более 3-х лет.</w:t>
      </w:r>
    </w:p>
    <w:p w:rsidR="00592CF5" w:rsidRDefault="00A2439F" w:rsidP="00831DDE">
      <w:pPr>
        <w:pStyle w:val="afb"/>
      </w:pPr>
      <w:r w:rsidRPr="00A2439F">
        <w:t xml:space="preserve">Основные трудности </w:t>
      </w:r>
      <w:proofErr w:type="gramStart"/>
      <w:r w:rsidRPr="00A2439F">
        <w:t>российских</w:t>
      </w:r>
      <w:proofErr w:type="gramEnd"/>
      <w:r w:rsidRPr="00A2439F">
        <w:t xml:space="preserve"> МСП при выходе на зарубежные рынки связаны с привлечением финансирования ВЭД, поиском зарубежного партнера. Кроме того, не хватает актуальной информации о возможностях для ведения бизнеса за рубежом и преференциях для малого бизнеса (Диаграмма </w:t>
      </w:r>
      <w:r w:rsidR="00D71505">
        <w:t>8</w:t>
      </w:r>
      <w:r w:rsidRPr="00A2439F">
        <w:t>). Малые предприятия затрудняются в отслеживании актуальной информации о технических регламентах и требованиях ЕС. Примерно трети компаний мешает слабое знание английского языка и деловой этики.</w:t>
      </w:r>
    </w:p>
    <w:p w:rsidR="00A2439F" w:rsidRPr="00A2439F" w:rsidRDefault="00A2439F" w:rsidP="00A2439F"/>
    <w:p w:rsidR="00A2439F" w:rsidRPr="00D71505" w:rsidRDefault="00A2439F" w:rsidP="00D71505">
      <w:pPr>
        <w:ind w:firstLine="709"/>
        <w:jc w:val="both"/>
        <w:rPr>
          <w:i/>
          <w:szCs w:val="24"/>
        </w:rPr>
      </w:pPr>
      <w:r w:rsidRPr="00D71505">
        <w:rPr>
          <w:b/>
          <w:szCs w:val="24"/>
        </w:rPr>
        <w:t xml:space="preserve">Диаграмма </w:t>
      </w:r>
      <w:r w:rsidR="00D71505">
        <w:rPr>
          <w:b/>
          <w:szCs w:val="24"/>
        </w:rPr>
        <w:t>8</w:t>
      </w:r>
      <w:r w:rsidRPr="00D71505">
        <w:rPr>
          <w:b/>
          <w:szCs w:val="24"/>
        </w:rPr>
        <w:t xml:space="preserve">. Основные трудности для </w:t>
      </w:r>
      <w:proofErr w:type="gramStart"/>
      <w:r w:rsidRPr="00D71505">
        <w:rPr>
          <w:b/>
          <w:szCs w:val="24"/>
        </w:rPr>
        <w:t>российских</w:t>
      </w:r>
      <w:proofErr w:type="gramEnd"/>
      <w:r w:rsidRPr="00D71505">
        <w:rPr>
          <w:b/>
          <w:szCs w:val="24"/>
        </w:rPr>
        <w:t xml:space="preserve"> МСП при выходе на европейские рынки. 2012г. </w:t>
      </w:r>
      <w:r w:rsidRPr="00D71505">
        <w:rPr>
          <w:i/>
          <w:szCs w:val="24"/>
        </w:rPr>
        <w:t xml:space="preserve">Опрошено 108 компаний из 43 российских регионов. </w:t>
      </w:r>
      <w:r w:rsidRPr="00D71505">
        <w:rPr>
          <w:i/>
          <w:szCs w:val="24"/>
          <w:lang w:val="en-US"/>
        </w:rPr>
        <w:t>N</w:t>
      </w:r>
      <w:r w:rsidRPr="00D71505">
        <w:rPr>
          <w:i/>
          <w:szCs w:val="24"/>
        </w:rPr>
        <w:t xml:space="preserve"> – </w:t>
      </w:r>
      <w:proofErr w:type="gramStart"/>
      <w:r w:rsidRPr="00D71505">
        <w:rPr>
          <w:i/>
          <w:szCs w:val="24"/>
        </w:rPr>
        <w:t>количество</w:t>
      </w:r>
      <w:proofErr w:type="gramEnd"/>
      <w:r w:rsidRPr="00D71505">
        <w:rPr>
          <w:i/>
          <w:szCs w:val="24"/>
        </w:rPr>
        <w:t xml:space="preserve"> ответивших на вопрос. Выбор вариантов ответа – 1- наиболее важно, 2 - важно, 3 – менее важно.</w:t>
      </w:r>
    </w:p>
    <w:p w:rsidR="00A2439F" w:rsidRPr="00A2439F" w:rsidRDefault="005C1866" w:rsidP="00B93155">
      <w:pPr>
        <w:jc w:val="center"/>
      </w:pPr>
      <w:r w:rsidRPr="005C1866">
        <w:rPr>
          <w:noProof/>
          <w:lang w:eastAsia="ru-RU"/>
        </w:rPr>
        <w:drawing>
          <wp:inline distT="0" distB="0" distL="0" distR="0" wp14:anchorId="52FF40F1" wp14:editId="256B464D">
            <wp:extent cx="6120130" cy="3156073"/>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130" cy="3156073"/>
                    </a:xfrm>
                    <a:prstGeom prst="rect">
                      <a:avLst/>
                    </a:prstGeom>
                    <a:noFill/>
                    <a:ln>
                      <a:noFill/>
                    </a:ln>
                  </pic:spPr>
                </pic:pic>
              </a:graphicData>
            </a:graphic>
          </wp:inline>
        </w:drawing>
      </w:r>
    </w:p>
    <w:p w:rsidR="00A2439F" w:rsidRPr="00A2439F" w:rsidRDefault="00A2439F" w:rsidP="00D71505">
      <w:pPr>
        <w:pStyle w:val="afb"/>
      </w:pPr>
      <w:r w:rsidRPr="00A2439F">
        <w:t xml:space="preserve">В региональные ЕИКЦ обращаются как российские, так и европейские предприятия. Наиболее востребован спектр услуг </w:t>
      </w:r>
      <w:proofErr w:type="gramStart"/>
      <w:r w:rsidRPr="00A2439F">
        <w:t>для</w:t>
      </w:r>
      <w:proofErr w:type="gramEnd"/>
      <w:r w:rsidRPr="00A2439F">
        <w:t xml:space="preserve"> российских МСП при выходе на международные рынки по следующим направлениям:</w:t>
      </w:r>
    </w:p>
    <w:p w:rsidR="00A2439F" w:rsidRPr="00A2439F" w:rsidRDefault="00A2439F" w:rsidP="00D71505">
      <w:pPr>
        <w:pStyle w:val="a"/>
      </w:pPr>
      <w:r w:rsidRPr="00A2439F">
        <w:t>предоставление информации о возможностях по выходу на рынки ЕС;</w:t>
      </w:r>
    </w:p>
    <w:p w:rsidR="00A2439F" w:rsidRPr="00A2439F" w:rsidRDefault="00A2439F" w:rsidP="00D71505">
      <w:pPr>
        <w:pStyle w:val="a"/>
      </w:pPr>
      <w:r w:rsidRPr="00A2439F">
        <w:t xml:space="preserve">поиск </w:t>
      </w:r>
      <w:proofErr w:type="gramStart"/>
      <w:r w:rsidRPr="00A2439F">
        <w:t>бизнес-партнеров</w:t>
      </w:r>
      <w:proofErr w:type="gramEnd"/>
      <w:r w:rsidRPr="00A2439F">
        <w:t xml:space="preserve"> в ЕС, реклама и продвижение российских компаний за рубежом;</w:t>
      </w:r>
    </w:p>
    <w:p w:rsidR="00A2439F" w:rsidRPr="00A2439F" w:rsidRDefault="00A2439F" w:rsidP="00D71505">
      <w:pPr>
        <w:pStyle w:val="a"/>
      </w:pPr>
      <w:r w:rsidRPr="00A2439F">
        <w:t>организация деловых миссий и мероприятий.</w:t>
      </w:r>
    </w:p>
    <w:p w:rsidR="00592CF5" w:rsidRDefault="00A2439F" w:rsidP="00D71505">
      <w:pPr>
        <w:pStyle w:val="afb"/>
      </w:pPr>
      <w:r w:rsidRPr="00A2439F">
        <w:t xml:space="preserve">Несмотря на трудности, более половины опрошенных компаний-экспортеров намерены в ближайшие годы развивать свой бизнес на международных рынках. В первую </w:t>
      </w:r>
      <w:r w:rsidRPr="00A2439F">
        <w:lastRenderedPageBreak/>
        <w:t xml:space="preserve">очередь, компании планируют искать партнеров и новые возможности для бизнеса (Диаграмма </w:t>
      </w:r>
      <w:r w:rsidR="00D71505">
        <w:t>9</w:t>
      </w:r>
      <w:r w:rsidRPr="00A2439F">
        <w:t>). Кроме того, компании-экспортеры намерены вести переговоры и заключать контракты с партнерами из стран-членов ЕС, привлекать инвесторов, участвовать в международных проектах, выставках, деловых миссиях.</w:t>
      </w:r>
    </w:p>
    <w:p w:rsidR="00A2439F" w:rsidRPr="00A2439F" w:rsidRDefault="00A2439F" w:rsidP="00A2439F"/>
    <w:p w:rsidR="00A2439F" w:rsidRPr="00D71505" w:rsidRDefault="00A2439F" w:rsidP="00D71505">
      <w:pPr>
        <w:ind w:firstLine="709"/>
        <w:jc w:val="both"/>
        <w:rPr>
          <w:i/>
          <w:szCs w:val="24"/>
        </w:rPr>
      </w:pPr>
      <w:r w:rsidRPr="00D71505">
        <w:rPr>
          <w:b/>
          <w:szCs w:val="24"/>
        </w:rPr>
        <w:t xml:space="preserve">Диаграмма </w:t>
      </w:r>
      <w:r w:rsidR="00D71505" w:rsidRPr="00D71505">
        <w:rPr>
          <w:b/>
          <w:szCs w:val="24"/>
        </w:rPr>
        <w:t>9.</w:t>
      </w:r>
      <w:r w:rsidRPr="00D71505">
        <w:rPr>
          <w:b/>
          <w:szCs w:val="24"/>
        </w:rPr>
        <w:t xml:space="preserve"> Основные направления ведения ВЭД российскими малыми и средними предприятиями в ближайшие 1-2 года. 2012г. </w:t>
      </w:r>
      <w:r w:rsidRPr="00D71505">
        <w:rPr>
          <w:i/>
          <w:szCs w:val="24"/>
        </w:rPr>
        <w:t xml:space="preserve">Опрошено 108 компаний из 43 российских регионов. </w:t>
      </w:r>
      <w:r w:rsidRPr="00D71505">
        <w:rPr>
          <w:i/>
          <w:szCs w:val="24"/>
          <w:lang w:val="en-US"/>
        </w:rPr>
        <w:t>N</w:t>
      </w:r>
      <w:r w:rsidRPr="00D71505">
        <w:rPr>
          <w:i/>
          <w:szCs w:val="24"/>
        </w:rPr>
        <w:t xml:space="preserve"> – </w:t>
      </w:r>
      <w:proofErr w:type="gramStart"/>
      <w:r w:rsidRPr="00D71505">
        <w:rPr>
          <w:i/>
          <w:szCs w:val="24"/>
        </w:rPr>
        <w:t>количество</w:t>
      </w:r>
      <w:proofErr w:type="gramEnd"/>
      <w:r w:rsidRPr="00D71505">
        <w:rPr>
          <w:i/>
          <w:szCs w:val="24"/>
        </w:rPr>
        <w:t xml:space="preserve"> ответивших на вопрос. Выбор вариантов ответа 1- наиболее важно, 2 – важно, 3 – менее важно.</w:t>
      </w:r>
    </w:p>
    <w:p w:rsidR="00BA7F59" w:rsidRPr="00A2439F" w:rsidRDefault="007B0F36" w:rsidP="00A2439F">
      <w:r w:rsidRPr="007B0F36">
        <w:rPr>
          <w:noProof/>
          <w:lang w:eastAsia="ru-RU"/>
        </w:rPr>
        <w:drawing>
          <wp:inline distT="0" distB="0" distL="0" distR="0" wp14:anchorId="463CE9EA" wp14:editId="29E68C8D">
            <wp:extent cx="6120130" cy="431837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130" cy="4318375"/>
                    </a:xfrm>
                    <a:prstGeom prst="rect">
                      <a:avLst/>
                    </a:prstGeom>
                    <a:noFill/>
                    <a:ln>
                      <a:noFill/>
                    </a:ln>
                  </pic:spPr>
                </pic:pic>
              </a:graphicData>
            </a:graphic>
          </wp:inline>
        </w:drawing>
      </w:r>
    </w:p>
    <w:p w:rsidR="00592CF5" w:rsidRDefault="00A2439F" w:rsidP="00D71505">
      <w:pPr>
        <w:pStyle w:val="afb"/>
      </w:pPr>
      <w:r w:rsidRPr="00A2439F">
        <w:t xml:space="preserve">В связи с планами вести ВЭД, большинство экспортно-ориентированных российских МСП в ближайшие 1-2 года намерены обращаться в </w:t>
      </w:r>
      <w:proofErr w:type="gramStart"/>
      <w:r w:rsidRPr="00A2439F">
        <w:t>ЕИКЦ</w:t>
      </w:r>
      <w:proofErr w:type="gramEnd"/>
      <w:r w:rsidRPr="00A2439F">
        <w:t xml:space="preserve"> прежде всего с запросами по поиску и подбору предварительной, общей информации о текущей ситуации на европейских рынках, о возможностях для ведения своего бизнеса. Кроме того, будет востребована помощь в организации мероприятий по поиску партнеров.</w:t>
      </w:r>
    </w:p>
    <w:p w:rsidR="00A2439F" w:rsidRPr="00A2439F" w:rsidRDefault="00A2439F" w:rsidP="00A2439F">
      <w:pPr>
        <w:ind w:firstLine="708"/>
      </w:pPr>
    </w:p>
    <w:p w:rsidR="00A2439F" w:rsidRPr="00D71505" w:rsidRDefault="00A2439F" w:rsidP="00D71505">
      <w:pPr>
        <w:pageBreakBefore/>
        <w:ind w:firstLine="709"/>
        <w:jc w:val="both"/>
        <w:rPr>
          <w:i/>
          <w:szCs w:val="24"/>
        </w:rPr>
      </w:pPr>
      <w:r w:rsidRPr="00D71505">
        <w:rPr>
          <w:b/>
          <w:szCs w:val="24"/>
        </w:rPr>
        <w:lastRenderedPageBreak/>
        <w:t xml:space="preserve">Диаграмма </w:t>
      </w:r>
      <w:r w:rsidR="00D71505" w:rsidRPr="00D71505">
        <w:rPr>
          <w:b/>
          <w:szCs w:val="24"/>
        </w:rPr>
        <w:t>10</w:t>
      </w:r>
      <w:r w:rsidRPr="00D71505">
        <w:rPr>
          <w:b/>
          <w:szCs w:val="24"/>
        </w:rPr>
        <w:t xml:space="preserve">. Потребности российских экспортно-ориентированных МСП в поддержке </w:t>
      </w:r>
      <w:proofErr w:type="gramStart"/>
      <w:r w:rsidRPr="00D71505">
        <w:rPr>
          <w:b/>
          <w:szCs w:val="24"/>
        </w:rPr>
        <w:t>в</w:t>
      </w:r>
      <w:proofErr w:type="gramEnd"/>
      <w:r w:rsidRPr="00D71505">
        <w:rPr>
          <w:b/>
          <w:szCs w:val="24"/>
        </w:rPr>
        <w:t xml:space="preserve"> ближайшие 1-2 года</w:t>
      </w:r>
      <w:r w:rsidRPr="00D71505">
        <w:rPr>
          <w:szCs w:val="24"/>
        </w:rPr>
        <w:t xml:space="preserve"> </w:t>
      </w:r>
      <w:r w:rsidRPr="00D71505">
        <w:rPr>
          <w:i/>
          <w:szCs w:val="24"/>
        </w:rPr>
        <w:t xml:space="preserve">Опрошено 108 компаний из 43 российских регионов. N – количество </w:t>
      </w:r>
      <w:proofErr w:type="gramStart"/>
      <w:r w:rsidRPr="00D71505">
        <w:rPr>
          <w:i/>
          <w:szCs w:val="24"/>
        </w:rPr>
        <w:t>ответивших</w:t>
      </w:r>
      <w:proofErr w:type="gramEnd"/>
      <w:r w:rsidRPr="00D71505">
        <w:rPr>
          <w:i/>
          <w:szCs w:val="24"/>
        </w:rPr>
        <w:t xml:space="preserve"> на вопрос</w:t>
      </w:r>
      <w:r w:rsidRPr="00D71505">
        <w:rPr>
          <w:szCs w:val="24"/>
        </w:rPr>
        <w:t xml:space="preserve">. </w:t>
      </w:r>
      <w:r w:rsidRPr="00D71505">
        <w:rPr>
          <w:i/>
          <w:szCs w:val="24"/>
        </w:rPr>
        <w:t>Выбор вариантов ответа 1- наиболее важно, 2 – важно, 3 – менее важно.</w:t>
      </w:r>
    </w:p>
    <w:p w:rsidR="00827981" w:rsidRPr="00A2439F" w:rsidRDefault="00E16C22" w:rsidP="00A2439F">
      <w:r w:rsidRPr="00E16C22">
        <w:rPr>
          <w:noProof/>
          <w:lang w:eastAsia="ru-RU"/>
        </w:rPr>
        <w:drawing>
          <wp:inline distT="0" distB="0" distL="0" distR="0" wp14:anchorId="224C3860" wp14:editId="611B8175">
            <wp:extent cx="6120130" cy="4612486"/>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4612486"/>
                    </a:xfrm>
                    <a:prstGeom prst="rect">
                      <a:avLst/>
                    </a:prstGeom>
                    <a:noFill/>
                    <a:ln>
                      <a:noFill/>
                    </a:ln>
                  </pic:spPr>
                </pic:pic>
              </a:graphicData>
            </a:graphic>
          </wp:inline>
        </w:drawing>
      </w:r>
    </w:p>
    <w:p w:rsidR="00592CF5" w:rsidRDefault="00A2439F" w:rsidP="00D71505">
      <w:pPr>
        <w:pStyle w:val="afb"/>
      </w:pPr>
      <w:r w:rsidRPr="00A2439F">
        <w:t>При этом инновационные компании заинтересованы в участии в международных проектах, в развитии научного сотрудничества и партнерства. Такие компании наиболее заинтересованы в поддержке и консультировании по вопросам участия в научно-исследовательских проектах (рамочные программы ЕС, трансфер технологий), охраны интеллектуальной собственности, сертификации в странах ЕС.</w:t>
      </w:r>
    </w:p>
    <w:p w:rsidR="00592CF5" w:rsidRDefault="00A2439F" w:rsidP="00D71505">
      <w:pPr>
        <w:pStyle w:val="afb"/>
      </w:pPr>
      <w:r w:rsidRPr="00A2439F">
        <w:t>Кроме того, экспортно-ориентированным МСП нужна поддержка в рекламе и продвижении компаний за рубежом, консультирование по законодательству и стандартам ЕС, содействие в ведении переговоров с партнерами из стран ЕС.</w:t>
      </w:r>
    </w:p>
    <w:p w:rsidR="00592CF5" w:rsidRDefault="00A2439F" w:rsidP="00D71505">
      <w:pPr>
        <w:pStyle w:val="afb"/>
      </w:pPr>
      <w:r w:rsidRPr="00A2439F">
        <w:t>Повышение эффективности поддержки МСП-экспортеров требует, прежде всего, от персонала структур поддержки экспортеров серьезных знаний международного законодательства, финансового менеджмента, маркетинга, налогообложения, процедур и стандартов международной логистики и сертификации, а также расширения спектра и доступности услуг по этим направлениям.</w:t>
      </w:r>
    </w:p>
    <w:p w:rsidR="00A2439F" w:rsidRPr="00A2439F" w:rsidRDefault="00A2439F" w:rsidP="00A2439F"/>
    <w:p w:rsidR="00A2439F" w:rsidRPr="00A2439F" w:rsidRDefault="00A2439F" w:rsidP="00A2439F">
      <w:pPr>
        <w:rPr>
          <w:b/>
        </w:rPr>
      </w:pPr>
      <w:r w:rsidRPr="00A2439F">
        <w:rPr>
          <w:b/>
        </w:rPr>
        <w:t>Совершенствование мер государственной поддержки экспорта</w:t>
      </w:r>
    </w:p>
    <w:p w:rsidR="00A2439F" w:rsidRPr="00A2439F" w:rsidRDefault="00A2439F" w:rsidP="00D71505">
      <w:pPr>
        <w:pStyle w:val="afb"/>
      </w:pPr>
      <w:r w:rsidRPr="00A2439F">
        <w:t xml:space="preserve">Совершенствование мер государственной поддержки экспорта промышленной продукции направлено на поддержку и защиту интересов отечественных экспортеров на внешнем рынке, повышение доли высокотехнологичной и наукоемкой продукции в общем объеме российского экспорта. Для этого разработана система мер, предусматривающая </w:t>
      </w:r>
      <w:r w:rsidRPr="00A2439F">
        <w:lastRenderedPageBreak/>
        <w:t>использование торгово-эко</w:t>
      </w:r>
      <w:r w:rsidR="00D85EC9">
        <w:t>но</w:t>
      </w:r>
      <w:r w:rsidRPr="00A2439F">
        <w:t>мических, организационных, финансовых и информационно-консультационных инструментов</w:t>
      </w:r>
      <w:r w:rsidRPr="00A2439F">
        <w:rPr>
          <w:vertAlign w:val="superscript"/>
        </w:rPr>
        <w:footnoteReference w:id="16"/>
      </w:r>
      <w:r w:rsidRPr="00A2439F">
        <w:t>.</w:t>
      </w:r>
    </w:p>
    <w:p w:rsidR="00A2439F" w:rsidRPr="00A2439F" w:rsidRDefault="00A2439F" w:rsidP="00D71505">
      <w:pPr>
        <w:pStyle w:val="afb"/>
      </w:pPr>
      <w:r w:rsidRPr="00A2439F">
        <w:t>Так, в настоящее время национальными институтами, оказывающими поддержку экспортерам, в Российской Федерации являются</w:t>
      </w:r>
    </w:p>
    <w:p w:rsidR="00A2439F" w:rsidRPr="00A2439F" w:rsidRDefault="00A2439F" w:rsidP="00984B79">
      <w:pPr>
        <w:numPr>
          <w:ilvl w:val="0"/>
          <w:numId w:val="2"/>
        </w:numPr>
        <w:contextualSpacing/>
      </w:pPr>
      <w:r w:rsidRPr="00A2439F">
        <w:t>Банк развития и внешнеэкономической деятельности (Внешэкономбанк).</w:t>
      </w:r>
    </w:p>
    <w:p w:rsidR="00A2439F" w:rsidRPr="00A2439F" w:rsidRDefault="00A2439F" w:rsidP="00984B79">
      <w:pPr>
        <w:numPr>
          <w:ilvl w:val="0"/>
          <w:numId w:val="2"/>
        </w:numPr>
        <w:contextualSpacing/>
      </w:pPr>
      <w:r w:rsidRPr="00A2439F">
        <w:t>ОАО Банк ВТБ.</w:t>
      </w:r>
    </w:p>
    <w:p w:rsidR="00A2439F" w:rsidRPr="00A2439F" w:rsidRDefault="00A2439F" w:rsidP="00984B79">
      <w:pPr>
        <w:numPr>
          <w:ilvl w:val="0"/>
          <w:numId w:val="2"/>
        </w:numPr>
        <w:contextualSpacing/>
      </w:pPr>
      <w:r w:rsidRPr="00A2439F">
        <w:t>Сбербанк России.</w:t>
      </w:r>
    </w:p>
    <w:p w:rsidR="00A2439F" w:rsidRPr="00A2439F" w:rsidRDefault="00A2439F" w:rsidP="00984B79">
      <w:pPr>
        <w:numPr>
          <w:ilvl w:val="0"/>
          <w:numId w:val="2"/>
        </w:numPr>
        <w:contextualSpacing/>
      </w:pPr>
      <w:r w:rsidRPr="00A2439F">
        <w:t>Российский экспортно-импортный банк (ЗАО «Росэксимбанк»).</w:t>
      </w:r>
    </w:p>
    <w:p w:rsidR="00A2439F" w:rsidRPr="00A2439F" w:rsidRDefault="00A2439F" w:rsidP="00984B79">
      <w:pPr>
        <w:numPr>
          <w:ilvl w:val="0"/>
          <w:numId w:val="2"/>
        </w:numPr>
        <w:contextualSpacing/>
      </w:pPr>
      <w:r w:rsidRPr="00A2439F">
        <w:t>Европейский Информационный Корреспондентский Центр в России.</w:t>
      </w:r>
    </w:p>
    <w:p w:rsidR="00A2439F" w:rsidRPr="00A2439F" w:rsidRDefault="00A2439F" w:rsidP="00984B79">
      <w:pPr>
        <w:numPr>
          <w:ilvl w:val="0"/>
          <w:numId w:val="2"/>
        </w:numPr>
        <w:contextualSpacing/>
      </w:pPr>
      <w:r w:rsidRPr="00A2439F">
        <w:t>Торгово-промышленная палата Российской Федерации.</w:t>
      </w:r>
    </w:p>
    <w:p w:rsidR="00A2439F" w:rsidRPr="00A2439F" w:rsidRDefault="00A2439F" w:rsidP="00984B79">
      <w:pPr>
        <w:numPr>
          <w:ilvl w:val="0"/>
          <w:numId w:val="2"/>
        </w:numPr>
        <w:contextualSpacing/>
      </w:pPr>
      <w:r w:rsidRPr="00A2439F">
        <w:t>Российское агентство по страхованию экспортных кредитов и инвестиций (ЭКСАР).</w:t>
      </w:r>
    </w:p>
    <w:p w:rsidR="00A2439F" w:rsidRPr="00A2439F" w:rsidRDefault="00A2439F" w:rsidP="00D71505">
      <w:pPr>
        <w:pStyle w:val="afb"/>
      </w:pPr>
      <w:r w:rsidRPr="00A2439F">
        <w:t>В иностранных государствах поддержку российским компаниям содействие в продвижении их продукции и услуг на внешние рынки оказывают Торговые представительства России в зарубежных странах.</w:t>
      </w:r>
    </w:p>
    <w:p w:rsidR="00A2439F" w:rsidRPr="00A2439F" w:rsidRDefault="00A2439F" w:rsidP="00D71505">
      <w:pPr>
        <w:pStyle w:val="afb"/>
      </w:pPr>
      <w:r w:rsidRPr="00A2439F">
        <w:t>Примером международных усилий по развитию экспортной деятельности в Российской Федерации являются Тарифные преференции российским экспортерам в рамках Общей системы преференций ООН</w:t>
      </w:r>
      <w:r w:rsidRPr="00A2439F">
        <w:rPr>
          <w:vertAlign w:val="superscript"/>
        </w:rPr>
        <w:footnoteReference w:id="17"/>
      </w:r>
      <w:r w:rsidRPr="00A2439F">
        <w:t xml:space="preserve"> - инструмент снижения общеэкономических издержек российских экспортеров товаров в страны дальнего зарубежья. Еще один пример - Программа по развитию экономического сотрудничества Европейского союза и России</w:t>
      </w:r>
      <w:r w:rsidRPr="00A2439F">
        <w:rPr>
          <w:vertAlign w:val="superscript"/>
        </w:rPr>
        <w:footnoteReference w:id="18"/>
      </w:r>
      <w:r w:rsidRPr="00A2439F">
        <w:t>.</w:t>
      </w:r>
    </w:p>
    <w:p w:rsidR="00592CF5" w:rsidRDefault="00A2439F" w:rsidP="00D71505">
      <w:pPr>
        <w:pStyle w:val="afb"/>
      </w:pPr>
      <w:r w:rsidRPr="00A2439F">
        <w:t>Базовую информацию о системе мер поддержки, а также об организации экспорта можно получить на Портале внешнеэкономической информации Минэкономразвития России.</w:t>
      </w:r>
    </w:p>
    <w:p w:rsidR="00A2439F" w:rsidRPr="00A2439F" w:rsidRDefault="00A2439F" w:rsidP="00D71505">
      <w:pPr>
        <w:pStyle w:val="afb"/>
        <w:pageBreakBefore/>
      </w:pPr>
      <w:r w:rsidRPr="00A2439F">
        <w:lastRenderedPageBreak/>
        <w:t xml:space="preserve">Схема поддержки экспорта </w:t>
      </w:r>
      <w:hyperlink r:id="rId25" w:history="1">
        <w:r w:rsidRPr="00A2439F">
          <w:rPr>
            <w:color w:val="0000FF" w:themeColor="hyperlink"/>
            <w:u w:val="single"/>
          </w:rPr>
          <w:t>http://www.ved.gov.ru/rus_export/exporters_support/</w:t>
        </w:r>
      </w:hyperlink>
    </w:p>
    <w:p w:rsidR="00A2439F" w:rsidRPr="00A2439F" w:rsidRDefault="00A2439F" w:rsidP="00A2439F">
      <w:r w:rsidRPr="00A2439F">
        <w:rPr>
          <w:noProof/>
          <w:lang w:eastAsia="ru-RU"/>
        </w:rPr>
        <w:drawing>
          <wp:inline distT="0" distB="0" distL="0" distR="0">
            <wp:extent cx="5882850" cy="514696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5882850" cy="5146963"/>
                    </a:xfrm>
                    <a:prstGeom prst="rect">
                      <a:avLst/>
                    </a:prstGeom>
                  </pic:spPr>
                </pic:pic>
              </a:graphicData>
            </a:graphic>
          </wp:inline>
        </w:drawing>
      </w:r>
    </w:p>
    <w:p w:rsidR="00A2439F" w:rsidRPr="00D71505" w:rsidRDefault="00A2439F" w:rsidP="00D71505">
      <w:pPr>
        <w:pStyle w:val="afb"/>
        <w:rPr>
          <w:b/>
        </w:rPr>
      </w:pPr>
      <w:r w:rsidRPr="00A2439F">
        <w:t>В частности</w:t>
      </w:r>
      <w:r w:rsidR="006629F8">
        <w:t>,</w:t>
      </w:r>
      <w:r w:rsidRPr="00A2439F">
        <w:t xml:space="preserve"> на портале приводится </w:t>
      </w:r>
      <w:r w:rsidRPr="00D71505">
        <w:rPr>
          <w:b/>
        </w:rPr>
        <w:t>Пошаговая инструкция для экспортера по организации экспорта товаров:</w:t>
      </w:r>
    </w:p>
    <w:p w:rsidR="00A2439F" w:rsidRPr="00A2439F" w:rsidRDefault="00A2439F" w:rsidP="00A2439F"/>
    <w:tbl>
      <w:tblPr>
        <w:tblStyle w:val="afa"/>
        <w:tblW w:w="0" w:type="auto"/>
        <w:tblLook w:val="04A0" w:firstRow="1" w:lastRow="0" w:firstColumn="1" w:lastColumn="0" w:noHBand="0" w:noVBand="1"/>
      </w:tblPr>
      <w:tblGrid>
        <w:gridCol w:w="4927"/>
        <w:gridCol w:w="4927"/>
      </w:tblGrid>
      <w:tr w:rsidR="00A2439F" w:rsidRPr="00A2439F" w:rsidTr="00D64425">
        <w:tc>
          <w:tcPr>
            <w:tcW w:w="4927" w:type="dxa"/>
          </w:tcPr>
          <w:p w:rsidR="00A2439F" w:rsidRPr="00A2439F" w:rsidRDefault="00A2439F" w:rsidP="00A2439F">
            <w:r w:rsidRPr="00D71505">
              <w:rPr>
                <w:b/>
              </w:rPr>
              <w:t>ЭТАП 1</w:t>
            </w:r>
            <w:r w:rsidRPr="00A2439F">
              <w:t xml:space="preserve"> - Предконтрактная подготовка</w:t>
            </w:r>
          </w:p>
          <w:p w:rsidR="00A2439F" w:rsidRPr="00A2439F" w:rsidRDefault="00A2439F" w:rsidP="00A2439F">
            <w:pPr>
              <w:ind w:left="708"/>
            </w:pPr>
            <w:r w:rsidRPr="00A2439F">
              <w:t>1. Маркетинговые исследования рынка потенциальных покупателей</w:t>
            </w:r>
          </w:p>
          <w:p w:rsidR="00A2439F" w:rsidRPr="00A2439F" w:rsidRDefault="00A2439F" w:rsidP="00A2439F">
            <w:pPr>
              <w:ind w:left="708"/>
            </w:pPr>
            <w:r w:rsidRPr="00A2439F">
              <w:t>2. Выбор торгового партнера</w:t>
            </w:r>
          </w:p>
          <w:p w:rsidR="00A2439F" w:rsidRPr="00A2439F" w:rsidRDefault="00A2439F" w:rsidP="00A2439F">
            <w:pPr>
              <w:ind w:left="708"/>
            </w:pPr>
            <w:r w:rsidRPr="00A2439F">
              <w:t>3. Проверка деловой репутации и платежеспособности партнёра</w:t>
            </w:r>
          </w:p>
          <w:p w:rsidR="00A2439F" w:rsidRPr="00A2439F" w:rsidRDefault="00A2439F" w:rsidP="00D71505">
            <w:pPr>
              <w:ind w:left="708"/>
            </w:pPr>
            <w:r w:rsidRPr="00A2439F">
              <w:t>4. Проведение переговор</w:t>
            </w:r>
            <w:r w:rsidR="00D71505">
              <w:t>ов с целью заключения контракта</w:t>
            </w:r>
          </w:p>
        </w:tc>
        <w:tc>
          <w:tcPr>
            <w:tcW w:w="4927" w:type="dxa"/>
          </w:tcPr>
          <w:p w:rsidR="00A2439F" w:rsidRPr="00A2439F" w:rsidRDefault="00A2439F" w:rsidP="00A2439F">
            <w:r w:rsidRPr="00D71505">
              <w:rPr>
                <w:b/>
              </w:rPr>
              <w:t>ЭТАП 3</w:t>
            </w:r>
            <w:r w:rsidRPr="00A2439F">
              <w:t xml:space="preserve"> - Таможенное оформление и отгрузка товара</w:t>
            </w:r>
          </w:p>
          <w:p w:rsidR="00A2439F" w:rsidRPr="00A2439F" w:rsidRDefault="00A2439F" w:rsidP="00A2439F">
            <w:pPr>
              <w:ind w:left="708"/>
            </w:pPr>
            <w:r w:rsidRPr="00A2439F">
              <w:t>7. Получение заказа и согласование графика поставки</w:t>
            </w:r>
          </w:p>
          <w:p w:rsidR="00A2439F" w:rsidRPr="00A2439F" w:rsidRDefault="00A2439F" w:rsidP="00A2439F">
            <w:pPr>
              <w:ind w:left="708"/>
            </w:pPr>
            <w:r w:rsidRPr="00A2439F">
              <w:t>8. Подготовка товара к отгрузке</w:t>
            </w:r>
          </w:p>
          <w:p w:rsidR="00A2439F" w:rsidRPr="00A2439F" w:rsidRDefault="00A2439F" w:rsidP="00A2439F">
            <w:pPr>
              <w:ind w:left="708"/>
            </w:pPr>
            <w:r w:rsidRPr="00A2439F">
              <w:t>9. Подготовка документов для таможенного оформления товара</w:t>
            </w:r>
          </w:p>
          <w:p w:rsidR="00A2439F" w:rsidRPr="00A2439F" w:rsidRDefault="00A2439F" w:rsidP="00A2439F">
            <w:pPr>
              <w:ind w:left="708"/>
            </w:pPr>
            <w:r w:rsidRPr="00A2439F">
              <w:t>10. Таможенное оформление товара</w:t>
            </w:r>
          </w:p>
          <w:p w:rsidR="00A2439F" w:rsidRPr="00A2439F" w:rsidRDefault="00A2439F" w:rsidP="00D71505">
            <w:pPr>
              <w:ind w:left="708"/>
            </w:pPr>
            <w:r w:rsidRPr="00A2439F">
              <w:t>1</w:t>
            </w:r>
            <w:r w:rsidR="00D71505">
              <w:t>1. Вывоз товара с территории РФ</w:t>
            </w:r>
          </w:p>
        </w:tc>
      </w:tr>
      <w:tr w:rsidR="00A2439F" w:rsidRPr="00A2439F" w:rsidTr="00D64425">
        <w:tc>
          <w:tcPr>
            <w:tcW w:w="4927" w:type="dxa"/>
          </w:tcPr>
          <w:p w:rsidR="00A2439F" w:rsidRPr="00A2439F" w:rsidRDefault="00A2439F" w:rsidP="00A2439F">
            <w:r w:rsidRPr="00D71505">
              <w:rPr>
                <w:b/>
              </w:rPr>
              <w:t>ЭТАП 2</w:t>
            </w:r>
            <w:r w:rsidRPr="00A2439F">
              <w:t xml:space="preserve"> - Подписание контракта</w:t>
            </w:r>
          </w:p>
          <w:p w:rsidR="00A2439F" w:rsidRPr="00A2439F" w:rsidRDefault="00A2439F" w:rsidP="00A2439F">
            <w:pPr>
              <w:ind w:left="708"/>
            </w:pPr>
            <w:r w:rsidRPr="00A2439F">
              <w:t>5. Подготовка и подписание контракта</w:t>
            </w:r>
          </w:p>
          <w:p w:rsidR="00A2439F" w:rsidRPr="00A2439F" w:rsidRDefault="00A2439F" w:rsidP="00A2439F">
            <w:pPr>
              <w:ind w:left="708"/>
            </w:pPr>
            <w:r w:rsidRPr="00A2439F">
              <w:t>6. Подготовка паспорта сделки и регистрация контракта в уполномоченном банке (даются образцы внешнеторгового контракта; паспорта сделки; товарно-транспортной накладной CMR; прочие образцы некоторых внешнеторговых документов)</w:t>
            </w:r>
          </w:p>
        </w:tc>
        <w:tc>
          <w:tcPr>
            <w:tcW w:w="4927" w:type="dxa"/>
          </w:tcPr>
          <w:p w:rsidR="00A2439F" w:rsidRPr="00A2439F" w:rsidRDefault="00A2439F" w:rsidP="00A2439F">
            <w:r w:rsidRPr="00D71505">
              <w:rPr>
                <w:b/>
              </w:rPr>
              <w:t>ЭТАП 4</w:t>
            </w:r>
            <w:r w:rsidRPr="00A2439F">
              <w:t xml:space="preserve"> - Возмещение НДС</w:t>
            </w:r>
          </w:p>
          <w:p w:rsidR="00A2439F" w:rsidRPr="00A2439F" w:rsidRDefault="00A2439F" w:rsidP="00A2439F">
            <w:pPr>
              <w:ind w:left="708"/>
            </w:pPr>
            <w:r w:rsidRPr="00A2439F">
              <w:t>12. Получение оплаты товара</w:t>
            </w:r>
          </w:p>
          <w:p w:rsidR="00A2439F" w:rsidRPr="00A2439F" w:rsidRDefault="00A2439F" w:rsidP="00A2439F">
            <w:pPr>
              <w:ind w:left="708"/>
            </w:pPr>
            <w:r w:rsidRPr="00A2439F">
              <w:t>13. Валютный контроль</w:t>
            </w:r>
          </w:p>
          <w:p w:rsidR="00A2439F" w:rsidRPr="00A2439F" w:rsidRDefault="00A2439F" w:rsidP="00A2439F">
            <w:pPr>
              <w:ind w:left="708"/>
            </w:pPr>
            <w:r w:rsidRPr="00A2439F">
              <w:t>14. Подготовка документов для возмещения НДС</w:t>
            </w:r>
          </w:p>
          <w:p w:rsidR="00A2439F" w:rsidRPr="00A2439F" w:rsidRDefault="00A2439F" w:rsidP="00A2439F">
            <w:pPr>
              <w:ind w:left="708"/>
            </w:pPr>
            <w:r w:rsidRPr="00A2439F">
              <w:t>15. Передача документов в налоговые органы для возмещения НДС</w:t>
            </w:r>
          </w:p>
          <w:p w:rsidR="00A2439F" w:rsidRPr="00A2439F" w:rsidRDefault="00A2439F" w:rsidP="00A2439F"/>
        </w:tc>
      </w:tr>
    </w:tbl>
    <w:p w:rsidR="00592CF5" w:rsidRDefault="00A2439F" w:rsidP="00D71505">
      <w:pPr>
        <w:pStyle w:val="afb"/>
      </w:pPr>
      <w:r w:rsidRPr="00A2439F">
        <w:lastRenderedPageBreak/>
        <w:t>Кроме того, на портале можно скачать образцы документов, получить информацию по поиску партнеров и рынках сбыта, тендерах, а также изучить аналитику, данные о таможенных тарифах и пр.</w:t>
      </w:r>
    </w:p>
    <w:p w:rsidR="00A2439F" w:rsidRPr="00A2439F" w:rsidRDefault="00A2439F" w:rsidP="00A2439F"/>
    <w:p w:rsidR="00A2439F" w:rsidRPr="00D32003" w:rsidRDefault="00A2439F" w:rsidP="00A2439F">
      <w:pPr>
        <w:rPr>
          <w:b/>
        </w:rPr>
      </w:pPr>
      <w:r w:rsidRPr="00D32003">
        <w:rPr>
          <w:b/>
        </w:rPr>
        <w:t>Полезные ссылки</w:t>
      </w:r>
    </w:p>
    <w:p w:rsidR="00A2439F" w:rsidRDefault="00A2439F" w:rsidP="00A2439F">
      <w:pPr>
        <w:rPr>
          <w:highlight w:val="yellow"/>
        </w:rPr>
      </w:pPr>
    </w:p>
    <w:tbl>
      <w:tblPr>
        <w:tblStyle w:val="afa"/>
        <w:tblW w:w="0" w:type="auto"/>
        <w:tblLook w:val="04A0" w:firstRow="1" w:lastRow="0" w:firstColumn="1" w:lastColumn="0" w:noHBand="0" w:noVBand="1"/>
      </w:tblPr>
      <w:tblGrid>
        <w:gridCol w:w="4644"/>
        <w:gridCol w:w="5210"/>
      </w:tblGrid>
      <w:tr w:rsidR="00D32003" w:rsidRPr="00D32003" w:rsidTr="00D32003">
        <w:tc>
          <w:tcPr>
            <w:tcW w:w="4644" w:type="dxa"/>
            <w:shd w:val="clear" w:color="auto" w:fill="F2F2F2" w:themeFill="background1" w:themeFillShade="F2"/>
          </w:tcPr>
          <w:p w:rsidR="00D32003" w:rsidRPr="00D32003" w:rsidRDefault="00D32003" w:rsidP="00D32003">
            <w:pPr>
              <w:jc w:val="center"/>
              <w:rPr>
                <w:b/>
              </w:rPr>
            </w:pPr>
            <w:r w:rsidRPr="00D32003">
              <w:rPr>
                <w:b/>
              </w:rPr>
              <w:t>Описание</w:t>
            </w:r>
          </w:p>
        </w:tc>
        <w:tc>
          <w:tcPr>
            <w:tcW w:w="5210" w:type="dxa"/>
            <w:shd w:val="clear" w:color="auto" w:fill="F2F2F2" w:themeFill="background1" w:themeFillShade="F2"/>
          </w:tcPr>
          <w:p w:rsidR="00D32003" w:rsidRPr="00D32003" w:rsidRDefault="00D32003" w:rsidP="00D32003">
            <w:pPr>
              <w:jc w:val="center"/>
              <w:rPr>
                <w:b/>
              </w:rPr>
            </w:pPr>
            <w:r w:rsidRPr="00D32003">
              <w:rPr>
                <w:b/>
              </w:rPr>
              <w:t>Источник</w:t>
            </w:r>
          </w:p>
        </w:tc>
      </w:tr>
      <w:tr w:rsidR="00D32003" w:rsidRPr="00D32003" w:rsidTr="00D32003">
        <w:tc>
          <w:tcPr>
            <w:tcW w:w="4644" w:type="dxa"/>
          </w:tcPr>
          <w:p w:rsidR="00D32003" w:rsidRPr="00D32003" w:rsidRDefault="00D32003" w:rsidP="00A2439F">
            <w:r w:rsidRPr="00D32003">
              <w:t>Портал внешнеэкономической информации Минэкономразвития России</w:t>
            </w:r>
          </w:p>
        </w:tc>
        <w:tc>
          <w:tcPr>
            <w:tcW w:w="5210" w:type="dxa"/>
          </w:tcPr>
          <w:p w:rsidR="00D32003" w:rsidRPr="00D32003" w:rsidRDefault="00D346F1" w:rsidP="00D32003">
            <w:pPr>
              <w:contextualSpacing/>
            </w:pPr>
            <w:hyperlink r:id="rId27" w:history="1">
              <w:r w:rsidR="00D32003" w:rsidRPr="00D32003">
                <w:rPr>
                  <w:color w:val="0000FF" w:themeColor="hyperlink"/>
                  <w:u w:val="single"/>
                </w:rPr>
                <w:t>http://www.ved.gov.ru/</w:t>
              </w:r>
            </w:hyperlink>
          </w:p>
        </w:tc>
      </w:tr>
      <w:tr w:rsidR="00D32003" w:rsidRPr="00D32003" w:rsidTr="00D32003">
        <w:tc>
          <w:tcPr>
            <w:tcW w:w="4644" w:type="dxa"/>
          </w:tcPr>
          <w:p w:rsidR="00D32003" w:rsidRPr="00D32003" w:rsidRDefault="00D32003" w:rsidP="00A2439F">
            <w:r w:rsidRPr="00D32003">
              <w:t>Портал ОПОРы по поддержке экспортеров</w:t>
            </w:r>
          </w:p>
        </w:tc>
        <w:tc>
          <w:tcPr>
            <w:tcW w:w="5210" w:type="dxa"/>
          </w:tcPr>
          <w:p w:rsidR="00D32003" w:rsidRPr="00D32003" w:rsidRDefault="00D346F1" w:rsidP="00D32003">
            <w:pPr>
              <w:contextualSpacing/>
            </w:pPr>
            <w:hyperlink r:id="rId28" w:history="1">
              <w:r w:rsidR="00D32003" w:rsidRPr="00D32003">
                <w:rPr>
                  <w:rStyle w:val="af1"/>
                </w:rPr>
                <w:t>http://www.opora-credit.ru/programs/instruction/detail.php?ID=60096</w:t>
              </w:r>
            </w:hyperlink>
          </w:p>
        </w:tc>
      </w:tr>
      <w:tr w:rsidR="00D32003" w:rsidRPr="00D32003" w:rsidTr="00D32003">
        <w:tc>
          <w:tcPr>
            <w:tcW w:w="4644" w:type="dxa"/>
          </w:tcPr>
          <w:p w:rsidR="00D32003" w:rsidRPr="00D32003" w:rsidRDefault="00D32003" w:rsidP="00A2439F">
            <w:r w:rsidRPr="00D32003">
              <w:t xml:space="preserve">Международный портал </w:t>
            </w:r>
            <w:r w:rsidRPr="00D32003">
              <w:rPr>
                <w:lang w:val="en-US"/>
              </w:rPr>
              <w:t>Export</w:t>
            </w:r>
            <w:r w:rsidRPr="00D32003">
              <w:t xml:space="preserve"> </w:t>
            </w:r>
            <w:r w:rsidRPr="00D32003">
              <w:rPr>
                <w:lang w:val="en-US"/>
              </w:rPr>
              <w:t>HelpDesk</w:t>
            </w:r>
            <w:r w:rsidRPr="00D32003">
              <w:t xml:space="preserve"> - есть версия на русском языке</w:t>
            </w:r>
          </w:p>
        </w:tc>
        <w:tc>
          <w:tcPr>
            <w:tcW w:w="5210" w:type="dxa"/>
          </w:tcPr>
          <w:p w:rsidR="00D32003" w:rsidRPr="00D32003" w:rsidRDefault="00D346F1" w:rsidP="00D32003">
            <w:pPr>
              <w:contextualSpacing/>
              <w:rPr>
                <w:color w:val="0000FF" w:themeColor="hyperlink"/>
                <w:u w:val="single"/>
              </w:rPr>
            </w:pPr>
            <w:hyperlink r:id="rId29" w:history="1">
              <w:r w:rsidR="00D32003" w:rsidRPr="00D32003">
                <w:rPr>
                  <w:color w:val="0000FF" w:themeColor="hyperlink"/>
                  <w:u w:val="single"/>
                  <w:lang w:val="en-US"/>
                </w:rPr>
                <w:t>http</w:t>
              </w:r>
              <w:r w:rsidR="00D32003" w:rsidRPr="00D32003">
                <w:rPr>
                  <w:color w:val="0000FF" w:themeColor="hyperlink"/>
                  <w:u w:val="single"/>
                </w:rPr>
                <w:t>://</w:t>
              </w:r>
              <w:r w:rsidR="00D32003" w:rsidRPr="00D32003">
                <w:rPr>
                  <w:color w:val="0000FF" w:themeColor="hyperlink"/>
                  <w:u w:val="single"/>
                  <w:lang w:val="en-US"/>
                </w:rPr>
                <w:t>exporthelp</w:t>
              </w:r>
              <w:r w:rsidR="00D32003" w:rsidRPr="00D32003">
                <w:rPr>
                  <w:color w:val="0000FF" w:themeColor="hyperlink"/>
                  <w:u w:val="single"/>
                </w:rPr>
                <w:t>.</w:t>
              </w:r>
              <w:r w:rsidR="00D32003" w:rsidRPr="00D32003">
                <w:rPr>
                  <w:color w:val="0000FF" w:themeColor="hyperlink"/>
                  <w:u w:val="single"/>
                  <w:lang w:val="en-US"/>
                </w:rPr>
                <w:t>europa</w:t>
              </w:r>
              <w:r w:rsidR="00D32003" w:rsidRPr="00D32003">
                <w:rPr>
                  <w:color w:val="0000FF" w:themeColor="hyperlink"/>
                  <w:u w:val="single"/>
                </w:rPr>
                <w:t>.</w:t>
              </w:r>
              <w:r w:rsidR="00D32003" w:rsidRPr="00D32003">
                <w:rPr>
                  <w:color w:val="0000FF" w:themeColor="hyperlink"/>
                  <w:u w:val="single"/>
                  <w:lang w:val="en-US"/>
                </w:rPr>
                <w:t>eu</w:t>
              </w:r>
              <w:r w:rsidR="00D32003" w:rsidRPr="00D32003">
                <w:rPr>
                  <w:color w:val="0000FF" w:themeColor="hyperlink"/>
                  <w:u w:val="single"/>
                </w:rPr>
                <w:t>/</w:t>
              </w:r>
              <w:r w:rsidR="00D32003" w:rsidRPr="00D32003">
                <w:rPr>
                  <w:color w:val="0000FF" w:themeColor="hyperlink"/>
                  <w:u w:val="single"/>
                  <w:lang w:val="en-US"/>
                </w:rPr>
                <w:t>thdapp</w:t>
              </w:r>
              <w:r w:rsidR="00D32003" w:rsidRPr="00D32003">
                <w:rPr>
                  <w:color w:val="0000FF" w:themeColor="hyperlink"/>
                  <w:u w:val="single"/>
                </w:rPr>
                <w:t>/</w:t>
              </w:r>
              <w:r w:rsidR="00D32003" w:rsidRPr="00D32003">
                <w:rPr>
                  <w:color w:val="0000FF" w:themeColor="hyperlink"/>
                  <w:u w:val="single"/>
                  <w:lang w:val="en-US"/>
                </w:rPr>
                <w:t>index</w:t>
              </w:r>
              <w:r w:rsidR="00D32003" w:rsidRPr="00D32003">
                <w:rPr>
                  <w:color w:val="0000FF" w:themeColor="hyperlink"/>
                  <w:u w:val="single"/>
                </w:rPr>
                <w:t>_</w:t>
              </w:r>
              <w:r w:rsidR="00D32003" w:rsidRPr="00D32003">
                <w:rPr>
                  <w:color w:val="0000FF" w:themeColor="hyperlink"/>
                  <w:u w:val="single"/>
                  <w:lang w:val="en-US"/>
                </w:rPr>
                <w:t>ru</w:t>
              </w:r>
              <w:r w:rsidR="00D32003" w:rsidRPr="00D32003">
                <w:rPr>
                  <w:color w:val="0000FF" w:themeColor="hyperlink"/>
                  <w:u w:val="single"/>
                </w:rPr>
                <w:t>.</w:t>
              </w:r>
              <w:r w:rsidR="00D32003" w:rsidRPr="00D32003">
                <w:rPr>
                  <w:color w:val="0000FF" w:themeColor="hyperlink"/>
                  <w:u w:val="single"/>
                  <w:lang w:val="en-US"/>
                </w:rPr>
                <w:t>html</w:t>
              </w:r>
            </w:hyperlink>
          </w:p>
        </w:tc>
      </w:tr>
      <w:tr w:rsidR="00D32003" w:rsidRPr="00D32003" w:rsidTr="00D32003">
        <w:tc>
          <w:tcPr>
            <w:tcW w:w="4644" w:type="dxa"/>
          </w:tcPr>
          <w:p w:rsidR="00D32003" w:rsidRPr="00D32003" w:rsidRDefault="00D32003" w:rsidP="00A2439F">
            <w:r w:rsidRPr="00D32003">
              <w:t>ЕИКЦ</w:t>
            </w:r>
          </w:p>
        </w:tc>
        <w:tc>
          <w:tcPr>
            <w:tcW w:w="5210" w:type="dxa"/>
          </w:tcPr>
          <w:p w:rsidR="00D32003" w:rsidRPr="00D32003" w:rsidRDefault="00D346F1" w:rsidP="00D32003">
            <w:pPr>
              <w:contextualSpacing/>
            </w:pPr>
            <w:hyperlink r:id="rId30" w:history="1">
              <w:r w:rsidR="00D32003" w:rsidRPr="00D32003">
                <w:rPr>
                  <w:rStyle w:val="af1"/>
                </w:rPr>
                <w:t>http://www.euroinfocenter.ru</w:t>
              </w:r>
            </w:hyperlink>
          </w:p>
        </w:tc>
      </w:tr>
    </w:tbl>
    <w:p w:rsidR="00F6129D" w:rsidRDefault="00F6129D" w:rsidP="00264D57">
      <w:pPr>
        <w:ind w:firstLine="644"/>
      </w:pPr>
    </w:p>
    <w:p w:rsidR="00F6129D" w:rsidRDefault="00F6129D" w:rsidP="00264D57">
      <w:pPr>
        <w:ind w:firstLine="644"/>
      </w:pPr>
    </w:p>
    <w:p w:rsidR="00D4087E" w:rsidRPr="00D4087E" w:rsidRDefault="00D4087E" w:rsidP="00D4087E">
      <w:pPr>
        <w:pStyle w:val="1"/>
        <w:pageBreakBefore/>
        <w:ind w:left="357" w:hanging="357"/>
        <w:rPr>
          <w:lang w:eastAsia="ru-RU"/>
        </w:rPr>
      </w:pPr>
      <w:bookmarkStart w:id="56" w:name="_Toc355699108"/>
      <w:bookmarkStart w:id="57" w:name="_Toc355007445"/>
      <w:bookmarkStart w:id="58" w:name="_Toc355011708"/>
      <w:r w:rsidRPr="00D4087E">
        <w:rPr>
          <w:lang w:eastAsia="ru-RU"/>
        </w:rPr>
        <w:lastRenderedPageBreak/>
        <w:t>Новые инструменты защиты бизнеса: институт омбудсмена по защите прав малого и среднего предпринимательства</w:t>
      </w:r>
      <w:bookmarkEnd w:id="56"/>
    </w:p>
    <w:p w:rsidR="006F24E1" w:rsidRPr="00B66127" w:rsidRDefault="006F24E1" w:rsidP="00D4087E">
      <w:pPr>
        <w:pStyle w:val="afb"/>
        <w:rPr>
          <w:lang w:eastAsia="ru-RU"/>
        </w:rPr>
      </w:pPr>
    </w:p>
    <w:p w:rsidR="00D4087E" w:rsidRPr="00D4087E" w:rsidRDefault="00D4087E" w:rsidP="00D4087E">
      <w:pPr>
        <w:pStyle w:val="afb"/>
        <w:rPr>
          <w:lang w:eastAsia="ru-RU"/>
        </w:rPr>
      </w:pPr>
      <w:r w:rsidRPr="00D4087E">
        <w:rPr>
          <w:lang w:eastAsia="ru-RU"/>
        </w:rPr>
        <w:t>Право граждан на свободное использование своих способностей и имущества для предпринимательской и иной не запрещенной законом экономической деятельности закреплено в Конституции Российской Федерации. Создание института Уполномоченного при Президенте Российской Федерации по защите прав предпринимателей должно стать дополнительной гарантией, обеспечивающей защиту и свободную реализацию указанного права.</w:t>
      </w:r>
    </w:p>
    <w:p w:rsidR="00D4087E" w:rsidRPr="00D4087E" w:rsidRDefault="00D4087E" w:rsidP="00D4087E">
      <w:pPr>
        <w:pStyle w:val="afb"/>
        <w:rPr>
          <w:lang w:eastAsia="ru-RU"/>
        </w:rPr>
      </w:pPr>
      <w:r w:rsidRPr="00D4087E">
        <w:rPr>
          <w:lang w:eastAsia="ru-RU"/>
        </w:rPr>
        <w:t>Этот институт, призванный защищать законные права и интересы предпринимателей, особенно необходим таким категориям как индивидуальные</w:t>
      </w:r>
      <w:r w:rsidR="00592CF5">
        <w:rPr>
          <w:lang w:eastAsia="ru-RU"/>
        </w:rPr>
        <w:t xml:space="preserve"> </w:t>
      </w:r>
      <w:r w:rsidRPr="00D4087E">
        <w:rPr>
          <w:lang w:eastAsia="ru-RU"/>
        </w:rPr>
        <w:t>предприниматели и небольшие компании.</w:t>
      </w:r>
      <w:r w:rsidR="00592CF5">
        <w:rPr>
          <w:lang w:eastAsia="ru-RU"/>
        </w:rPr>
        <w:t xml:space="preserve"> </w:t>
      </w:r>
      <w:r w:rsidRPr="00D4087E">
        <w:rPr>
          <w:lang w:eastAsia="ru-RU"/>
        </w:rPr>
        <w:t>Самостоятельно им зачастую трудно противостоять многочисленным административным барьерам, проявлениям бюрократии и коррупции, особенно в регионах.</w:t>
      </w:r>
    </w:p>
    <w:p w:rsidR="00D4087E" w:rsidRPr="00D4087E" w:rsidRDefault="00D4087E" w:rsidP="00D4087E">
      <w:pPr>
        <w:pStyle w:val="afb"/>
        <w:rPr>
          <w:lang w:eastAsia="ru-RU"/>
        </w:rPr>
      </w:pPr>
      <w:proofErr w:type="gramStart"/>
      <w:r w:rsidRPr="00D4087E">
        <w:rPr>
          <w:b/>
          <w:lang w:eastAsia="ru-RU"/>
        </w:rPr>
        <w:t>Правовой основой создания</w:t>
      </w:r>
      <w:r w:rsidRPr="00D4087E">
        <w:rPr>
          <w:lang w:eastAsia="ru-RU"/>
        </w:rPr>
        <w:t xml:space="preserve"> института Уполномоченного по защите прав предпринимателей послужил Указ Президента Российской Федерации от 7 мая </w:t>
      </w:r>
      <w:smartTag w:uri="urn:schemas-microsoft-com:office:smarttags" w:element="metricconverter">
        <w:smartTagPr>
          <w:attr w:name="ProductID" w:val="2012 г"/>
        </w:smartTagPr>
        <w:r w:rsidRPr="00D4087E">
          <w:rPr>
            <w:lang w:eastAsia="ru-RU"/>
          </w:rPr>
          <w:t>2012 г</w:t>
        </w:r>
      </w:smartTag>
      <w:r w:rsidRPr="00D4087E">
        <w:rPr>
          <w:lang w:eastAsia="ru-RU"/>
        </w:rPr>
        <w:t>. № 596 "О долгосрочной государственной экономической политике", согласно которому в целях улучшения условий предпринимательской деятельности на федеральном и региональном уровнях должен быть создан институт Уполномоченного.</w:t>
      </w:r>
      <w:proofErr w:type="gramEnd"/>
    </w:p>
    <w:p w:rsidR="00592CF5" w:rsidRDefault="00D4087E" w:rsidP="00D4087E">
      <w:pPr>
        <w:pStyle w:val="afb"/>
        <w:rPr>
          <w:lang w:eastAsia="ru-RU"/>
        </w:rPr>
      </w:pPr>
      <w:r w:rsidRPr="00D4087E">
        <w:rPr>
          <w:lang w:eastAsia="ru-RU"/>
        </w:rPr>
        <w:t xml:space="preserve">Указом Президента Российской Федерации от 22 июня </w:t>
      </w:r>
      <w:smartTag w:uri="urn:schemas-microsoft-com:office:smarttags" w:element="metricconverter">
        <w:smartTagPr>
          <w:attr w:name="ProductID" w:val="2012 г"/>
        </w:smartTagPr>
        <w:r w:rsidRPr="00D4087E">
          <w:rPr>
            <w:lang w:eastAsia="ru-RU"/>
          </w:rPr>
          <w:t>2012 г</w:t>
        </w:r>
      </w:smartTag>
      <w:r w:rsidRPr="00D4087E">
        <w:rPr>
          <w:lang w:eastAsia="ru-RU"/>
        </w:rPr>
        <w:t>. № 879 "Об Уполномоченном при Президенте Российской Федерации по защите прав предпринимателей" учреждена должность Уполномоченного при Президенте Российской Федерации по защите прав предпринимателей.</w:t>
      </w:r>
    </w:p>
    <w:p w:rsidR="00D4087E" w:rsidRPr="00D4087E" w:rsidRDefault="00D4087E" w:rsidP="00D4087E">
      <w:pPr>
        <w:pStyle w:val="afb"/>
        <w:rPr>
          <w:lang w:eastAsia="ru-RU"/>
        </w:rPr>
      </w:pPr>
      <w:r w:rsidRPr="00D4087E">
        <w:rPr>
          <w:lang w:eastAsia="ru-RU"/>
        </w:rPr>
        <w:t xml:space="preserve">22 июня 2012 года Указом </w:t>
      </w:r>
      <w:proofErr w:type="gramStart"/>
      <w:r w:rsidRPr="00D4087E">
        <w:rPr>
          <w:lang w:eastAsia="ru-RU"/>
        </w:rPr>
        <w:t>Президента</w:t>
      </w:r>
      <w:proofErr w:type="gramEnd"/>
      <w:r w:rsidRPr="00D4087E">
        <w:rPr>
          <w:lang w:eastAsia="ru-RU"/>
        </w:rPr>
        <w:t xml:space="preserve"> Уполномоченным по защите прав предпринимателей назначен Б.Ю.ТИТОВ.</w:t>
      </w:r>
    </w:p>
    <w:p w:rsidR="00592CF5" w:rsidRDefault="00D4087E" w:rsidP="00D4087E">
      <w:pPr>
        <w:pStyle w:val="afb"/>
      </w:pPr>
      <w:r w:rsidRPr="00D4087E">
        <w:t>На Государственном совете 27 декабря 2012 года Президент Российской Федерации указал на необходимость обеспечения быстрого, беспрепятственного и, главное, открытого рассмотрение жалоб предпринимателей на необоснованные действия органов власти.</w:t>
      </w:r>
    </w:p>
    <w:p w:rsidR="00D4087E" w:rsidRPr="00D4087E" w:rsidRDefault="00D4087E" w:rsidP="00D4087E">
      <w:pPr>
        <w:pStyle w:val="afb"/>
        <w:rPr>
          <w:szCs w:val="18"/>
          <w:lang w:eastAsia="ru-RU"/>
        </w:rPr>
      </w:pPr>
      <w:r w:rsidRPr="00D4087E">
        <w:rPr>
          <w:szCs w:val="18"/>
          <w:lang w:eastAsia="ru-RU"/>
        </w:rPr>
        <w:t xml:space="preserve">18 декабря 2012г. проект Федерального закона № 185348-6 "Об уполномоченных по защите прав предпринимателей в Российской Федерации" в соответствии с поручением </w:t>
      </w:r>
      <w:r w:rsidRPr="00D4087E">
        <w:rPr>
          <w:lang w:eastAsia="ru-RU"/>
        </w:rPr>
        <w:t xml:space="preserve">Президента Российской Федерации В.В.Путина </w:t>
      </w:r>
      <w:r w:rsidRPr="00D4087E">
        <w:rPr>
          <w:szCs w:val="18"/>
          <w:lang w:eastAsia="ru-RU"/>
        </w:rPr>
        <w:t xml:space="preserve">был внесен Правительством РФ в </w:t>
      </w:r>
      <w:r w:rsidRPr="00D4087E">
        <w:rPr>
          <w:szCs w:val="20"/>
          <w:lang w:eastAsia="ru-RU"/>
        </w:rPr>
        <w:t xml:space="preserve">Государственную Думу Федерального Собрания Российской Федерации. </w:t>
      </w:r>
      <w:r w:rsidRPr="00D4087E">
        <w:rPr>
          <w:szCs w:val="18"/>
          <w:lang w:eastAsia="ru-RU"/>
        </w:rPr>
        <w:t>26 апреля 2013г. Государственная Дума приняла проект закона во втором и третьем чтении.</w:t>
      </w:r>
    </w:p>
    <w:p w:rsidR="00D4087E" w:rsidRPr="00D4087E" w:rsidRDefault="00D4087E" w:rsidP="00D4087E">
      <w:pPr>
        <w:pStyle w:val="afb"/>
        <w:rPr>
          <w:color w:val="000066"/>
          <w:lang w:eastAsia="ru-RU"/>
        </w:rPr>
      </w:pPr>
      <w:r w:rsidRPr="00D4087E">
        <w:rPr>
          <w:lang w:eastAsia="ru-RU"/>
        </w:rPr>
        <w:t>Закон определяет правовое положение, основные задачи и компетенцию Уполномоченного при Президенте РФ по защите прав предпринимателей (далее Уполномоченный),</w:t>
      </w:r>
      <w:r w:rsidRPr="00D4087E">
        <w:rPr>
          <w:color w:val="000066"/>
          <w:lang w:eastAsia="ru-RU"/>
        </w:rPr>
        <w:t xml:space="preserve"> </w:t>
      </w:r>
      <w:r w:rsidRPr="00D4087E">
        <w:rPr>
          <w:rFonts w:ascii="Times New Roman CYR" w:hAnsi="Times New Roman CYR"/>
          <w:color w:val="000000"/>
          <w:szCs w:val="28"/>
          <w:lang w:eastAsia="ru-RU"/>
        </w:rPr>
        <w:t>а также закрепляет основные принципы деятельности уполномоченных по защите прав предпринимателей в субъектах Российской Федерации</w:t>
      </w:r>
      <w:r w:rsidRPr="00D4087E">
        <w:rPr>
          <w:color w:val="000066"/>
          <w:lang w:eastAsia="ru-RU"/>
        </w:rPr>
        <w:t>.</w:t>
      </w:r>
    </w:p>
    <w:p w:rsidR="00D4087E" w:rsidRPr="00D4087E" w:rsidRDefault="00D4087E" w:rsidP="00D4087E">
      <w:pPr>
        <w:pStyle w:val="afb"/>
        <w:rPr>
          <w:lang w:eastAsia="ru-RU"/>
        </w:rPr>
      </w:pPr>
      <w:r w:rsidRPr="00D4087E">
        <w:rPr>
          <w:lang w:eastAsia="ru-RU"/>
        </w:rPr>
        <w:t xml:space="preserve">Перед вторым чтением в ГД в Законопроект были внесены значительные изменения. Например, редакция второго чтения уже предусматривала обязательность немедленного исполнения предписаний федерального бизнес-омбудсмена </w:t>
      </w:r>
      <w:r w:rsidRPr="00D4087E">
        <w:rPr>
          <w:b/>
          <w:lang w:eastAsia="ru-RU"/>
        </w:rPr>
        <w:t>о приостановлении ненормативных актов</w:t>
      </w:r>
      <w:r w:rsidRPr="00D4087E">
        <w:rPr>
          <w:lang w:eastAsia="ru-RU"/>
        </w:rPr>
        <w:t xml:space="preserve"> органов местного самоуправления. Документ также допускает возможность </w:t>
      </w:r>
      <w:r w:rsidRPr="00D4087E">
        <w:rPr>
          <w:b/>
          <w:lang w:eastAsia="ru-RU"/>
        </w:rPr>
        <w:t>обжалования судебных актов арбитражных судов</w:t>
      </w:r>
      <w:r w:rsidRPr="00D4087E">
        <w:rPr>
          <w:lang w:eastAsia="ru-RU"/>
        </w:rPr>
        <w:t xml:space="preserve"> и предусматривает создание по инициативе федерального Уполномоченного </w:t>
      </w:r>
      <w:r w:rsidRPr="00D4087E">
        <w:rPr>
          <w:b/>
          <w:lang w:eastAsia="ru-RU"/>
        </w:rPr>
        <w:t>ситуационных центров</w:t>
      </w:r>
      <w:r w:rsidRPr="00D4087E">
        <w:rPr>
          <w:lang w:eastAsia="ru-RU"/>
        </w:rPr>
        <w:t xml:space="preserve"> при органах государственной власти для рассмотрения жалоб. Кроме того, федеральный бизнес-омбудсмен сможет защищать права и законные интересы российских предпринимателей не только в России, но и на территории иностранных государств.</w:t>
      </w:r>
    </w:p>
    <w:p w:rsidR="00592CF5" w:rsidRDefault="00D4087E" w:rsidP="00D4087E">
      <w:pPr>
        <w:pStyle w:val="afb"/>
        <w:rPr>
          <w:lang w:eastAsia="ru-RU"/>
        </w:rPr>
      </w:pPr>
      <w:r w:rsidRPr="00D4087E">
        <w:rPr>
          <w:lang w:eastAsia="ru-RU"/>
        </w:rPr>
        <w:t xml:space="preserve">Важно понимать, что деятельность Уполномоченного </w:t>
      </w:r>
      <w:r w:rsidRPr="00D4087E">
        <w:rPr>
          <w:b/>
          <w:lang w:eastAsia="ru-RU"/>
        </w:rPr>
        <w:t>дополняет существующие средства защиты</w:t>
      </w:r>
      <w:r w:rsidRPr="00D4087E">
        <w:rPr>
          <w:lang w:eastAsia="ru-RU"/>
        </w:rPr>
        <w:t xml:space="preserve"> прав и законных интересов субъектов предпринимательской деятельности, но при этом </w:t>
      </w:r>
      <w:r w:rsidRPr="00D4087E">
        <w:rPr>
          <w:b/>
          <w:lang w:eastAsia="ru-RU"/>
        </w:rPr>
        <w:t>не отменяет и не влечет пересмотра компетенции</w:t>
      </w:r>
      <w:r w:rsidRPr="00D4087E">
        <w:rPr>
          <w:lang w:eastAsia="ru-RU"/>
        </w:rPr>
        <w:t xml:space="preserve"> государственных органов. Институт Уполномоченного является одним из создаваемых государством на федеральном и региональном уровнях механизмов и инструментов поддержки и защиты малого и среднего бизнеса, особенно актуальных в условиях замедления роста экономического развития страны.</w:t>
      </w:r>
    </w:p>
    <w:p w:rsidR="00D4087E" w:rsidRPr="00D4087E" w:rsidRDefault="00D4087E" w:rsidP="00D4087E">
      <w:pPr>
        <w:pStyle w:val="afb"/>
        <w:rPr>
          <w:b/>
          <w:lang w:eastAsia="ru-RU"/>
        </w:rPr>
      </w:pPr>
      <w:r w:rsidRPr="00D4087E">
        <w:rPr>
          <w:lang w:eastAsia="ru-RU"/>
        </w:rPr>
        <w:lastRenderedPageBreak/>
        <w:t xml:space="preserve">Кроме того, законопроектом предусмотрено создание органами государственной власти субъектов Российской Федерации </w:t>
      </w:r>
      <w:r w:rsidRPr="00D4087E">
        <w:rPr>
          <w:b/>
          <w:lang w:eastAsia="ru-RU"/>
        </w:rPr>
        <w:t>должности уполномоченного по правам предпринимателей в субъекте Российской Федерации.</w:t>
      </w:r>
    </w:p>
    <w:p w:rsidR="00592CF5" w:rsidRDefault="00D4087E" w:rsidP="00D4087E">
      <w:pPr>
        <w:pStyle w:val="afb"/>
        <w:rPr>
          <w:lang w:eastAsia="ru-RU"/>
        </w:rPr>
      </w:pPr>
      <w:r w:rsidRPr="00D4087E">
        <w:rPr>
          <w:lang w:eastAsia="ru-RU"/>
        </w:rPr>
        <w:t xml:space="preserve">В ходе своей работы Уполномоченный вправе создавать </w:t>
      </w:r>
      <w:r w:rsidRPr="00D4087E">
        <w:rPr>
          <w:b/>
          <w:lang w:eastAsia="ru-RU"/>
        </w:rPr>
        <w:t>экспертные и консультативные советы, рабочие группы и иные совещательные органы</w:t>
      </w:r>
      <w:r w:rsidRPr="00D4087E">
        <w:rPr>
          <w:lang w:eastAsia="ru-RU"/>
        </w:rPr>
        <w:t>, действующие на общественных началах. Для участия в их деятельности могут привлекаться представители предпринимательского сообщества, общественных организаций, а также представители органов государственной власти и органов местного самоуправления. При рассмотрении жалоб Уполномоченный вправе привлекать экспертов, способных оказать содействие в их полном, всестороннем и объективном рассмотрении.</w:t>
      </w:r>
    </w:p>
    <w:p w:rsidR="00D4087E" w:rsidRPr="00D4087E" w:rsidRDefault="00D4087E" w:rsidP="00D4087E">
      <w:pPr>
        <w:shd w:val="clear" w:color="auto" w:fill="FFFFFF"/>
        <w:ind w:firstLine="709"/>
        <w:jc w:val="both"/>
        <w:rPr>
          <w:rFonts w:ascii="Times New Roman CYR" w:eastAsia="Times New Roman" w:hAnsi="Times New Roman CYR" w:cs="Times New Roman"/>
          <w:sz w:val="28"/>
          <w:szCs w:val="28"/>
          <w:lang w:eastAsia="ru-RU"/>
        </w:rPr>
      </w:pPr>
    </w:p>
    <w:p w:rsidR="00D4087E" w:rsidRPr="00D4087E" w:rsidRDefault="00D4087E" w:rsidP="006F24E1">
      <w:pPr>
        <w:pStyle w:val="2"/>
        <w:rPr>
          <w:lang w:eastAsia="ru-RU"/>
        </w:rPr>
      </w:pPr>
      <w:bookmarkStart w:id="59" w:name="_Toc355699109"/>
      <w:r w:rsidRPr="00D4087E">
        <w:rPr>
          <w:lang w:eastAsia="ru-RU"/>
        </w:rPr>
        <w:t>Статус Уполномоченного по защите прав предпринимателей.</w:t>
      </w:r>
      <w:bookmarkEnd w:id="59"/>
    </w:p>
    <w:p w:rsidR="00D4087E" w:rsidRPr="00B66127" w:rsidRDefault="00D4087E" w:rsidP="00D4087E">
      <w:pPr>
        <w:pStyle w:val="afb"/>
        <w:rPr>
          <w:b/>
          <w:lang w:eastAsia="ru-RU"/>
        </w:rPr>
      </w:pPr>
    </w:p>
    <w:p w:rsidR="00592CF5" w:rsidRDefault="00D4087E" w:rsidP="00D4087E">
      <w:pPr>
        <w:pStyle w:val="afb"/>
        <w:rPr>
          <w:lang w:eastAsia="ru-RU"/>
        </w:rPr>
      </w:pPr>
      <w:r w:rsidRPr="00D4087E">
        <w:rPr>
          <w:b/>
          <w:lang w:eastAsia="ru-RU"/>
        </w:rPr>
        <w:t>Уполномоченный</w:t>
      </w:r>
      <w:r w:rsidRPr="00D4087E">
        <w:rPr>
          <w:lang w:eastAsia="ru-RU"/>
        </w:rPr>
        <w:t xml:space="preserve"> при Президенте Российской Федерации по защите прав предпринимателей </w:t>
      </w:r>
      <w:r w:rsidRPr="00D4087E">
        <w:rPr>
          <w:b/>
          <w:lang w:eastAsia="ru-RU"/>
        </w:rPr>
        <w:t>и его</w:t>
      </w:r>
      <w:r w:rsidRPr="00D4087E">
        <w:rPr>
          <w:lang w:eastAsia="ru-RU"/>
        </w:rPr>
        <w:t xml:space="preserve"> рабочий </w:t>
      </w:r>
      <w:r w:rsidRPr="00D4087E">
        <w:rPr>
          <w:b/>
          <w:lang w:eastAsia="ru-RU"/>
        </w:rPr>
        <w:t>аппарат являются государственным органом с правом юридического лица</w:t>
      </w:r>
      <w:r w:rsidRPr="00D4087E">
        <w:rPr>
          <w:lang w:eastAsia="ru-RU"/>
        </w:rPr>
        <w:t xml:space="preserve">, обеспечивающим гарантии государственной защиты прав и законных интересов субъектов предпринимательской деятельности и </w:t>
      </w:r>
      <w:proofErr w:type="gramStart"/>
      <w:r w:rsidRPr="00D4087E">
        <w:rPr>
          <w:lang w:eastAsia="ru-RU"/>
        </w:rPr>
        <w:t>соблюдения</w:t>
      </w:r>
      <w:proofErr w:type="gramEnd"/>
      <w:r w:rsidRPr="00D4087E">
        <w:rPr>
          <w:lang w:eastAsia="ru-RU"/>
        </w:rPr>
        <w:t xml:space="preserve"> указанных прав органами государственной власти, органами местного самоуправления и должностными лицами, имеющим расчетный и иные счета, печать и бланки со своим наименованием и с изображением Государственного герба Российской Федерации.</w:t>
      </w:r>
    </w:p>
    <w:p w:rsidR="00592CF5" w:rsidRDefault="00D4087E" w:rsidP="00D4087E">
      <w:pPr>
        <w:pStyle w:val="afb"/>
        <w:rPr>
          <w:lang w:eastAsia="ru-RU"/>
        </w:rPr>
      </w:pPr>
      <w:r w:rsidRPr="00D4087E">
        <w:rPr>
          <w:lang w:eastAsia="ru-RU"/>
        </w:rPr>
        <w:t>В соответствии с проектом федерального закона Уполномоченный назначается Президентом Российской Федерации с учетом мнения предпринимательского сообщества сроком на 5 лет.</w:t>
      </w:r>
      <w:r w:rsidRPr="00D4087E">
        <w:rPr>
          <w:szCs w:val="18"/>
          <w:lang w:eastAsia="ru-RU"/>
        </w:rPr>
        <w:t xml:space="preserve"> Это д</w:t>
      </w:r>
      <w:r w:rsidRPr="00D4087E">
        <w:rPr>
          <w:lang w:eastAsia="ru-RU"/>
        </w:rPr>
        <w:t xml:space="preserve">олжен быть гражданин Российской Федерации не моложе тридцати лет, имеющий высшее образование. </w:t>
      </w:r>
      <w:r w:rsidRPr="00D4087E">
        <w:rPr>
          <w:szCs w:val="18"/>
          <w:lang w:eastAsia="ru-RU"/>
        </w:rPr>
        <w:t>Одно и то же лицо не может быть назначено Уполномоченным более чем на два срока подряд. Уполномоченный не вправе замещать иные государственные должности, а также заниматься предпринимательской деятельностью. Он также н</w:t>
      </w:r>
      <w:r w:rsidRPr="00D4087E">
        <w:rPr>
          <w:szCs w:val="20"/>
          <w:lang w:eastAsia="ru-RU"/>
        </w:rPr>
        <w:t xml:space="preserve">е вправе быть членом Совета Федерации Федерального Собрания Российской Федерации, депутатом Государственной Думы Федерального Собрания Российской Федерации, депутатом законодательного (представительного) органа государственной власти субъекта Российской Федерации, заниматься другой оплачиваемой или неоплачиваемой деятельностью, за исключением преподавательской, научной либо иной творческой деятельности. Уполномоченный не может руководствоваться решениями политической партии или иного общественного объединения, членом которого он состоит. </w:t>
      </w:r>
      <w:r w:rsidRPr="00D4087E">
        <w:rPr>
          <w:lang w:eastAsia="ru-RU"/>
        </w:rPr>
        <w:t>Полномочия Уполномоченного могут быть досрочно прекращены по решению Президента Российской Федерации.</w:t>
      </w:r>
    </w:p>
    <w:p w:rsidR="00D4087E" w:rsidRPr="00D4087E" w:rsidRDefault="00D4087E" w:rsidP="00D4087E">
      <w:pPr>
        <w:pStyle w:val="afb"/>
        <w:rPr>
          <w:lang w:eastAsia="ru-RU"/>
        </w:rPr>
      </w:pPr>
      <w:r w:rsidRPr="00D4087E">
        <w:rPr>
          <w:lang w:eastAsia="ru-RU"/>
        </w:rPr>
        <w:t xml:space="preserve">Уполномоченный </w:t>
      </w:r>
      <w:r w:rsidRPr="00D4087E">
        <w:rPr>
          <w:b/>
          <w:lang w:eastAsia="ru-RU"/>
        </w:rPr>
        <w:t>подотчетен Президенту Российской Федерации</w:t>
      </w:r>
      <w:r w:rsidRPr="00D4087E">
        <w:rPr>
          <w:lang w:eastAsia="ru-RU"/>
        </w:rPr>
        <w:t xml:space="preserve">, по окончании календарного года он направляет Президенту Российской Федерации </w:t>
      </w:r>
      <w:r w:rsidRPr="00D4087E">
        <w:rPr>
          <w:b/>
          <w:lang w:eastAsia="ru-RU"/>
        </w:rPr>
        <w:t>доклад о результатах своей деятельности</w:t>
      </w:r>
      <w:r w:rsidRPr="00D4087E">
        <w:rPr>
          <w:lang w:eastAsia="ru-RU"/>
        </w:rPr>
        <w:t>, содержащий, в том числе оценку условий осуществления предпринимательской деятельности в Российской Федерации, а также предложения о совершенствовании правового положения субъектов предпринимательской деятельности в части, относящейся его компетенции. Местом постоянного нахождения Уполномоченного является город Москва. Финансовое обеспечение деятельности Уполномоченного осуществляется за счет средств федерального бюджета.</w:t>
      </w:r>
    </w:p>
    <w:p w:rsidR="00D4087E" w:rsidRPr="00D4087E" w:rsidRDefault="00D4087E" w:rsidP="00D4087E">
      <w:pPr>
        <w:pStyle w:val="afb"/>
        <w:rPr>
          <w:szCs w:val="20"/>
          <w:lang w:eastAsia="ru-RU"/>
        </w:rPr>
      </w:pPr>
      <w:r w:rsidRPr="00D4087E">
        <w:rPr>
          <w:b/>
          <w:lang w:eastAsia="ru-RU"/>
        </w:rPr>
        <w:t>Информация о деятельности Уполномоченного</w:t>
      </w:r>
      <w:r w:rsidRPr="00D4087E">
        <w:rPr>
          <w:lang w:eastAsia="ru-RU"/>
        </w:rPr>
        <w:t>, включая порядок подачи и рассмотрения жалоб, принятия решений по ним, размещается на официальном сайте Уполномоченного в сети Интернет http://www.бизнес-омбудсмен</w:t>
      </w:r>
      <w:proofErr w:type="gramStart"/>
      <w:r w:rsidRPr="00D4087E">
        <w:rPr>
          <w:lang w:eastAsia="ru-RU"/>
        </w:rPr>
        <w:t>.р</w:t>
      </w:r>
      <w:proofErr w:type="gramEnd"/>
      <w:r w:rsidRPr="00D4087E">
        <w:rPr>
          <w:lang w:eastAsia="ru-RU"/>
        </w:rPr>
        <w:t>ф/. Ежегодные доклады Уполномоченного размещаются в Интернет и официально публикуются в "Российской газете".</w:t>
      </w:r>
    </w:p>
    <w:p w:rsidR="00D4087E" w:rsidRPr="00D4087E" w:rsidRDefault="00D4087E" w:rsidP="00D4087E">
      <w:pPr>
        <w:pStyle w:val="afb"/>
        <w:rPr>
          <w:rFonts w:ascii="Times New Roman CYR" w:hAnsi="Times New Roman CYR"/>
          <w:szCs w:val="20"/>
          <w:lang w:eastAsia="ru-RU"/>
        </w:rPr>
      </w:pPr>
      <w:r w:rsidRPr="00D4087E">
        <w:rPr>
          <w:b/>
          <w:lang w:eastAsia="ru-RU"/>
        </w:rPr>
        <w:t xml:space="preserve">Информация о результатах рассмотрения жалоб субъектов </w:t>
      </w:r>
      <w:r w:rsidRPr="00D4087E">
        <w:rPr>
          <w:lang w:eastAsia="ru-RU"/>
        </w:rPr>
        <w:t>предпринимательской деятельности размещается на официальном сайте Уполномоченного в Интернет</w:t>
      </w:r>
      <w:r w:rsidRPr="00D4087E">
        <w:rPr>
          <w:rFonts w:ascii="Times New Roman CYR" w:hAnsi="Times New Roman CYR"/>
          <w:szCs w:val="20"/>
          <w:lang w:eastAsia="ru-RU"/>
        </w:rPr>
        <w:t xml:space="preserve"> при условии обязательного обезличивания персональных данных.</w:t>
      </w:r>
    </w:p>
    <w:p w:rsidR="00D4087E" w:rsidRPr="00D4087E" w:rsidRDefault="00D4087E" w:rsidP="00DD1303">
      <w:pPr>
        <w:pStyle w:val="afb"/>
        <w:pageBreakBefore/>
        <w:rPr>
          <w:lang w:eastAsia="ru-RU"/>
        </w:rPr>
      </w:pPr>
      <w:r w:rsidRPr="00D4087E">
        <w:rPr>
          <w:b/>
          <w:lang w:eastAsia="ru-RU"/>
        </w:rPr>
        <w:lastRenderedPageBreak/>
        <w:t>Основными задачами</w:t>
      </w:r>
      <w:r w:rsidRPr="00D4087E">
        <w:rPr>
          <w:lang w:eastAsia="ru-RU"/>
        </w:rPr>
        <w:t xml:space="preserve"> Уполномоченного являются:</w:t>
      </w:r>
    </w:p>
    <w:p w:rsidR="00592CF5" w:rsidRDefault="00D4087E" w:rsidP="00984B79">
      <w:pPr>
        <w:numPr>
          <w:ilvl w:val="0"/>
          <w:numId w:val="7"/>
        </w:numPr>
        <w:ind w:left="0" w:firstLine="709"/>
        <w:contextualSpacing/>
        <w:jc w:val="both"/>
        <w:rPr>
          <w:rFonts w:eastAsia="Times New Roman" w:cs="Times New Roman"/>
          <w:szCs w:val="24"/>
          <w:lang w:eastAsia="ru-RU"/>
        </w:rPr>
      </w:pPr>
      <w:r w:rsidRPr="00D4087E">
        <w:rPr>
          <w:rFonts w:eastAsia="Times New Roman" w:cs="Times New Roman"/>
          <w:szCs w:val="24"/>
          <w:lang w:eastAsia="ru-RU"/>
        </w:rPr>
        <w:t>защита прав и законных интересов:</w:t>
      </w:r>
    </w:p>
    <w:p w:rsidR="00592CF5" w:rsidRDefault="00D4087E" w:rsidP="00D4087E">
      <w:pPr>
        <w:contextualSpacing/>
        <w:jc w:val="both"/>
        <w:rPr>
          <w:rFonts w:ascii="Times New Roman CYR" w:eastAsia="Times New Roman" w:hAnsi="Times New Roman CYR" w:cs="Times New Roman"/>
          <w:szCs w:val="24"/>
          <w:lang w:eastAsia="ru-RU"/>
        </w:rPr>
      </w:pPr>
      <w:r w:rsidRPr="00D4087E">
        <w:rPr>
          <w:rFonts w:ascii="Times New Roman CYR" w:eastAsia="Times New Roman" w:hAnsi="Times New Roman CYR" w:cs="Times New Roman"/>
          <w:szCs w:val="24"/>
          <w:lang w:eastAsia="ru-RU"/>
        </w:rPr>
        <w:t xml:space="preserve">- </w:t>
      </w:r>
      <w:r w:rsidRPr="00D4087E">
        <w:rPr>
          <w:rFonts w:ascii="Times New Roman CYR" w:eastAsia="Times New Roman" w:hAnsi="Times New Roman CYR" w:cs="Times New Roman"/>
          <w:b/>
          <w:szCs w:val="24"/>
          <w:lang w:eastAsia="ru-RU"/>
        </w:rPr>
        <w:t xml:space="preserve">российских и иностранных </w:t>
      </w:r>
      <w:r w:rsidRPr="00D4087E">
        <w:rPr>
          <w:rFonts w:eastAsia="Times New Roman" w:cs="Times New Roman"/>
          <w:b/>
          <w:szCs w:val="24"/>
          <w:lang w:eastAsia="ru-RU"/>
        </w:rPr>
        <w:t>субъектов</w:t>
      </w:r>
      <w:r w:rsidRPr="00D4087E">
        <w:rPr>
          <w:rFonts w:eastAsia="Times New Roman" w:cs="Times New Roman"/>
          <w:szCs w:val="24"/>
          <w:lang w:eastAsia="ru-RU"/>
        </w:rPr>
        <w:t xml:space="preserve"> предпринимательской деятельности</w:t>
      </w:r>
      <w:r w:rsidRPr="00D4087E">
        <w:rPr>
          <w:rFonts w:ascii="Times New Roman CYR" w:eastAsia="Times New Roman" w:hAnsi="Times New Roman CYR" w:cs="Times New Roman"/>
          <w:szCs w:val="24"/>
          <w:lang w:eastAsia="ru-RU"/>
        </w:rPr>
        <w:t xml:space="preserve"> </w:t>
      </w:r>
      <w:r w:rsidRPr="00D4087E">
        <w:rPr>
          <w:rFonts w:ascii="Times New Roman CYR" w:eastAsia="Times New Roman" w:hAnsi="Times New Roman CYR" w:cs="Times New Roman"/>
          <w:b/>
          <w:szCs w:val="24"/>
          <w:lang w:eastAsia="ru-RU"/>
        </w:rPr>
        <w:t>на территории</w:t>
      </w:r>
      <w:r w:rsidRPr="00D4087E">
        <w:rPr>
          <w:rFonts w:ascii="Times New Roman CYR" w:eastAsia="Times New Roman" w:hAnsi="Times New Roman CYR" w:cs="Times New Roman"/>
          <w:szCs w:val="24"/>
          <w:lang w:eastAsia="ru-RU"/>
        </w:rPr>
        <w:t xml:space="preserve"> </w:t>
      </w:r>
      <w:r w:rsidRPr="00D4087E">
        <w:rPr>
          <w:rFonts w:ascii="Times New Roman CYR" w:eastAsia="Times New Roman" w:hAnsi="Times New Roman CYR" w:cs="Times New Roman"/>
          <w:b/>
          <w:szCs w:val="24"/>
          <w:lang w:eastAsia="ru-RU"/>
        </w:rPr>
        <w:t>Российской Федерации</w:t>
      </w:r>
      <w:r w:rsidRPr="00D4087E">
        <w:rPr>
          <w:rFonts w:ascii="Times New Roman CYR" w:eastAsia="Times New Roman" w:hAnsi="Times New Roman CYR" w:cs="Times New Roman"/>
          <w:szCs w:val="24"/>
          <w:lang w:eastAsia="ru-RU"/>
        </w:rPr>
        <w:t>;</w:t>
      </w:r>
    </w:p>
    <w:p w:rsidR="00D4087E" w:rsidRPr="00D4087E" w:rsidRDefault="00D4087E" w:rsidP="00D4087E">
      <w:pPr>
        <w:jc w:val="both"/>
        <w:rPr>
          <w:rFonts w:eastAsia="Times New Roman" w:cs="Times New Roman"/>
          <w:szCs w:val="24"/>
          <w:lang w:eastAsia="ru-RU"/>
        </w:rPr>
      </w:pPr>
      <w:r w:rsidRPr="00D4087E">
        <w:rPr>
          <w:rFonts w:ascii="Times New Roman CYR" w:eastAsia="Times New Roman" w:hAnsi="Times New Roman CYR" w:cs="Times New Roman"/>
          <w:szCs w:val="24"/>
          <w:lang w:eastAsia="ru-RU"/>
        </w:rPr>
        <w:t xml:space="preserve">- </w:t>
      </w:r>
      <w:r w:rsidRPr="00D4087E">
        <w:rPr>
          <w:rFonts w:ascii="Times New Roman CYR" w:eastAsia="Times New Roman" w:hAnsi="Times New Roman CYR" w:cs="Times New Roman"/>
          <w:b/>
          <w:szCs w:val="24"/>
          <w:lang w:eastAsia="ru-RU"/>
        </w:rPr>
        <w:t>российских субъектов</w:t>
      </w:r>
      <w:r w:rsidRPr="00D4087E">
        <w:rPr>
          <w:rFonts w:ascii="Times New Roman CYR" w:eastAsia="Times New Roman" w:hAnsi="Times New Roman CYR" w:cs="Times New Roman"/>
          <w:szCs w:val="24"/>
          <w:lang w:eastAsia="ru-RU"/>
        </w:rPr>
        <w:t xml:space="preserve"> предпринимательской деятельности </w:t>
      </w:r>
      <w:r w:rsidRPr="00D4087E">
        <w:rPr>
          <w:rFonts w:ascii="Times New Roman CYR" w:eastAsia="Times New Roman" w:hAnsi="Times New Roman CYR" w:cs="Times New Roman"/>
          <w:b/>
          <w:szCs w:val="24"/>
          <w:lang w:eastAsia="ru-RU"/>
        </w:rPr>
        <w:t>на территориях иностранных госуда</w:t>
      </w:r>
      <w:proofErr w:type="gramStart"/>
      <w:r w:rsidRPr="00D4087E">
        <w:rPr>
          <w:rFonts w:ascii="Times New Roman CYR" w:eastAsia="Times New Roman" w:hAnsi="Times New Roman CYR" w:cs="Times New Roman"/>
          <w:b/>
          <w:szCs w:val="24"/>
          <w:lang w:eastAsia="ru-RU"/>
        </w:rPr>
        <w:t>рств</w:t>
      </w:r>
      <w:r w:rsidRPr="00D4087E">
        <w:rPr>
          <w:rFonts w:ascii="Times New Roman CYR" w:eastAsia="Times New Roman" w:hAnsi="Times New Roman CYR" w:cs="Times New Roman"/>
          <w:szCs w:val="24"/>
          <w:lang w:eastAsia="ru-RU"/>
        </w:rPr>
        <w:t xml:space="preserve"> в с</w:t>
      </w:r>
      <w:proofErr w:type="gramEnd"/>
      <w:r w:rsidRPr="00D4087E">
        <w:rPr>
          <w:rFonts w:ascii="Times New Roman CYR" w:eastAsia="Times New Roman" w:hAnsi="Times New Roman CYR" w:cs="Times New Roman"/>
          <w:szCs w:val="24"/>
          <w:lang w:eastAsia="ru-RU"/>
        </w:rPr>
        <w:t>оответствии с законодательством Российской Федерации, международными договорами Российской Федерации, договоренностями на взаимной основе федеральных органов государственной власти с государственными органами иностранных государств, международными и иностранными организациями</w:t>
      </w:r>
      <w:r w:rsidRPr="00D4087E">
        <w:rPr>
          <w:rFonts w:eastAsia="Times New Roman" w:cs="Times New Roman"/>
          <w:szCs w:val="24"/>
          <w:lang w:eastAsia="ru-RU"/>
        </w:rPr>
        <w:t>;</w:t>
      </w:r>
    </w:p>
    <w:p w:rsidR="00D4087E" w:rsidRPr="00D4087E" w:rsidRDefault="00D4087E" w:rsidP="00984B79">
      <w:pPr>
        <w:numPr>
          <w:ilvl w:val="0"/>
          <w:numId w:val="7"/>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 xml:space="preserve">осуществление </w:t>
      </w:r>
      <w:proofErr w:type="gramStart"/>
      <w:r w:rsidRPr="00D4087E">
        <w:rPr>
          <w:rFonts w:eastAsia="Times New Roman" w:cs="Times New Roman"/>
          <w:b/>
          <w:szCs w:val="24"/>
          <w:lang w:eastAsia="ru-RU"/>
        </w:rPr>
        <w:t>контроля за</w:t>
      </w:r>
      <w:proofErr w:type="gramEnd"/>
      <w:r w:rsidRPr="00D4087E">
        <w:rPr>
          <w:rFonts w:eastAsia="Times New Roman" w:cs="Times New Roman"/>
          <w:b/>
          <w:szCs w:val="24"/>
          <w:lang w:eastAsia="ru-RU"/>
        </w:rPr>
        <w:t xml:space="preserve"> соблюдением прав</w:t>
      </w:r>
      <w:r w:rsidRPr="00D4087E">
        <w:rPr>
          <w:rFonts w:eastAsia="Times New Roman" w:cs="Times New Roman"/>
          <w:szCs w:val="24"/>
          <w:lang w:eastAsia="ru-RU"/>
        </w:rPr>
        <w:t xml:space="preserve"> и законных интересов субъектов предпринимательской деятельности </w:t>
      </w:r>
      <w:r w:rsidRPr="00D4087E">
        <w:rPr>
          <w:rFonts w:ascii="Times New Roman CYR" w:eastAsia="Times New Roman" w:hAnsi="Times New Roman CYR" w:cs="Times New Roman"/>
          <w:szCs w:val="24"/>
          <w:lang w:eastAsia="ru-RU"/>
        </w:rPr>
        <w:t>федеральными</w:t>
      </w:r>
      <w:r w:rsidRPr="00D4087E">
        <w:rPr>
          <w:rFonts w:ascii="Times New Roman CYR" w:eastAsia="Times New Roman" w:hAnsi="Times New Roman CYR" w:cs="Times New Roman"/>
          <w:b/>
          <w:szCs w:val="24"/>
          <w:lang w:eastAsia="ru-RU"/>
        </w:rPr>
        <w:t xml:space="preserve"> органами</w:t>
      </w:r>
      <w:r w:rsidRPr="00D4087E">
        <w:rPr>
          <w:rFonts w:ascii="Times New Roman CYR" w:eastAsia="Times New Roman" w:hAnsi="Times New Roman CYR" w:cs="Times New Roman"/>
          <w:szCs w:val="24"/>
          <w:lang w:eastAsia="ru-RU"/>
        </w:rPr>
        <w:t xml:space="preserve"> исполнительной </w:t>
      </w:r>
      <w:r w:rsidRPr="00D4087E">
        <w:rPr>
          <w:rFonts w:ascii="Times New Roman CYR" w:eastAsia="Times New Roman" w:hAnsi="Times New Roman CYR" w:cs="Times New Roman"/>
          <w:b/>
          <w:szCs w:val="24"/>
          <w:lang w:eastAsia="ru-RU"/>
        </w:rPr>
        <w:t>власти</w:t>
      </w:r>
      <w:r w:rsidRPr="00D4087E">
        <w:rPr>
          <w:rFonts w:ascii="Times New Roman CYR" w:eastAsia="Times New Roman" w:hAnsi="Times New Roman CYR" w:cs="Times New Roman"/>
          <w:szCs w:val="24"/>
          <w:lang w:eastAsia="ru-RU"/>
        </w:rPr>
        <w:t>, органами исполнительной власти субъектов Российской Федерации,</w:t>
      </w:r>
      <w:r w:rsidRPr="00D4087E">
        <w:rPr>
          <w:rFonts w:eastAsia="Times New Roman" w:cs="Times New Roman"/>
          <w:szCs w:val="24"/>
          <w:lang w:eastAsia="ru-RU"/>
        </w:rPr>
        <w:t xml:space="preserve"> органами местного самоуправления;</w:t>
      </w:r>
    </w:p>
    <w:p w:rsidR="00D4087E" w:rsidRPr="00D4087E" w:rsidRDefault="00D4087E" w:rsidP="00984B79">
      <w:pPr>
        <w:numPr>
          <w:ilvl w:val="0"/>
          <w:numId w:val="7"/>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содействие развитию общественных институтов</w:t>
      </w:r>
      <w:r w:rsidRPr="00D4087E">
        <w:rPr>
          <w:rFonts w:eastAsia="Times New Roman" w:cs="Times New Roman"/>
          <w:szCs w:val="24"/>
          <w:lang w:eastAsia="ru-RU"/>
        </w:rPr>
        <w:t>, ориентированных на защиту прав и законных интересов субъектов предпринимательской деятельности;</w:t>
      </w:r>
    </w:p>
    <w:p w:rsidR="00D4087E" w:rsidRPr="00D4087E" w:rsidRDefault="00D4087E" w:rsidP="00984B79">
      <w:pPr>
        <w:numPr>
          <w:ilvl w:val="0"/>
          <w:numId w:val="7"/>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взаимодействие с предпринимательским сообществом</w:t>
      </w:r>
      <w:r w:rsidRPr="00D4087E">
        <w:rPr>
          <w:rFonts w:eastAsia="Times New Roman" w:cs="Times New Roman"/>
          <w:szCs w:val="24"/>
          <w:lang w:eastAsia="ru-RU"/>
        </w:rPr>
        <w:t>;</w:t>
      </w:r>
    </w:p>
    <w:p w:rsidR="00D4087E" w:rsidRPr="00D4087E" w:rsidRDefault="00D4087E" w:rsidP="00984B79">
      <w:pPr>
        <w:numPr>
          <w:ilvl w:val="0"/>
          <w:numId w:val="7"/>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участие в формировании и реализации государственной политики</w:t>
      </w:r>
      <w:r w:rsidRPr="00D4087E">
        <w:rPr>
          <w:rFonts w:eastAsia="Times New Roman" w:cs="Times New Roman"/>
          <w:szCs w:val="24"/>
          <w:lang w:eastAsia="ru-RU"/>
        </w:rPr>
        <w:t xml:space="preserve"> в области развития предпринимательской деятельности, защиты прав и законных интересов субъектов предпринимательской деятельности.</w:t>
      </w:r>
    </w:p>
    <w:p w:rsidR="00D4087E" w:rsidRPr="00D4087E" w:rsidRDefault="00D4087E" w:rsidP="00D4087E">
      <w:pPr>
        <w:jc w:val="both"/>
        <w:rPr>
          <w:rFonts w:eastAsia="Times New Roman" w:cs="Times New Roman"/>
          <w:sz w:val="28"/>
          <w:szCs w:val="20"/>
          <w:lang w:eastAsia="ru-RU"/>
        </w:rPr>
      </w:pPr>
    </w:p>
    <w:p w:rsidR="00D4087E" w:rsidRPr="00D4087E" w:rsidRDefault="00D4087E" w:rsidP="00B15A8D">
      <w:pPr>
        <w:jc w:val="both"/>
        <w:rPr>
          <w:rFonts w:eastAsia="Times New Roman" w:cs="Times New Roman"/>
          <w:b/>
          <w:sz w:val="28"/>
          <w:szCs w:val="28"/>
          <w:lang w:eastAsia="ru-RU"/>
        </w:rPr>
      </w:pPr>
      <w:r w:rsidRPr="00D4087E">
        <w:rPr>
          <w:rFonts w:eastAsia="Times New Roman" w:cs="Times New Roman"/>
          <w:b/>
          <w:sz w:val="28"/>
          <w:szCs w:val="28"/>
          <w:lang w:eastAsia="ru-RU"/>
        </w:rPr>
        <w:t>Порядок рассмотрения обращений</w:t>
      </w:r>
      <w:r w:rsidRPr="00D4087E">
        <w:rPr>
          <w:rFonts w:eastAsia="Times New Roman" w:cs="Times New Roman"/>
          <w:sz w:val="28"/>
          <w:szCs w:val="28"/>
          <w:lang w:eastAsia="ru-RU"/>
        </w:rPr>
        <w:t xml:space="preserve"> </w:t>
      </w:r>
      <w:r w:rsidRPr="00D4087E">
        <w:rPr>
          <w:rFonts w:eastAsia="Times New Roman" w:cs="Times New Roman"/>
          <w:b/>
          <w:sz w:val="28"/>
          <w:szCs w:val="28"/>
          <w:lang w:eastAsia="ru-RU"/>
        </w:rPr>
        <w:t>Уполномоченным</w:t>
      </w:r>
      <w:r w:rsidRPr="00D4087E">
        <w:rPr>
          <w:rFonts w:eastAsia="Times New Roman" w:cs="Times New Roman"/>
          <w:sz w:val="28"/>
          <w:szCs w:val="28"/>
          <w:lang w:eastAsia="ru-RU"/>
        </w:rPr>
        <w:t>.</w:t>
      </w:r>
    </w:p>
    <w:p w:rsidR="00D4087E" w:rsidRPr="00D4087E" w:rsidRDefault="00D4087E" w:rsidP="00B15A8D">
      <w:pPr>
        <w:pStyle w:val="afb"/>
        <w:rPr>
          <w:lang w:eastAsia="ru-RU"/>
        </w:rPr>
      </w:pPr>
      <w:r w:rsidRPr="00D4087E">
        <w:rPr>
          <w:lang w:eastAsia="ru-RU"/>
        </w:rPr>
        <w:t xml:space="preserve">В соответствии с проектом </w:t>
      </w:r>
      <w:r w:rsidRPr="00D4087E">
        <w:rPr>
          <w:szCs w:val="18"/>
          <w:lang w:eastAsia="ru-RU"/>
        </w:rPr>
        <w:t xml:space="preserve">Федерального закона № 185348-6 "Об уполномоченных по защите прав предпринимателей в Российской Федерации" </w:t>
      </w:r>
      <w:r w:rsidRPr="00D4087E">
        <w:rPr>
          <w:lang w:eastAsia="ru-RU"/>
        </w:rPr>
        <w:t xml:space="preserve">Уполномоченный в течение 30 дней со дня вступления закона в силу должен утвердить порядок подачи и рассмотрения жалоб и принятия решений по ним. В настоящее время жалобы уже принимаются как федеральным Уполномоченным, так и </w:t>
      </w:r>
      <w:proofErr w:type="gramStart"/>
      <w:r w:rsidRPr="00D4087E">
        <w:rPr>
          <w:lang w:eastAsia="ru-RU"/>
        </w:rPr>
        <w:t>региональными</w:t>
      </w:r>
      <w:proofErr w:type="gramEnd"/>
      <w:r w:rsidRPr="00D4087E">
        <w:rPr>
          <w:lang w:eastAsia="ru-RU"/>
        </w:rPr>
        <w:t>. Примерный порядок принятия жалоб, действующий сегодня выглядит следующим образом</w:t>
      </w:r>
      <w:r w:rsidRPr="00D4087E">
        <w:rPr>
          <w:vertAlign w:val="superscript"/>
          <w:lang w:eastAsia="ru-RU"/>
        </w:rPr>
        <w:footnoteReference w:id="19"/>
      </w:r>
      <w:r w:rsidRPr="00D4087E">
        <w:rPr>
          <w:lang w:eastAsia="ru-RU"/>
        </w:rPr>
        <w:t>.</w:t>
      </w:r>
    </w:p>
    <w:p w:rsidR="00592CF5" w:rsidRDefault="00D4087E" w:rsidP="00D4087E">
      <w:pPr>
        <w:pStyle w:val="afb"/>
        <w:rPr>
          <w:lang w:eastAsia="ru-RU"/>
        </w:rPr>
      </w:pPr>
      <w:r w:rsidRPr="00D4087E">
        <w:rPr>
          <w:lang w:eastAsia="ru-RU"/>
        </w:rPr>
        <w:t>Уполномоченный принимает решение о принятии жалобы предпринимателя (заявителя) к рассмотрению или об отказе в принятии жалобы к рассмотрению в течение 10 дней со дня ее поступления, о чем уведомляет заявителя.</w:t>
      </w:r>
    </w:p>
    <w:p w:rsidR="00D4087E" w:rsidRPr="00D4087E" w:rsidRDefault="00D4087E" w:rsidP="00D4087E">
      <w:pPr>
        <w:pStyle w:val="afb"/>
        <w:rPr>
          <w:lang w:eastAsia="ru-RU"/>
        </w:rPr>
      </w:pPr>
      <w:r w:rsidRPr="00D4087E">
        <w:rPr>
          <w:lang w:eastAsia="ru-RU"/>
        </w:rPr>
        <w:t xml:space="preserve">Уполномоченный может направить заявителю </w:t>
      </w:r>
      <w:r w:rsidRPr="00D4087E">
        <w:rPr>
          <w:b/>
          <w:lang w:eastAsia="ru-RU"/>
        </w:rPr>
        <w:t>мотивированный отказ</w:t>
      </w:r>
      <w:r w:rsidRPr="00D4087E">
        <w:rPr>
          <w:lang w:eastAsia="ru-RU"/>
        </w:rPr>
        <w:t xml:space="preserve"> в принятии жалобы к рассмотрению при наличии в жалобе указания почтового и (или) электронного адреса заявителя по следующим основаниям:</w:t>
      </w:r>
    </w:p>
    <w:p w:rsidR="00D4087E" w:rsidRPr="00D4087E" w:rsidRDefault="00D4087E" w:rsidP="00D4087E">
      <w:pPr>
        <w:pStyle w:val="afb"/>
        <w:rPr>
          <w:lang w:eastAsia="ru-RU"/>
        </w:rPr>
      </w:pPr>
      <w:r w:rsidRPr="00D4087E">
        <w:rPr>
          <w:lang w:eastAsia="ru-RU"/>
        </w:rPr>
        <w:t>1) текст жалобы, направленной в письменной форме, не поддается прочтению;</w:t>
      </w:r>
    </w:p>
    <w:p w:rsidR="00D4087E" w:rsidRPr="00D4087E" w:rsidRDefault="00D4087E" w:rsidP="00D4087E">
      <w:pPr>
        <w:pStyle w:val="afb"/>
        <w:rPr>
          <w:lang w:eastAsia="ru-RU"/>
        </w:rPr>
      </w:pPr>
      <w:r w:rsidRPr="00D4087E">
        <w:rPr>
          <w:lang w:eastAsia="ru-RU"/>
        </w:rPr>
        <w:t>2) в жалобе содержится только тот вопрос, на который заявителю многократно давались Уполномоченным ответы по существу в письменной форме в связи с ранее направляемыми жалобами, и при этом в жалобе не приводятся новые обстоятельства по этому вопросу;</w:t>
      </w:r>
    </w:p>
    <w:p w:rsidR="00D4087E" w:rsidRPr="00D4087E" w:rsidRDefault="00D4087E" w:rsidP="00D4087E">
      <w:pPr>
        <w:pStyle w:val="afb"/>
        <w:rPr>
          <w:lang w:eastAsia="ru-RU"/>
        </w:rPr>
      </w:pPr>
      <w:r w:rsidRPr="00D4087E">
        <w:rPr>
          <w:lang w:eastAsia="ru-RU"/>
        </w:rPr>
        <w:t>3) ответ по существу поставленного в жалобе вопроса не может быть дан без разглашения сведений, составляющих государственную или иную охраняемую федеральным законом тайну.</w:t>
      </w:r>
    </w:p>
    <w:p w:rsidR="00D4087E" w:rsidRPr="00D4087E" w:rsidRDefault="00D4087E" w:rsidP="00D4087E">
      <w:pPr>
        <w:pStyle w:val="afb"/>
        <w:rPr>
          <w:lang w:eastAsia="ru-RU"/>
        </w:rPr>
      </w:pPr>
      <w:r w:rsidRPr="00D4087E">
        <w:rPr>
          <w:lang w:eastAsia="ru-RU"/>
        </w:rPr>
        <w:t xml:space="preserve">В случае если в поступившей на имя Уполномоченного жалобе не </w:t>
      </w:r>
      <w:proofErr w:type="gramStart"/>
      <w:r w:rsidRPr="00D4087E">
        <w:rPr>
          <w:lang w:eastAsia="ru-RU"/>
        </w:rPr>
        <w:t>указаны</w:t>
      </w:r>
      <w:proofErr w:type="gramEnd"/>
      <w:r w:rsidRPr="00D4087E">
        <w:rPr>
          <w:lang w:eastAsia="ru-RU"/>
        </w:rPr>
        <w:t xml:space="preserve"> фамилия, имя, отчество (при наличии) и (или) почтовый или электронный адрес заявителя, такая жалоба не подлежит рассмотрению.</w:t>
      </w:r>
    </w:p>
    <w:p w:rsidR="00D4087E" w:rsidRPr="00D4087E" w:rsidRDefault="00D4087E" w:rsidP="00D4087E">
      <w:pPr>
        <w:pStyle w:val="afb"/>
        <w:rPr>
          <w:lang w:eastAsia="ru-RU"/>
        </w:rPr>
      </w:pPr>
      <w:proofErr w:type="gramStart"/>
      <w:r w:rsidRPr="00D4087E">
        <w:rPr>
          <w:lang w:eastAsia="ru-RU"/>
        </w:rPr>
        <w:t>В случае принятия решения о принятии жалобы субъекта предпринимательской деятельности к рассмотрению Уполномоченный обязан выполнить по результатам рассмотрения жалобы одно или несколько из нижеперечисленных действий и в</w:t>
      </w:r>
      <w:r w:rsidRPr="00D4087E">
        <w:rPr>
          <w:color w:val="FF0000"/>
          <w:lang w:eastAsia="ru-RU"/>
        </w:rPr>
        <w:t xml:space="preserve"> </w:t>
      </w:r>
      <w:r w:rsidRPr="00D4087E">
        <w:rPr>
          <w:lang w:eastAsia="ru-RU"/>
        </w:rPr>
        <w:t>дальнейшем уведомлять заявителя о результатах реализации мер по восстановлению его нарушенных прав и законных интересов с периодичностью не реже одного раза в два месяца:</w:t>
      </w:r>
      <w:proofErr w:type="gramEnd"/>
    </w:p>
    <w:p w:rsidR="00D4087E" w:rsidRPr="00D4087E" w:rsidRDefault="00D4087E" w:rsidP="00984B79">
      <w:pPr>
        <w:numPr>
          <w:ilvl w:val="0"/>
          <w:numId w:val="6"/>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lastRenderedPageBreak/>
        <w:t>разъяснить</w:t>
      </w:r>
      <w:r w:rsidRPr="00D4087E">
        <w:rPr>
          <w:rFonts w:eastAsia="Times New Roman" w:cs="Times New Roman"/>
          <w:szCs w:val="24"/>
          <w:lang w:eastAsia="ru-RU"/>
        </w:rPr>
        <w:t xml:space="preserve"> заявителю вопросы, касающиеся его прав</w:t>
      </w:r>
      <w:r w:rsidRPr="00D4087E">
        <w:rPr>
          <w:rFonts w:ascii="Times New Roman CYR" w:eastAsia="Times New Roman" w:hAnsi="Times New Roman CYR" w:cs="Times New Roman"/>
          <w:szCs w:val="24"/>
          <w:lang w:eastAsia="ru-RU"/>
        </w:rPr>
        <w:t xml:space="preserve"> и законных интересов</w:t>
      </w:r>
      <w:r w:rsidRPr="00D4087E">
        <w:rPr>
          <w:rFonts w:eastAsia="Times New Roman" w:cs="Times New Roman"/>
          <w:szCs w:val="24"/>
          <w:lang w:eastAsia="ru-RU"/>
        </w:rPr>
        <w:t xml:space="preserve">, в том числе </w:t>
      </w:r>
      <w:r w:rsidRPr="00D4087E">
        <w:rPr>
          <w:rFonts w:ascii="Times New Roman CYR" w:eastAsia="Times New Roman" w:hAnsi="Times New Roman CYR" w:cs="Times New Roman"/>
          <w:szCs w:val="24"/>
          <w:lang w:eastAsia="ru-RU"/>
        </w:rPr>
        <w:t>форм и способов их защиты, предусмотренных законодательством Российской Федерации</w:t>
      </w:r>
      <w:r w:rsidRPr="00D4087E">
        <w:rPr>
          <w:rFonts w:eastAsia="Times New Roman" w:cs="Times New Roman"/>
          <w:szCs w:val="24"/>
          <w:lang w:eastAsia="ru-RU"/>
        </w:rPr>
        <w:t>;</w:t>
      </w:r>
    </w:p>
    <w:p w:rsidR="00D4087E" w:rsidRPr="00D4087E" w:rsidRDefault="00D4087E" w:rsidP="00984B79">
      <w:pPr>
        <w:numPr>
          <w:ilvl w:val="0"/>
          <w:numId w:val="6"/>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передать жалобу</w:t>
      </w:r>
      <w:r w:rsidRPr="00D4087E">
        <w:rPr>
          <w:rFonts w:eastAsia="Times New Roman" w:cs="Times New Roman"/>
          <w:szCs w:val="24"/>
          <w:lang w:eastAsia="ru-RU"/>
        </w:rPr>
        <w:t xml:space="preserve"> в орган государственной власти, орган местного самоуправления или должностному лицу, к компетенции которых относится разрешение жалобы по существу. Направлять жалобу на рассмотрение должностному лицу, решение или действие (бездействие) которого обжалуется, запрещается;</w:t>
      </w:r>
    </w:p>
    <w:p w:rsidR="00D4087E" w:rsidRPr="00D4087E" w:rsidRDefault="00D4087E" w:rsidP="00984B79">
      <w:pPr>
        <w:numPr>
          <w:ilvl w:val="0"/>
          <w:numId w:val="6"/>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направить</w:t>
      </w:r>
      <w:r w:rsidRPr="00D4087E">
        <w:rPr>
          <w:rFonts w:eastAsia="Times New Roman" w:cs="Times New Roman"/>
          <w:szCs w:val="24"/>
          <w:lang w:eastAsia="ru-RU"/>
        </w:rPr>
        <w:t xml:space="preserve"> в орган государственной власти, орган местного самоуправления или должностному лицу, в решениях или действиях (бездействии) которых усматривается нарушение прав и законных интересов субъектов предпринимательской деятельности, </w:t>
      </w:r>
      <w:r w:rsidRPr="00D4087E">
        <w:rPr>
          <w:rFonts w:eastAsia="Times New Roman" w:cs="Times New Roman"/>
          <w:b/>
          <w:szCs w:val="24"/>
          <w:lang w:eastAsia="ru-RU"/>
        </w:rPr>
        <w:t>заключение с указанием мер по восстановлению прав</w:t>
      </w:r>
      <w:r w:rsidRPr="00D4087E">
        <w:rPr>
          <w:rFonts w:eastAsia="Times New Roman" w:cs="Times New Roman"/>
          <w:szCs w:val="24"/>
          <w:lang w:eastAsia="ru-RU"/>
        </w:rPr>
        <w:t xml:space="preserve"> и соблюдению законных интересов указанных субъектов;</w:t>
      </w:r>
    </w:p>
    <w:p w:rsidR="00D4087E" w:rsidRPr="00D4087E" w:rsidRDefault="00D4087E" w:rsidP="00984B79">
      <w:pPr>
        <w:numPr>
          <w:ilvl w:val="0"/>
          <w:numId w:val="6"/>
        </w:numPr>
        <w:ind w:left="0" w:firstLine="709"/>
        <w:contextualSpacing/>
        <w:jc w:val="both"/>
        <w:rPr>
          <w:rFonts w:eastAsia="Times New Roman" w:cs="Times New Roman"/>
          <w:szCs w:val="24"/>
          <w:lang w:eastAsia="ru-RU"/>
        </w:rPr>
      </w:pPr>
      <w:proofErr w:type="gramStart"/>
      <w:r w:rsidRPr="00D4087E">
        <w:rPr>
          <w:rFonts w:eastAsia="Times New Roman" w:cs="Times New Roman"/>
          <w:b/>
          <w:szCs w:val="24"/>
          <w:lang w:eastAsia="ru-RU"/>
        </w:rPr>
        <w:t>обратиться в суд</w:t>
      </w:r>
      <w:r w:rsidRPr="00D4087E">
        <w:rPr>
          <w:rFonts w:eastAsia="Times New Roman" w:cs="Times New Roman"/>
          <w:szCs w:val="24"/>
          <w:lang w:eastAsia="ru-RU"/>
        </w:rPr>
        <w:t xml:space="preserve"> с заявлением </w:t>
      </w:r>
      <w:r w:rsidRPr="00D4087E">
        <w:rPr>
          <w:rFonts w:eastAsia="Times New Roman" w:cs="Times New Roman"/>
          <w:b/>
          <w:szCs w:val="24"/>
          <w:lang w:eastAsia="ru-RU"/>
        </w:rPr>
        <w:t>о признании недействительными</w:t>
      </w:r>
      <w:r w:rsidRPr="00D4087E">
        <w:rPr>
          <w:rFonts w:eastAsia="Times New Roman" w:cs="Times New Roman"/>
          <w:szCs w:val="24"/>
          <w:lang w:eastAsia="ru-RU"/>
        </w:rPr>
        <w:t xml:space="preserve"> ненормативных </w:t>
      </w:r>
      <w:r w:rsidRPr="00D4087E">
        <w:rPr>
          <w:rFonts w:eastAsia="Times New Roman" w:cs="Times New Roman"/>
          <w:b/>
          <w:szCs w:val="24"/>
          <w:lang w:eastAsia="ru-RU"/>
        </w:rPr>
        <w:t>правовых актов</w:t>
      </w:r>
      <w:r w:rsidRPr="00D4087E">
        <w:rPr>
          <w:rFonts w:eastAsia="Times New Roman" w:cs="Times New Roman"/>
          <w:szCs w:val="24"/>
          <w:lang w:eastAsia="ru-RU"/>
        </w:rPr>
        <w:t xml:space="preserve">, признании незаконными </w:t>
      </w:r>
      <w:r w:rsidRPr="00D4087E">
        <w:rPr>
          <w:rFonts w:eastAsia="Times New Roman" w:cs="Times New Roman"/>
          <w:b/>
          <w:szCs w:val="24"/>
          <w:lang w:eastAsia="ru-RU"/>
        </w:rPr>
        <w:t xml:space="preserve">решений и действий </w:t>
      </w:r>
      <w:r w:rsidRPr="00D4087E">
        <w:rPr>
          <w:rFonts w:eastAsia="Times New Roman" w:cs="Times New Roman"/>
          <w:szCs w:val="24"/>
          <w:lang w:eastAsia="ru-RU"/>
        </w:rPr>
        <w:t>(бездействия) государственных органов (за исключением органов прокуратуры, Следственного комитета Российской Федерации, органов судебной власти), органов местного самоуправления, иных органов, организаций, наделенных федеральным законом отдельными государственными или иными публичными полномочиями, должностных лиц в случае, если оспариваемые ненормативный правовой акт, решение и действие (бездействие) не соответствуют</w:t>
      </w:r>
      <w:proofErr w:type="gramEnd"/>
      <w:r w:rsidRPr="00D4087E">
        <w:rPr>
          <w:rFonts w:eastAsia="Times New Roman" w:cs="Times New Roman"/>
          <w:szCs w:val="24"/>
          <w:lang w:eastAsia="ru-RU"/>
        </w:rPr>
        <w:t xml:space="preserve"> закону или иному нормативному правовому акту и нарушают права и законные интересы субъектов предпринимательской деятельности в сфере предпринимательской деятельности, незаконно возлагают на них какие-либо обязанности, создают иные препятствия для осуществления предпринимательской деятельности;</w:t>
      </w:r>
    </w:p>
    <w:p w:rsidR="00D4087E" w:rsidRPr="00D4087E" w:rsidRDefault="00D4087E" w:rsidP="00984B79">
      <w:pPr>
        <w:numPr>
          <w:ilvl w:val="0"/>
          <w:numId w:val="6"/>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обратиться в суд с иском о защите прав</w:t>
      </w:r>
      <w:r w:rsidRPr="00D4087E">
        <w:rPr>
          <w:rFonts w:eastAsia="Times New Roman" w:cs="Times New Roman"/>
          <w:szCs w:val="24"/>
          <w:lang w:eastAsia="ru-RU"/>
        </w:rPr>
        <w:t xml:space="preserve"> и законных интересов других лиц, в том числе групп лиц, являющихся субъектами предпринимательской деятельности;</w:t>
      </w:r>
    </w:p>
    <w:p w:rsidR="00D4087E" w:rsidRPr="00D4087E" w:rsidRDefault="00D4087E" w:rsidP="00984B79">
      <w:pPr>
        <w:numPr>
          <w:ilvl w:val="0"/>
          <w:numId w:val="6"/>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обжаловать вступившие в законную силу судебные акты</w:t>
      </w:r>
      <w:r w:rsidRPr="00D4087E">
        <w:rPr>
          <w:rFonts w:eastAsia="Times New Roman" w:cs="Times New Roman"/>
          <w:szCs w:val="24"/>
          <w:lang w:eastAsia="ru-RU"/>
        </w:rPr>
        <w:t xml:space="preserve"> арбитражных судов, принятые в отношении заявителя, в порядке, установленном законодательством Российской Федерации;</w:t>
      </w:r>
    </w:p>
    <w:p w:rsidR="00D4087E" w:rsidRPr="00D4087E" w:rsidRDefault="00D4087E" w:rsidP="00984B79">
      <w:pPr>
        <w:numPr>
          <w:ilvl w:val="0"/>
          <w:numId w:val="6"/>
        </w:numPr>
        <w:ind w:left="0" w:firstLine="709"/>
        <w:contextualSpacing/>
        <w:jc w:val="both"/>
        <w:rPr>
          <w:rFonts w:eastAsia="Times New Roman" w:cs="Times New Roman"/>
          <w:szCs w:val="24"/>
          <w:lang w:eastAsia="ru-RU"/>
        </w:rPr>
      </w:pPr>
      <w:proofErr w:type="gramStart"/>
      <w:r w:rsidRPr="00D4087E">
        <w:rPr>
          <w:rFonts w:eastAsia="Times New Roman" w:cs="Times New Roman"/>
          <w:b/>
          <w:szCs w:val="24"/>
          <w:lang w:eastAsia="ru-RU"/>
        </w:rPr>
        <w:t>направить</w:t>
      </w:r>
      <w:r w:rsidRPr="00D4087E">
        <w:rPr>
          <w:rFonts w:eastAsia="Times New Roman" w:cs="Times New Roman"/>
          <w:szCs w:val="24"/>
          <w:lang w:eastAsia="ru-RU"/>
        </w:rPr>
        <w:t xml:space="preserve"> в органы государственной власти, органы местного самоуправления, иные органы, организации, наделенные федеральным законом отдельными государственными или иными публичными полномочиями, </w:t>
      </w:r>
      <w:r w:rsidRPr="00D4087E">
        <w:rPr>
          <w:rFonts w:eastAsia="Times New Roman" w:cs="Times New Roman"/>
          <w:b/>
          <w:szCs w:val="24"/>
          <w:lang w:eastAsia="ru-RU"/>
        </w:rPr>
        <w:t>обращение о привлечении лиц, виновных</w:t>
      </w:r>
      <w:r w:rsidRPr="00D4087E">
        <w:rPr>
          <w:rFonts w:eastAsia="Times New Roman" w:cs="Times New Roman"/>
          <w:szCs w:val="24"/>
          <w:lang w:eastAsia="ru-RU"/>
        </w:rPr>
        <w:t xml:space="preserve"> в нарушении прав и законных интересов субъектов предпринимательской деятельности, к </w:t>
      </w:r>
      <w:r w:rsidRPr="00D4087E">
        <w:rPr>
          <w:rFonts w:eastAsia="Times New Roman" w:cs="Times New Roman"/>
          <w:b/>
          <w:szCs w:val="24"/>
          <w:lang w:eastAsia="ru-RU"/>
        </w:rPr>
        <w:t>дисциплинарной, административной или уголовной ответственности</w:t>
      </w:r>
      <w:r w:rsidRPr="00D4087E">
        <w:rPr>
          <w:rFonts w:eastAsia="Times New Roman" w:cs="Times New Roman"/>
          <w:szCs w:val="24"/>
          <w:lang w:eastAsia="ru-RU"/>
        </w:rPr>
        <w:t xml:space="preserve"> в установленном законодательством Российской Федерации порядке.</w:t>
      </w:r>
      <w:proofErr w:type="gramEnd"/>
    </w:p>
    <w:p w:rsidR="00D4087E" w:rsidRPr="00D4087E" w:rsidRDefault="00D4087E" w:rsidP="004E6309">
      <w:pPr>
        <w:pStyle w:val="afb"/>
        <w:rPr>
          <w:szCs w:val="28"/>
          <w:lang w:eastAsia="ru-RU"/>
        </w:rPr>
      </w:pPr>
      <w:r w:rsidRPr="00D4087E">
        <w:rPr>
          <w:lang w:eastAsia="ru-RU"/>
        </w:rPr>
        <w:t xml:space="preserve">Для осуществления своей деятельности </w:t>
      </w:r>
      <w:r w:rsidRPr="00D4087E">
        <w:rPr>
          <w:b/>
          <w:szCs w:val="28"/>
          <w:lang w:eastAsia="ru-RU"/>
        </w:rPr>
        <w:t>Уполномоченный</w:t>
      </w:r>
      <w:r w:rsidRPr="00D4087E">
        <w:rPr>
          <w:lang w:eastAsia="ru-RU"/>
        </w:rPr>
        <w:t xml:space="preserve"> наделен достаточно широкими полномочиями, в</w:t>
      </w:r>
      <w:r w:rsidRPr="00D4087E">
        <w:rPr>
          <w:szCs w:val="28"/>
          <w:lang w:eastAsia="ru-RU"/>
        </w:rPr>
        <w:t xml:space="preserve"> ходе рассмотрения жалобы он </w:t>
      </w:r>
      <w:r w:rsidRPr="00D4087E">
        <w:rPr>
          <w:b/>
          <w:szCs w:val="28"/>
          <w:lang w:eastAsia="ru-RU"/>
        </w:rPr>
        <w:t>вправе</w:t>
      </w:r>
      <w:r w:rsidRPr="00D4087E">
        <w:rPr>
          <w:szCs w:val="28"/>
          <w:lang w:eastAsia="ru-RU"/>
        </w:rPr>
        <w:t>:</w:t>
      </w:r>
    </w:p>
    <w:p w:rsidR="00D4087E" w:rsidRPr="00D4087E" w:rsidRDefault="00D4087E" w:rsidP="00984B79">
      <w:pPr>
        <w:numPr>
          <w:ilvl w:val="0"/>
          <w:numId w:val="8"/>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запрашивать и получать</w:t>
      </w:r>
      <w:r w:rsidRPr="00D4087E">
        <w:rPr>
          <w:rFonts w:eastAsia="Times New Roman" w:cs="Times New Roman"/>
          <w:szCs w:val="24"/>
          <w:lang w:eastAsia="ru-RU"/>
        </w:rPr>
        <w:t xml:space="preserve"> от органов государственной власти, органов местного самоуправления и у должностных лиц необходимые </w:t>
      </w:r>
      <w:r w:rsidRPr="00D4087E">
        <w:rPr>
          <w:rFonts w:eastAsia="Times New Roman" w:cs="Times New Roman"/>
          <w:b/>
          <w:szCs w:val="24"/>
          <w:lang w:eastAsia="ru-RU"/>
        </w:rPr>
        <w:t xml:space="preserve">сведения, документы и материалы. </w:t>
      </w:r>
      <w:r w:rsidRPr="00D4087E">
        <w:rPr>
          <w:rFonts w:eastAsia="Times New Roman" w:cs="Times New Roman"/>
          <w:szCs w:val="24"/>
          <w:lang w:eastAsia="ru-RU"/>
        </w:rPr>
        <w:t xml:space="preserve">Руководители и иные должностные лица органов государственной власти, органов местного самоуправления обязаны обеспечить прием Уполномоченного, </w:t>
      </w:r>
      <w:r w:rsidRPr="00D4087E">
        <w:rPr>
          <w:rFonts w:ascii="Times New Roman CYR" w:eastAsia="Times New Roman" w:hAnsi="Times New Roman CYR" w:cs="Times New Roman"/>
          <w:szCs w:val="24"/>
          <w:lang w:eastAsia="ru-RU"/>
        </w:rPr>
        <w:t xml:space="preserve">направить ответ в письменной форме на обращение Уполномоченного, </w:t>
      </w:r>
      <w:r w:rsidRPr="00D4087E">
        <w:rPr>
          <w:rFonts w:eastAsia="Times New Roman" w:cs="Times New Roman"/>
          <w:szCs w:val="24"/>
          <w:lang w:eastAsia="ru-RU"/>
        </w:rPr>
        <w:t xml:space="preserve">а также предоставить Уполномоченному запрашиваемые сведения, документы и материалы в срок, не превышающий </w:t>
      </w:r>
      <w:r w:rsidRPr="00D4087E">
        <w:rPr>
          <w:rFonts w:eastAsia="Times New Roman" w:cs="Times New Roman"/>
          <w:b/>
          <w:szCs w:val="24"/>
          <w:lang w:eastAsia="ru-RU"/>
        </w:rPr>
        <w:t>15 дней со дня получения</w:t>
      </w:r>
      <w:r w:rsidRPr="00D4087E">
        <w:rPr>
          <w:rFonts w:eastAsia="Times New Roman" w:cs="Times New Roman"/>
          <w:szCs w:val="24"/>
          <w:lang w:eastAsia="ru-RU"/>
        </w:rPr>
        <w:t xml:space="preserve"> соответствующего обращения. Ответ на обращение Уполномоченного направляется за подписью должностного лица, которому оно непосредственно было адресовано;</w:t>
      </w:r>
    </w:p>
    <w:p w:rsidR="00D4087E" w:rsidRPr="00D4087E" w:rsidRDefault="00D4087E" w:rsidP="00984B79">
      <w:pPr>
        <w:numPr>
          <w:ilvl w:val="0"/>
          <w:numId w:val="8"/>
        </w:numPr>
        <w:ind w:left="0" w:firstLine="709"/>
        <w:contextualSpacing/>
        <w:jc w:val="both"/>
        <w:rPr>
          <w:rFonts w:eastAsia="Times New Roman" w:cs="Times New Roman"/>
          <w:szCs w:val="24"/>
          <w:lang w:eastAsia="ru-RU"/>
        </w:rPr>
      </w:pPr>
      <w:r w:rsidRPr="00D4087E">
        <w:rPr>
          <w:rFonts w:eastAsia="Times New Roman" w:cs="Times New Roman"/>
          <w:szCs w:val="24"/>
          <w:lang w:eastAsia="ru-RU"/>
        </w:rPr>
        <w:t xml:space="preserve">беспрепятственно </w:t>
      </w:r>
      <w:r w:rsidRPr="00D4087E">
        <w:rPr>
          <w:rFonts w:eastAsia="Times New Roman" w:cs="Times New Roman"/>
          <w:b/>
          <w:szCs w:val="24"/>
          <w:lang w:eastAsia="ru-RU"/>
        </w:rPr>
        <w:t>посещать органы</w:t>
      </w:r>
      <w:r w:rsidRPr="00D4087E">
        <w:rPr>
          <w:rFonts w:eastAsia="Times New Roman" w:cs="Times New Roman"/>
          <w:szCs w:val="24"/>
          <w:lang w:eastAsia="ru-RU"/>
        </w:rPr>
        <w:t xml:space="preserve"> государственной </w:t>
      </w:r>
      <w:r w:rsidRPr="00D4087E">
        <w:rPr>
          <w:rFonts w:eastAsia="Times New Roman" w:cs="Times New Roman"/>
          <w:b/>
          <w:szCs w:val="24"/>
          <w:lang w:eastAsia="ru-RU"/>
        </w:rPr>
        <w:t>власти</w:t>
      </w:r>
      <w:r w:rsidRPr="00D4087E">
        <w:rPr>
          <w:rFonts w:eastAsia="Times New Roman" w:cs="Times New Roman"/>
          <w:szCs w:val="24"/>
          <w:lang w:eastAsia="ru-RU"/>
        </w:rPr>
        <w:t>, органы местного самоуправления</w:t>
      </w:r>
      <w:r w:rsidRPr="00D4087E">
        <w:rPr>
          <w:rFonts w:ascii="Times New Roman CYR" w:eastAsia="Times New Roman" w:hAnsi="Times New Roman CYR" w:cs="Times New Roman"/>
          <w:szCs w:val="24"/>
          <w:lang w:eastAsia="ru-RU"/>
        </w:rPr>
        <w:t xml:space="preserve"> при предъявлении служебного удостоверения</w:t>
      </w:r>
      <w:r w:rsidRPr="00D4087E">
        <w:rPr>
          <w:rFonts w:eastAsia="Times New Roman" w:cs="Times New Roman"/>
          <w:szCs w:val="24"/>
          <w:lang w:eastAsia="ru-RU"/>
        </w:rPr>
        <w:t>;</w:t>
      </w:r>
    </w:p>
    <w:p w:rsidR="00D4087E" w:rsidRPr="00D4087E" w:rsidRDefault="00D4087E" w:rsidP="00984B79">
      <w:pPr>
        <w:numPr>
          <w:ilvl w:val="0"/>
          <w:numId w:val="8"/>
        </w:numPr>
        <w:ind w:left="0" w:firstLine="709"/>
        <w:contextualSpacing/>
        <w:jc w:val="both"/>
        <w:rPr>
          <w:rFonts w:eastAsia="Times New Roman" w:cs="Times New Roman"/>
          <w:szCs w:val="24"/>
          <w:lang w:eastAsia="ru-RU"/>
        </w:rPr>
      </w:pPr>
      <w:proofErr w:type="gramStart"/>
      <w:r w:rsidRPr="00D4087E">
        <w:rPr>
          <w:rFonts w:eastAsia="Times New Roman" w:cs="Times New Roman"/>
          <w:szCs w:val="24"/>
          <w:lang w:eastAsia="ru-RU"/>
        </w:rPr>
        <w:t>в целях защиты прав субъектов предпринимательской деятельности, подозреваемых, обвиняемых и осужденных по делам о преступлениях, предусмотренных статьями 159 - 159</w:t>
      </w:r>
      <w:r w:rsidRPr="00D4087E">
        <w:rPr>
          <w:rFonts w:eastAsia="Times New Roman" w:cs="Times New Roman"/>
          <w:szCs w:val="24"/>
          <w:vertAlign w:val="superscript"/>
          <w:lang w:eastAsia="ru-RU"/>
        </w:rPr>
        <w:t>6</w:t>
      </w:r>
      <w:r w:rsidRPr="00D4087E">
        <w:rPr>
          <w:rFonts w:eastAsia="Times New Roman" w:cs="Times New Roman"/>
          <w:szCs w:val="24"/>
          <w:lang w:eastAsia="ru-RU"/>
        </w:rPr>
        <w:t>, 160 и 165 Уголовного кодекса Российской Федерации, если эти преступления совершены в сфере предпринимательской деятельности, а также статьями 171 - 172, 173</w:t>
      </w:r>
      <w:r w:rsidRPr="00D4087E">
        <w:rPr>
          <w:rFonts w:eastAsia="Times New Roman" w:cs="Times New Roman"/>
          <w:szCs w:val="24"/>
          <w:vertAlign w:val="superscript"/>
          <w:lang w:eastAsia="ru-RU"/>
        </w:rPr>
        <w:t>1</w:t>
      </w:r>
      <w:r w:rsidRPr="00D4087E">
        <w:rPr>
          <w:rFonts w:eastAsia="Times New Roman" w:cs="Times New Roman"/>
          <w:szCs w:val="24"/>
          <w:lang w:eastAsia="ru-RU"/>
        </w:rPr>
        <w:t> - 174</w:t>
      </w:r>
      <w:r w:rsidRPr="00D4087E">
        <w:rPr>
          <w:rFonts w:eastAsia="Times New Roman" w:cs="Times New Roman"/>
          <w:szCs w:val="24"/>
          <w:vertAlign w:val="superscript"/>
          <w:lang w:eastAsia="ru-RU"/>
        </w:rPr>
        <w:t>1</w:t>
      </w:r>
      <w:r w:rsidRPr="00D4087E">
        <w:rPr>
          <w:rFonts w:eastAsia="Times New Roman" w:cs="Times New Roman"/>
          <w:szCs w:val="24"/>
          <w:lang w:eastAsia="ru-RU"/>
        </w:rPr>
        <w:t>, 176 - 178, 180, 181, 183, 185, 185</w:t>
      </w:r>
      <w:r w:rsidRPr="00D4087E">
        <w:rPr>
          <w:rFonts w:eastAsia="Times New Roman" w:cs="Times New Roman"/>
          <w:szCs w:val="24"/>
          <w:vertAlign w:val="superscript"/>
          <w:lang w:eastAsia="ru-RU"/>
        </w:rPr>
        <w:t>2</w:t>
      </w:r>
      <w:r w:rsidRPr="00D4087E">
        <w:rPr>
          <w:rFonts w:eastAsia="Times New Roman" w:cs="Times New Roman"/>
          <w:szCs w:val="24"/>
          <w:lang w:eastAsia="ru-RU"/>
        </w:rPr>
        <w:t> - 185</w:t>
      </w:r>
      <w:r w:rsidRPr="00D4087E">
        <w:rPr>
          <w:rFonts w:eastAsia="Times New Roman" w:cs="Times New Roman"/>
          <w:szCs w:val="24"/>
          <w:vertAlign w:val="superscript"/>
          <w:lang w:eastAsia="ru-RU"/>
        </w:rPr>
        <w:t>4</w:t>
      </w:r>
      <w:r w:rsidRPr="00D4087E">
        <w:rPr>
          <w:rFonts w:eastAsia="Times New Roman" w:cs="Times New Roman"/>
          <w:szCs w:val="24"/>
          <w:lang w:eastAsia="ru-RU"/>
        </w:rPr>
        <w:t>, 190 - 199</w:t>
      </w:r>
      <w:r w:rsidRPr="00D4087E">
        <w:rPr>
          <w:rFonts w:eastAsia="Times New Roman" w:cs="Times New Roman"/>
          <w:szCs w:val="24"/>
          <w:vertAlign w:val="superscript"/>
          <w:lang w:eastAsia="ru-RU"/>
        </w:rPr>
        <w:t>2</w:t>
      </w:r>
      <w:r w:rsidRPr="00D4087E">
        <w:rPr>
          <w:rFonts w:eastAsia="Times New Roman" w:cs="Times New Roman"/>
          <w:szCs w:val="24"/>
          <w:lang w:eastAsia="ru-RU"/>
        </w:rPr>
        <w:t xml:space="preserve"> </w:t>
      </w:r>
      <w:r w:rsidRPr="00D4087E">
        <w:rPr>
          <w:rFonts w:eastAsia="Times New Roman" w:cs="Times New Roman"/>
          <w:szCs w:val="24"/>
          <w:lang w:eastAsia="ru-RU"/>
        </w:rPr>
        <w:lastRenderedPageBreak/>
        <w:t xml:space="preserve">Уголовного кодекса Российской Федерации, без специального разрешения </w:t>
      </w:r>
      <w:r w:rsidRPr="00D4087E">
        <w:rPr>
          <w:rFonts w:eastAsia="Times New Roman" w:cs="Times New Roman"/>
          <w:b/>
          <w:szCs w:val="24"/>
          <w:lang w:eastAsia="ru-RU"/>
        </w:rPr>
        <w:t>посещать места</w:t>
      </w:r>
      <w:proofErr w:type="gramEnd"/>
      <w:r w:rsidRPr="00D4087E">
        <w:rPr>
          <w:rFonts w:eastAsia="Times New Roman" w:cs="Times New Roman"/>
          <w:b/>
          <w:szCs w:val="24"/>
          <w:lang w:eastAsia="ru-RU"/>
        </w:rPr>
        <w:t xml:space="preserve"> содержания </w:t>
      </w:r>
      <w:r w:rsidRPr="00D4087E">
        <w:rPr>
          <w:rFonts w:eastAsia="Times New Roman" w:cs="Times New Roman"/>
          <w:szCs w:val="24"/>
          <w:lang w:eastAsia="ru-RU"/>
        </w:rPr>
        <w:t xml:space="preserve">под стражей </w:t>
      </w:r>
      <w:r w:rsidRPr="00D4087E">
        <w:rPr>
          <w:rFonts w:eastAsia="Times New Roman" w:cs="Times New Roman"/>
          <w:b/>
          <w:szCs w:val="24"/>
          <w:lang w:eastAsia="ru-RU"/>
        </w:rPr>
        <w:t>подозреваемых и обвиняемых</w:t>
      </w:r>
      <w:r w:rsidRPr="00D4087E">
        <w:rPr>
          <w:rFonts w:eastAsia="Times New Roman" w:cs="Times New Roman"/>
          <w:szCs w:val="24"/>
          <w:lang w:eastAsia="ru-RU"/>
        </w:rPr>
        <w:t xml:space="preserve"> и учреждения, исполняющие уголовные наказания в виде лишения свободы;</w:t>
      </w:r>
    </w:p>
    <w:p w:rsidR="00D4087E" w:rsidRPr="00D4087E" w:rsidRDefault="00D4087E" w:rsidP="00984B79">
      <w:pPr>
        <w:numPr>
          <w:ilvl w:val="0"/>
          <w:numId w:val="8"/>
        </w:numPr>
        <w:ind w:left="0" w:firstLine="709"/>
        <w:contextualSpacing/>
        <w:jc w:val="both"/>
        <w:rPr>
          <w:rFonts w:ascii="Times New Roman CYR" w:eastAsia="Times New Roman" w:hAnsi="Times New Roman CYR" w:cs="Times New Roman"/>
          <w:szCs w:val="24"/>
          <w:lang w:eastAsia="ru-RU"/>
        </w:rPr>
      </w:pPr>
      <w:r w:rsidRPr="00D4087E">
        <w:rPr>
          <w:rFonts w:eastAsia="Times New Roman" w:cs="Times New Roman"/>
          <w:b/>
          <w:szCs w:val="24"/>
          <w:lang w:eastAsia="ru-RU"/>
        </w:rPr>
        <w:t>принимать</w:t>
      </w:r>
      <w:r w:rsidRPr="00D4087E">
        <w:rPr>
          <w:rFonts w:eastAsia="Times New Roman" w:cs="Times New Roman"/>
          <w:szCs w:val="24"/>
          <w:lang w:eastAsia="ru-RU"/>
        </w:rPr>
        <w:t xml:space="preserve"> с письменного согласия заявителя </w:t>
      </w:r>
      <w:r w:rsidRPr="00D4087E">
        <w:rPr>
          <w:rFonts w:eastAsia="Times New Roman" w:cs="Times New Roman"/>
          <w:b/>
          <w:szCs w:val="24"/>
          <w:lang w:eastAsia="ru-RU"/>
        </w:rPr>
        <w:t>участие в выездной проверке</w:t>
      </w:r>
      <w:r w:rsidRPr="00D4087E">
        <w:rPr>
          <w:rFonts w:eastAsia="Times New Roman" w:cs="Times New Roman"/>
          <w:szCs w:val="24"/>
          <w:lang w:eastAsia="ru-RU"/>
        </w:rPr>
        <w:t>, проводимой в отношении заявителя в рамках государственного контроля (надзора) или муниципального контроля;</w:t>
      </w:r>
    </w:p>
    <w:p w:rsidR="00D4087E" w:rsidRPr="00D4087E" w:rsidRDefault="00D4087E" w:rsidP="00984B79">
      <w:pPr>
        <w:numPr>
          <w:ilvl w:val="0"/>
          <w:numId w:val="8"/>
        </w:numPr>
        <w:ind w:left="0" w:firstLine="709"/>
        <w:contextualSpacing/>
        <w:jc w:val="both"/>
        <w:rPr>
          <w:rFonts w:ascii="Times New Roman CYR" w:eastAsia="Times New Roman" w:hAnsi="Times New Roman CYR" w:cs="Times New Roman"/>
          <w:szCs w:val="24"/>
          <w:lang w:eastAsia="ru-RU"/>
        </w:rPr>
      </w:pPr>
      <w:r w:rsidRPr="00D4087E">
        <w:rPr>
          <w:rFonts w:eastAsia="Times New Roman" w:cs="Times New Roman"/>
          <w:szCs w:val="24"/>
          <w:lang w:eastAsia="ru-RU"/>
        </w:rPr>
        <w:t xml:space="preserve">одновременно с обжалованием в судебном порядке ненормативных правовых актов органов местного самоуправления, нарушающих права и законные интересы субъектов предпринимательской деятельности, </w:t>
      </w:r>
      <w:r w:rsidRPr="00D4087E">
        <w:rPr>
          <w:rFonts w:eastAsia="Times New Roman" w:cs="Times New Roman"/>
          <w:b/>
          <w:szCs w:val="24"/>
          <w:lang w:eastAsia="ru-RU"/>
        </w:rPr>
        <w:t xml:space="preserve">выносить </w:t>
      </w:r>
      <w:r w:rsidRPr="00D4087E">
        <w:rPr>
          <w:rFonts w:ascii="Times New Roman CYR" w:eastAsia="Times New Roman" w:hAnsi="Times New Roman CYR" w:cs="Times New Roman"/>
          <w:b/>
          <w:szCs w:val="24"/>
          <w:lang w:eastAsia="ru-RU"/>
        </w:rPr>
        <w:t>подлежащие немедленному исполнению</w:t>
      </w:r>
      <w:r w:rsidRPr="00D4087E">
        <w:rPr>
          <w:rFonts w:eastAsia="Times New Roman" w:cs="Times New Roman"/>
          <w:szCs w:val="24"/>
          <w:lang w:eastAsia="ru-RU"/>
        </w:rPr>
        <w:t xml:space="preserve"> </w:t>
      </w:r>
      <w:r w:rsidRPr="00D4087E">
        <w:rPr>
          <w:rFonts w:eastAsia="Times New Roman" w:cs="Times New Roman"/>
          <w:b/>
          <w:szCs w:val="24"/>
          <w:lang w:eastAsia="ru-RU"/>
        </w:rPr>
        <w:t>предписания о приостановлении их действия до вступления в законную силу судебного акта</w:t>
      </w:r>
      <w:r w:rsidRPr="00D4087E">
        <w:rPr>
          <w:rFonts w:eastAsia="Times New Roman" w:cs="Times New Roman"/>
          <w:szCs w:val="24"/>
          <w:lang w:eastAsia="ru-RU"/>
        </w:rPr>
        <w:t>, вынесенного по результатам рассмотрения заявления Уполномоченного</w:t>
      </w:r>
      <w:r w:rsidRPr="00D4087E">
        <w:rPr>
          <w:rFonts w:ascii="Times New Roman CYR" w:eastAsia="Times New Roman" w:hAnsi="Times New Roman CYR" w:cs="Times New Roman"/>
          <w:szCs w:val="24"/>
          <w:lang w:eastAsia="ru-RU"/>
        </w:rPr>
        <w:t>.</w:t>
      </w:r>
    </w:p>
    <w:p w:rsidR="00D4087E" w:rsidRPr="00D4087E" w:rsidRDefault="00D4087E" w:rsidP="004E6309">
      <w:pPr>
        <w:pStyle w:val="afb"/>
        <w:rPr>
          <w:lang w:eastAsia="ru-RU"/>
        </w:rPr>
      </w:pPr>
      <w:r w:rsidRPr="00D4087E">
        <w:rPr>
          <w:lang w:eastAsia="ru-RU"/>
        </w:rPr>
        <w:t xml:space="preserve">В целях выполнения определенных законом задач Уполномоченный </w:t>
      </w:r>
      <w:r w:rsidRPr="00D4087E">
        <w:rPr>
          <w:b/>
          <w:lang w:eastAsia="ru-RU"/>
        </w:rPr>
        <w:t>вправе</w:t>
      </w:r>
      <w:r w:rsidRPr="00D4087E">
        <w:rPr>
          <w:lang w:eastAsia="ru-RU"/>
        </w:rPr>
        <w:t>:</w:t>
      </w:r>
    </w:p>
    <w:p w:rsidR="00D4087E" w:rsidRPr="00D4087E" w:rsidRDefault="00D4087E" w:rsidP="00984B79">
      <w:pPr>
        <w:numPr>
          <w:ilvl w:val="0"/>
          <w:numId w:val="9"/>
        </w:numPr>
        <w:ind w:left="0" w:firstLine="709"/>
        <w:contextualSpacing/>
        <w:jc w:val="both"/>
        <w:rPr>
          <w:rFonts w:eastAsia="Times New Roman" w:cs="Times New Roman"/>
          <w:szCs w:val="24"/>
          <w:lang w:eastAsia="ru-RU"/>
        </w:rPr>
      </w:pPr>
      <w:proofErr w:type="gramStart"/>
      <w:r w:rsidRPr="00D4087E">
        <w:rPr>
          <w:rFonts w:eastAsia="Times New Roman" w:cs="Times New Roman"/>
          <w:b/>
          <w:szCs w:val="24"/>
          <w:lang w:eastAsia="ru-RU"/>
        </w:rPr>
        <w:t>направлять</w:t>
      </w:r>
      <w:r w:rsidRPr="00D4087E">
        <w:rPr>
          <w:rFonts w:eastAsia="Times New Roman" w:cs="Times New Roman"/>
          <w:szCs w:val="24"/>
          <w:lang w:eastAsia="ru-RU"/>
        </w:rPr>
        <w:t xml:space="preserve"> Президенту Российской Федерации, членам Совета Федерации Федерального Собрания Российской Федерации, депутатам Государственной Думы Федерального Собрания Российской Федерации, в Правительство Российской Федерации, законодательные (представительные) органы государственной власти субъектов Российской Федерации, иные органы государственной власти, органы местного самоуправления </w:t>
      </w:r>
      <w:r w:rsidRPr="00D4087E">
        <w:rPr>
          <w:rFonts w:eastAsia="Times New Roman" w:cs="Times New Roman"/>
          <w:b/>
          <w:szCs w:val="24"/>
          <w:lang w:eastAsia="ru-RU"/>
        </w:rPr>
        <w:t>предложения</w:t>
      </w:r>
      <w:r w:rsidRPr="00D4087E">
        <w:rPr>
          <w:rFonts w:eastAsia="Times New Roman" w:cs="Times New Roman"/>
          <w:szCs w:val="24"/>
          <w:lang w:eastAsia="ru-RU"/>
        </w:rPr>
        <w:t xml:space="preserve"> </w:t>
      </w:r>
      <w:r w:rsidRPr="00D4087E">
        <w:rPr>
          <w:rFonts w:eastAsia="Times New Roman" w:cs="Times New Roman"/>
          <w:b/>
          <w:szCs w:val="24"/>
          <w:lang w:eastAsia="ru-RU"/>
        </w:rPr>
        <w:t>о принятии нормативных правовых актов</w:t>
      </w:r>
      <w:r w:rsidRPr="00D4087E">
        <w:rPr>
          <w:rFonts w:eastAsia="Times New Roman" w:cs="Times New Roman"/>
          <w:szCs w:val="24"/>
          <w:lang w:eastAsia="ru-RU"/>
        </w:rPr>
        <w:t xml:space="preserve"> (о внесении изменений в нормативные правовые акты или признании их утратившими силу), относящихся к сфере деятельности Уполномоченного;</w:t>
      </w:r>
      <w:proofErr w:type="gramEnd"/>
    </w:p>
    <w:p w:rsidR="00D4087E" w:rsidRPr="00D4087E" w:rsidRDefault="00D4087E" w:rsidP="00984B79">
      <w:pPr>
        <w:numPr>
          <w:ilvl w:val="0"/>
          <w:numId w:val="9"/>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направлять</w:t>
      </w:r>
      <w:r w:rsidRPr="00D4087E">
        <w:rPr>
          <w:rFonts w:eastAsia="Times New Roman" w:cs="Times New Roman"/>
          <w:szCs w:val="24"/>
          <w:lang w:eastAsia="ru-RU"/>
        </w:rPr>
        <w:t xml:space="preserve"> Президенту Российской Федерации мотивированные </w:t>
      </w:r>
      <w:r w:rsidRPr="00D4087E">
        <w:rPr>
          <w:rFonts w:eastAsia="Times New Roman" w:cs="Times New Roman"/>
          <w:b/>
          <w:szCs w:val="24"/>
          <w:lang w:eastAsia="ru-RU"/>
        </w:rPr>
        <w:t xml:space="preserve">предложения о приостановлении </w:t>
      </w:r>
      <w:proofErr w:type="gramStart"/>
      <w:r w:rsidRPr="00D4087E">
        <w:rPr>
          <w:rFonts w:eastAsia="Times New Roman" w:cs="Times New Roman"/>
          <w:b/>
          <w:szCs w:val="24"/>
          <w:lang w:eastAsia="ru-RU"/>
        </w:rPr>
        <w:t>действия актов</w:t>
      </w:r>
      <w:r w:rsidRPr="00D4087E">
        <w:rPr>
          <w:rFonts w:eastAsia="Times New Roman" w:cs="Times New Roman"/>
          <w:szCs w:val="24"/>
          <w:lang w:eastAsia="ru-RU"/>
        </w:rPr>
        <w:t xml:space="preserve"> органов исполнительной власти субъектов Российской Федерации</w:t>
      </w:r>
      <w:proofErr w:type="gramEnd"/>
      <w:r w:rsidRPr="00D4087E">
        <w:rPr>
          <w:rFonts w:eastAsia="Times New Roman" w:cs="Times New Roman"/>
          <w:szCs w:val="24"/>
          <w:lang w:eastAsia="ru-RU"/>
        </w:rPr>
        <w:t xml:space="preserve"> в случае противоречия этих актов Конституции Российской Федерации и федеральным законам, международным обязательствам Российской Федерации или нарушения прав и законных интересов субъектов предпринимательской деятельности до решения этого вопроса соответствующим судом;</w:t>
      </w:r>
    </w:p>
    <w:p w:rsidR="00D4087E" w:rsidRPr="00D4087E" w:rsidRDefault="00D4087E" w:rsidP="00984B79">
      <w:pPr>
        <w:numPr>
          <w:ilvl w:val="0"/>
          <w:numId w:val="9"/>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направлять</w:t>
      </w:r>
      <w:r w:rsidRPr="00D4087E">
        <w:rPr>
          <w:rFonts w:eastAsia="Times New Roman" w:cs="Times New Roman"/>
          <w:szCs w:val="24"/>
          <w:lang w:eastAsia="ru-RU"/>
        </w:rPr>
        <w:t xml:space="preserve"> Президенту Российской Федерации </w:t>
      </w:r>
      <w:r w:rsidRPr="00D4087E">
        <w:rPr>
          <w:rFonts w:eastAsia="Times New Roman" w:cs="Times New Roman"/>
          <w:b/>
          <w:szCs w:val="24"/>
          <w:lang w:eastAsia="ru-RU"/>
        </w:rPr>
        <w:t>мотивированные предложения об отмене постановлений и распоряжений Правительства</w:t>
      </w:r>
      <w:r w:rsidRPr="00D4087E">
        <w:rPr>
          <w:rFonts w:eastAsia="Times New Roman" w:cs="Times New Roman"/>
          <w:szCs w:val="24"/>
          <w:lang w:eastAsia="ru-RU"/>
        </w:rPr>
        <w:t xml:space="preserve"> Российской Федерации в случае их противоречия Конституции Российской Федерации, федеральным законам и указам Президента Российской Федерации;</w:t>
      </w:r>
    </w:p>
    <w:p w:rsidR="00D4087E" w:rsidRPr="00D4087E" w:rsidRDefault="00D4087E" w:rsidP="00984B79">
      <w:pPr>
        <w:numPr>
          <w:ilvl w:val="0"/>
          <w:numId w:val="9"/>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направлять</w:t>
      </w:r>
      <w:r w:rsidRPr="00D4087E">
        <w:rPr>
          <w:rFonts w:eastAsia="Times New Roman" w:cs="Times New Roman"/>
          <w:szCs w:val="24"/>
          <w:lang w:eastAsia="ru-RU"/>
        </w:rPr>
        <w:t xml:space="preserve"> в Правительство Российской Федерации </w:t>
      </w:r>
      <w:r w:rsidRPr="00D4087E">
        <w:rPr>
          <w:rFonts w:eastAsia="Times New Roman" w:cs="Times New Roman"/>
          <w:b/>
          <w:szCs w:val="24"/>
          <w:lang w:eastAsia="ru-RU"/>
        </w:rPr>
        <w:t>мотивированные предложения об отмене или о приостановлении действия</w:t>
      </w:r>
      <w:r w:rsidRPr="00D4087E">
        <w:rPr>
          <w:rFonts w:eastAsia="Times New Roman" w:cs="Times New Roman"/>
          <w:szCs w:val="24"/>
          <w:lang w:eastAsia="ru-RU"/>
        </w:rPr>
        <w:t xml:space="preserve"> принятого федеральным органом исполнительной власти </w:t>
      </w:r>
      <w:r w:rsidRPr="00D4087E">
        <w:rPr>
          <w:rFonts w:eastAsia="Times New Roman" w:cs="Times New Roman"/>
          <w:b/>
          <w:szCs w:val="24"/>
          <w:lang w:eastAsia="ru-RU"/>
        </w:rPr>
        <w:t>нормативного правового акта</w:t>
      </w:r>
      <w:r w:rsidRPr="00D4087E">
        <w:rPr>
          <w:rFonts w:eastAsia="Times New Roman" w:cs="Times New Roman"/>
          <w:szCs w:val="24"/>
          <w:lang w:eastAsia="ru-RU"/>
        </w:rPr>
        <w:t xml:space="preserve"> или его отдельных положений, необоснованно </w:t>
      </w:r>
      <w:r w:rsidRPr="00D4087E">
        <w:rPr>
          <w:rFonts w:eastAsia="Times New Roman" w:cs="Times New Roman"/>
          <w:b/>
          <w:szCs w:val="24"/>
          <w:lang w:eastAsia="ru-RU"/>
        </w:rPr>
        <w:t>затрудняющих ведение</w:t>
      </w:r>
      <w:r w:rsidRPr="00D4087E">
        <w:rPr>
          <w:rFonts w:eastAsia="Times New Roman" w:cs="Times New Roman"/>
          <w:szCs w:val="24"/>
          <w:lang w:eastAsia="ru-RU"/>
        </w:rPr>
        <w:t xml:space="preserve"> предпринимательской, в том числе инвестиционной, деятельности;</w:t>
      </w:r>
    </w:p>
    <w:p w:rsidR="00D4087E" w:rsidRPr="00D4087E" w:rsidRDefault="00D4087E" w:rsidP="00984B79">
      <w:pPr>
        <w:numPr>
          <w:ilvl w:val="0"/>
          <w:numId w:val="9"/>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направлять высшему должностному лицу субъекта Российской Федерации</w:t>
      </w:r>
      <w:r w:rsidRPr="00D4087E">
        <w:rPr>
          <w:rFonts w:eastAsia="Times New Roman" w:cs="Times New Roman"/>
          <w:szCs w:val="24"/>
          <w:lang w:eastAsia="ru-RU"/>
        </w:rPr>
        <w:t xml:space="preserve"> (руководителю высшего исполнительного органа государственной власти субъекта Российской Федерации) мотивированные </w:t>
      </w:r>
      <w:r w:rsidRPr="00D4087E">
        <w:rPr>
          <w:rFonts w:eastAsia="Times New Roman" w:cs="Times New Roman"/>
          <w:b/>
          <w:szCs w:val="24"/>
          <w:lang w:eastAsia="ru-RU"/>
        </w:rPr>
        <w:t xml:space="preserve">предложения об отмене или о приостановлении </w:t>
      </w:r>
      <w:proofErr w:type="gramStart"/>
      <w:r w:rsidRPr="00D4087E">
        <w:rPr>
          <w:rFonts w:eastAsia="Times New Roman" w:cs="Times New Roman"/>
          <w:b/>
          <w:szCs w:val="24"/>
          <w:lang w:eastAsia="ru-RU"/>
        </w:rPr>
        <w:t>действия актов органов</w:t>
      </w:r>
      <w:r w:rsidRPr="00D4087E">
        <w:rPr>
          <w:rFonts w:eastAsia="Times New Roman" w:cs="Times New Roman"/>
          <w:szCs w:val="24"/>
          <w:lang w:eastAsia="ru-RU"/>
        </w:rPr>
        <w:t xml:space="preserve"> исполнительной власти </w:t>
      </w:r>
      <w:r w:rsidRPr="00D4087E">
        <w:rPr>
          <w:rFonts w:eastAsia="Times New Roman" w:cs="Times New Roman"/>
          <w:b/>
          <w:szCs w:val="24"/>
          <w:lang w:eastAsia="ru-RU"/>
        </w:rPr>
        <w:t>субъекта</w:t>
      </w:r>
      <w:r w:rsidRPr="00D4087E">
        <w:rPr>
          <w:rFonts w:eastAsia="Times New Roman" w:cs="Times New Roman"/>
          <w:szCs w:val="24"/>
          <w:lang w:eastAsia="ru-RU"/>
        </w:rPr>
        <w:t xml:space="preserve"> Российской</w:t>
      </w:r>
      <w:proofErr w:type="gramEnd"/>
      <w:r w:rsidRPr="00D4087E">
        <w:rPr>
          <w:rFonts w:eastAsia="Times New Roman" w:cs="Times New Roman"/>
          <w:szCs w:val="24"/>
          <w:lang w:eastAsia="ru-RU"/>
        </w:rPr>
        <w:t xml:space="preserve"> Федерации (в случае, если соответствующие полномочия предусмотрены конституцией (уставом) субъекта Российской Федерации);</w:t>
      </w:r>
    </w:p>
    <w:p w:rsidR="00D4087E" w:rsidRPr="00D4087E" w:rsidRDefault="00D4087E" w:rsidP="00984B79">
      <w:pPr>
        <w:numPr>
          <w:ilvl w:val="0"/>
          <w:numId w:val="9"/>
        </w:numPr>
        <w:ind w:left="0" w:firstLine="709"/>
        <w:contextualSpacing/>
        <w:jc w:val="both"/>
        <w:rPr>
          <w:rFonts w:eastAsia="Times New Roman" w:cs="Times New Roman"/>
          <w:szCs w:val="24"/>
          <w:lang w:eastAsia="ru-RU"/>
        </w:rPr>
      </w:pPr>
      <w:proofErr w:type="gramStart"/>
      <w:r w:rsidRPr="00D4087E">
        <w:rPr>
          <w:rFonts w:eastAsia="Times New Roman" w:cs="Times New Roman"/>
          <w:b/>
          <w:szCs w:val="24"/>
          <w:lang w:eastAsia="ru-RU"/>
        </w:rPr>
        <w:t>давать заключения на проекты нормативных правовых актов,</w:t>
      </w:r>
      <w:r w:rsidRPr="00D4087E">
        <w:rPr>
          <w:rFonts w:eastAsia="Times New Roman" w:cs="Times New Roman"/>
          <w:szCs w:val="24"/>
          <w:lang w:eastAsia="ru-RU"/>
        </w:rPr>
        <w:t xml:space="preserve"> затрагивающих права и законные интересы субъектов предпринимательской деятельности, являющиеся обязательными для рассмотрения </w:t>
      </w:r>
      <w:r w:rsidRPr="00D4087E">
        <w:rPr>
          <w:rFonts w:ascii="Times New Roman CYR" w:eastAsia="Times New Roman" w:hAnsi="Times New Roman CYR" w:cs="Times New Roman"/>
          <w:szCs w:val="24"/>
          <w:lang w:eastAsia="ru-RU"/>
        </w:rPr>
        <w:t xml:space="preserve">Правительством Российской Федерации, федеральными органами исполнительной власти, </w:t>
      </w:r>
      <w:r w:rsidRPr="00D4087E">
        <w:rPr>
          <w:rFonts w:eastAsia="Times New Roman" w:cs="Times New Roman"/>
          <w:szCs w:val="24"/>
          <w:lang w:eastAsia="ru-RU"/>
        </w:rPr>
        <w:t xml:space="preserve">органами исполнительной власти </w:t>
      </w:r>
      <w:r w:rsidRPr="00D4087E">
        <w:rPr>
          <w:rFonts w:ascii="Times New Roman CYR" w:eastAsia="Times New Roman" w:hAnsi="Times New Roman CYR" w:cs="Times New Roman"/>
          <w:szCs w:val="24"/>
          <w:lang w:eastAsia="ru-RU"/>
        </w:rPr>
        <w:t>субъектов Российской Федерации,</w:t>
      </w:r>
      <w:r w:rsidRPr="00D4087E">
        <w:rPr>
          <w:rFonts w:eastAsia="Times New Roman" w:cs="Times New Roman"/>
          <w:szCs w:val="24"/>
          <w:lang w:eastAsia="ru-RU"/>
        </w:rPr>
        <w:t xml:space="preserve"> органами местного самоуправления.</w:t>
      </w:r>
      <w:proofErr w:type="gramEnd"/>
      <w:r w:rsidRPr="00D4087E">
        <w:rPr>
          <w:rFonts w:eastAsia="Times New Roman" w:cs="Times New Roman"/>
          <w:szCs w:val="24"/>
          <w:lang w:eastAsia="ru-RU"/>
        </w:rPr>
        <w:t xml:space="preserve"> О результатах рассмотрения заключения Уполномоченный должен быть уведомлен в письменной форме в срок, не превышающий тридцати дней со дня получения соответствующего заключения;</w:t>
      </w:r>
    </w:p>
    <w:p w:rsidR="00592CF5" w:rsidRDefault="00D4087E" w:rsidP="00984B79">
      <w:pPr>
        <w:numPr>
          <w:ilvl w:val="0"/>
          <w:numId w:val="9"/>
        </w:numPr>
        <w:ind w:left="0" w:firstLine="709"/>
        <w:contextualSpacing/>
        <w:jc w:val="both"/>
        <w:rPr>
          <w:rFonts w:eastAsia="Times New Roman" w:cs="Times New Roman"/>
          <w:szCs w:val="24"/>
          <w:lang w:eastAsia="ru-RU"/>
        </w:rPr>
      </w:pPr>
      <w:proofErr w:type="gramStart"/>
      <w:r w:rsidRPr="00D4087E">
        <w:rPr>
          <w:rFonts w:eastAsia="Times New Roman" w:cs="Times New Roman"/>
          <w:b/>
          <w:szCs w:val="24"/>
          <w:lang w:eastAsia="ru-RU"/>
        </w:rPr>
        <w:t>направлять</w:t>
      </w:r>
      <w:r w:rsidRPr="00D4087E">
        <w:rPr>
          <w:rFonts w:eastAsia="Times New Roman" w:cs="Times New Roman"/>
          <w:szCs w:val="24"/>
          <w:lang w:eastAsia="ru-RU"/>
        </w:rPr>
        <w:t xml:space="preserve"> органам и лицам, </w:t>
      </w:r>
      <w:r w:rsidRPr="00D4087E">
        <w:rPr>
          <w:rFonts w:eastAsia="Times New Roman" w:cs="Times New Roman"/>
          <w:b/>
          <w:szCs w:val="24"/>
          <w:lang w:eastAsia="ru-RU"/>
        </w:rPr>
        <w:t>имеющим право на обращение в Конституционный Суд</w:t>
      </w:r>
      <w:r w:rsidRPr="00D4087E">
        <w:rPr>
          <w:rFonts w:eastAsia="Times New Roman" w:cs="Times New Roman"/>
          <w:szCs w:val="24"/>
          <w:lang w:eastAsia="ru-RU"/>
        </w:rPr>
        <w:t xml:space="preserve"> Российской Федерации, мотивированные предложения в части, относящейся к компетенции Уполномоченного, об </w:t>
      </w:r>
      <w:r w:rsidRPr="00D4087E">
        <w:rPr>
          <w:rFonts w:eastAsia="Times New Roman" w:cs="Times New Roman"/>
          <w:b/>
          <w:szCs w:val="24"/>
          <w:lang w:eastAsia="ru-RU"/>
        </w:rPr>
        <w:t xml:space="preserve">обращении в Конституционный Суд </w:t>
      </w:r>
      <w:r w:rsidRPr="00D4087E">
        <w:rPr>
          <w:rFonts w:eastAsia="Times New Roman" w:cs="Times New Roman"/>
          <w:szCs w:val="24"/>
          <w:lang w:eastAsia="ru-RU"/>
        </w:rPr>
        <w:t xml:space="preserve">Российской Федерации </w:t>
      </w:r>
      <w:r w:rsidRPr="00D4087E">
        <w:rPr>
          <w:rFonts w:eastAsia="Times New Roman" w:cs="Times New Roman"/>
          <w:b/>
          <w:szCs w:val="24"/>
          <w:lang w:eastAsia="ru-RU"/>
        </w:rPr>
        <w:t>с запросом о соответствии Конституции</w:t>
      </w:r>
      <w:r w:rsidRPr="00D4087E">
        <w:rPr>
          <w:rFonts w:eastAsia="Times New Roman" w:cs="Times New Roman"/>
          <w:szCs w:val="24"/>
          <w:lang w:eastAsia="ru-RU"/>
        </w:rPr>
        <w:t xml:space="preserve"> Российской Федерации </w:t>
      </w:r>
      <w:r w:rsidRPr="00D4087E">
        <w:rPr>
          <w:rFonts w:eastAsia="Times New Roman" w:cs="Times New Roman"/>
          <w:szCs w:val="24"/>
          <w:lang w:eastAsia="ru-RU"/>
        </w:rPr>
        <w:lastRenderedPageBreak/>
        <w:t>федеральных законов, нормативных актов Президента Российской Федерации, Правительства Российской Федерации, законов и иных нормативных актов субъектов Российской Федерации, изданных по вопросам, относящимся к ведению органов</w:t>
      </w:r>
      <w:proofErr w:type="gramEnd"/>
      <w:r w:rsidRPr="00D4087E">
        <w:rPr>
          <w:rFonts w:eastAsia="Times New Roman" w:cs="Times New Roman"/>
          <w:szCs w:val="24"/>
          <w:lang w:eastAsia="ru-RU"/>
        </w:rPr>
        <w:t xml:space="preserve"> государственной власти Российской Федерации и совместному ведению органов государственной власти Российской Федерации и органов государственной власти субъектов Российской Федерации, договоров между органами государственной власти Российской Федерации и органами государственной власти субъектов Российской Федерации, договоров между органами государственной власти субъектов Российской Федерации, не вступивших в силу международных договоров Российской Федерации.</w:t>
      </w:r>
    </w:p>
    <w:p w:rsidR="00D4087E" w:rsidRPr="00D4087E" w:rsidRDefault="00D4087E" w:rsidP="004E6309">
      <w:pPr>
        <w:ind w:left="349"/>
        <w:jc w:val="both"/>
        <w:rPr>
          <w:rFonts w:eastAsia="Times New Roman" w:cs="Times New Roman"/>
          <w:sz w:val="28"/>
          <w:szCs w:val="20"/>
          <w:lang w:eastAsia="ru-RU"/>
        </w:rPr>
      </w:pPr>
    </w:p>
    <w:p w:rsidR="00D4087E" w:rsidRPr="00D4087E" w:rsidRDefault="00D4087E" w:rsidP="006F24E1">
      <w:pPr>
        <w:pStyle w:val="2"/>
        <w:rPr>
          <w:lang w:eastAsia="ru-RU"/>
        </w:rPr>
      </w:pPr>
      <w:bookmarkStart w:id="60" w:name="_Toc355699110"/>
      <w:r w:rsidRPr="00D4087E">
        <w:rPr>
          <w:lang w:eastAsia="ru-RU"/>
        </w:rPr>
        <w:t>Уполномоченный по правам предпринимателей в субъекте Российской Федерации.</w:t>
      </w:r>
      <w:bookmarkEnd w:id="60"/>
    </w:p>
    <w:p w:rsidR="00D4087E" w:rsidRPr="00D4087E" w:rsidRDefault="00D4087E" w:rsidP="004E6309">
      <w:pPr>
        <w:shd w:val="clear" w:color="auto" w:fill="FFFFFF"/>
        <w:ind w:firstLine="709"/>
        <w:jc w:val="both"/>
        <w:rPr>
          <w:rFonts w:ascii="Times New Roman CYR" w:eastAsia="Times New Roman" w:hAnsi="Times New Roman CYR" w:cs="Times New Roman"/>
          <w:sz w:val="28"/>
          <w:szCs w:val="28"/>
          <w:lang w:eastAsia="ru-RU"/>
        </w:rPr>
      </w:pPr>
    </w:p>
    <w:p w:rsidR="00D4087E" w:rsidRPr="00D4087E" w:rsidRDefault="00D4087E" w:rsidP="008D25A8">
      <w:pPr>
        <w:pStyle w:val="afb"/>
        <w:rPr>
          <w:lang w:eastAsia="ru-RU"/>
        </w:rPr>
      </w:pPr>
      <w:r w:rsidRPr="00D4087E">
        <w:rPr>
          <w:szCs w:val="18"/>
          <w:lang w:eastAsia="ru-RU"/>
        </w:rPr>
        <w:t xml:space="preserve">Проектом </w:t>
      </w:r>
      <w:r w:rsidRPr="00D4087E">
        <w:rPr>
          <w:lang w:eastAsia="ru-RU"/>
        </w:rPr>
        <w:t>Федерального закона</w:t>
      </w:r>
      <w:r w:rsidRPr="00D4087E">
        <w:rPr>
          <w:color w:val="FF0000"/>
          <w:lang w:eastAsia="ru-RU"/>
        </w:rPr>
        <w:t xml:space="preserve"> </w:t>
      </w:r>
      <w:r w:rsidRPr="00D4087E">
        <w:rPr>
          <w:szCs w:val="18"/>
          <w:lang w:eastAsia="ru-RU"/>
        </w:rPr>
        <w:t xml:space="preserve">№ 185348-6 </w:t>
      </w:r>
      <w:r w:rsidRPr="00D4087E">
        <w:rPr>
          <w:lang w:eastAsia="ru-RU"/>
        </w:rPr>
        <w:t xml:space="preserve">«Об уполномоченных по защите прав предпринимателей в Российской Федерации» предусмотрено создание органами государственной власти субъектов Российской Федерации </w:t>
      </w:r>
      <w:r w:rsidRPr="00D4087E">
        <w:rPr>
          <w:b/>
          <w:lang w:eastAsia="ru-RU"/>
        </w:rPr>
        <w:t>должности уполномоченного по правам предпринимателей в субъекте Российской Федерации.</w:t>
      </w:r>
      <w:r w:rsidRPr="00D4087E">
        <w:rPr>
          <w:lang w:eastAsia="ru-RU"/>
        </w:rPr>
        <w:t xml:space="preserve"> Назначение кандидатов на должность Уполномоченного в субъекте Российской Федерации должно происходить по согласованию с Уполномоченным при Президенте Российской Федерации по защите прав предпринимателей и с учетом мнения предпринимательского сообщества.</w:t>
      </w:r>
    </w:p>
    <w:p w:rsidR="00D4087E" w:rsidRPr="00D4087E" w:rsidRDefault="00D4087E" w:rsidP="008D25A8">
      <w:pPr>
        <w:pStyle w:val="afb"/>
        <w:rPr>
          <w:lang w:eastAsia="ru-RU"/>
        </w:rPr>
      </w:pPr>
      <w:r w:rsidRPr="00D4087E">
        <w:rPr>
          <w:lang w:eastAsia="ru-RU"/>
        </w:rPr>
        <w:t xml:space="preserve">Уполномоченный в субъекте Российской Федерации рассматривает </w:t>
      </w:r>
      <w:r w:rsidRPr="00D4087E">
        <w:rPr>
          <w:b/>
          <w:lang w:eastAsia="ru-RU"/>
        </w:rPr>
        <w:t>жалобы</w:t>
      </w:r>
      <w:r w:rsidRPr="00D4087E">
        <w:rPr>
          <w:lang w:eastAsia="ru-RU"/>
        </w:rPr>
        <w:t xml:space="preserve"> субъектов предпринимательской деятельности, зарегистрированных в органе, осуществляющем государственную регистрацию на территории соответствующего субъекта Российской Федерации, </w:t>
      </w:r>
      <w:r w:rsidRPr="00D4087E">
        <w:rPr>
          <w:rFonts w:ascii="Times New Roman CYR" w:hAnsi="Times New Roman CYR"/>
          <w:szCs w:val="20"/>
          <w:lang w:eastAsia="ru-RU"/>
        </w:rPr>
        <w:t xml:space="preserve">и жалобы субъектов предпринимательской деятельности, права и законные интересы которых были нарушены на территории соответствующего субъекта Российской Федерации (далее также - заявители). Кроме того, рассматриваются жалобы </w:t>
      </w:r>
      <w:r w:rsidRPr="00D4087E">
        <w:rPr>
          <w:lang w:eastAsia="ru-RU"/>
        </w:rPr>
        <w:t>на решения или действия (бездействие) органов государственной власти субъекта Российской Федерации, территориальных органов федеральных органов исполнительной власти в субъекте Российской Федерации, органов местного самоуправления, иных органов, организаций, наделенных федеральным законом отдельными государственными или иными публичными полномочиями, должностных лиц, нарушающих права и законные интересы субъектов предпринимательской деятельности.</w:t>
      </w:r>
    </w:p>
    <w:p w:rsidR="00D4087E" w:rsidRPr="00D4087E" w:rsidRDefault="00D4087E" w:rsidP="008D25A8">
      <w:pPr>
        <w:pStyle w:val="afb"/>
        <w:rPr>
          <w:lang w:eastAsia="ru-RU"/>
        </w:rPr>
      </w:pPr>
      <w:r w:rsidRPr="00D4087E">
        <w:rPr>
          <w:b/>
          <w:lang w:eastAsia="ru-RU"/>
        </w:rPr>
        <w:t>Примерная процедура</w:t>
      </w:r>
      <w:r w:rsidRPr="00D4087E">
        <w:rPr>
          <w:lang w:eastAsia="ru-RU"/>
        </w:rPr>
        <w:t xml:space="preserve"> официального назначения согласованного кандидата на должность Уполномоченного по защите прав предпринимателей в субъекте РФ предполагает следующее:</w:t>
      </w:r>
    </w:p>
    <w:p w:rsidR="00D4087E" w:rsidRPr="00D4087E" w:rsidRDefault="00D4087E" w:rsidP="008D25A8">
      <w:pPr>
        <w:pStyle w:val="afb"/>
        <w:rPr>
          <w:lang w:eastAsia="ru-RU"/>
        </w:rPr>
      </w:pPr>
      <w:r w:rsidRPr="00D4087E">
        <w:rPr>
          <w:b/>
          <w:lang w:eastAsia="ru-RU"/>
        </w:rPr>
        <w:t>Принятие Закона</w:t>
      </w:r>
      <w:r w:rsidRPr="00D4087E">
        <w:rPr>
          <w:lang w:eastAsia="ru-RU"/>
        </w:rPr>
        <w:t xml:space="preserve"> субъекта РФ «Об уполномоченном по защите прав предпринимателей в субъекте РФ», согласно которому учреждается должность уполномоченного по защите прав предпринимателей в субъекте Российской Федерации. Уполномоченный в субъекте Российской Федерации осуществляет свою деятельность в границах территории соответствующего субъекта Российской Федерации. Правовое положение, основные задачи и компетенция уполномоченного в субъекте Российской Федерации устанавливаются законом субъекта Российской Федерации</w:t>
      </w:r>
      <w:r w:rsidRPr="00D4087E">
        <w:rPr>
          <w:rFonts w:ascii="Times New Roman CYR" w:hAnsi="Times New Roman CYR"/>
          <w:color w:val="000000"/>
          <w:spacing w:val="-2"/>
          <w:szCs w:val="20"/>
          <w:lang w:eastAsia="ru-RU"/>
        </w:rPr>
        <w:t xml:space="preserve"> с учетом положений соответствующего Федерального</w:t>
      </w:r>
      <w:r w:rsidRPr="00D4087E">
        <w:rPr>
          <w:rFonts w:ascii="Times New Roman CYR" w:hAnsi="Times New Roman CYR"/>
          <w:color w:val="000000"/>
          <w:spacing w:val="-1"/>
          <w:szCs w:val="20"/>
          <w:lang w:eastAsia="ru-RU"/>
        </w:rPr>
        <w:t xml:space="preserve"> закона.</w:t>
      </w:r>
      <w:r w:rsidRPr="00D4087E">
        <w:rPr>
          <w:lang w:eastAsia="ru-RU"/>
        </w:rPr>
        <w:t xml:space="preserve"> Уполномоченный в субъекте Российской Федерации не вправе замещать государственные должности Российской Федерации, государственные должности субъектов Российской Федерации, должности государственной гражданской службы и должности муниципальной службы;</w:t>
      </w:r>
    </w:p>
    <w:p w:rsidR="00592CF5" w:rsidRDefault="00D4087E" w:rsidP="008D25A8">
      <w:pPr>
        <w:pStyle w:val="afb"/>
        <w:rPr>
          <w:b/>
          <w:lang w:eastAsia="ru-RU"/>
        </w:rPr>
      </w:pPr>
      <w:r w:rsidRPr="00D4087E">
        <w:rPr>
          <w:b/>
          <w:lang w:eastAsia="ru-RU"/>
        </w:rPr>
        <w:t>Внесение изменений</w:t>
      </w:r>
      <w:r w:rsidRPr="00D4087E">
        <w:rPr>
          <w:lang w:eastAsia="ru-RU"/>
        </w:rPr>
        <w:t xml:space="preserve"> в нормативный </w:t>
      </w:r>
      <w:r w:rsidRPr="00D4087E">
        <w:rPr>
          <w:b/>
          <w:lang w:eastAsia="ru-RU"/>
        </w:rPr>
        <w:t>акт</w:t>
      </w:r>
      <w:r w:rsidRPr="00D4087E">
        <w:rPr>
          <w:lang w:eastAsia="ru-RU"/>
        </w:rPr>
        <w:t xml:space="preserve"> субъекта РФ, регламентирующий вопросы</w:t>
      </w:r>
      <w:r w:rsidRPr="00D4087E">
        <w:rPr>
          <w:b/>
          <w:lang w:eastAsia="ru-RU"/>
        </w:rPr>
        <w:t xml:space="preserve"> структуры государственных должностей </w:t>
      </w:r>
      <w:r w:rsidRPr="00D4087E">
        <w:rPr>
          <w:lang w:eastAsia="ru-RU"/>
        </w:rPr>
        <w:t>субъекта РФ (в реестре должностей государственной гражданской службы субъекта РФ должность Уполномоченного по защите прав предпринимателей в субъекте РФ аппарата руководителя субъекта РФ должна быть отнесена к высшей группе должностей государственной гражданской службы субъекта РФ категории руководители);</w:t>
      </w:r>
    </w:p>
    <w:p w:rsidR="00592CF5" w:rsidRDefault="00D4087E" w:rsidP="008D25A8">
      <w:pPr>
        <w:pStyle w:val="afb"/>
        <w:rPr>
          <w:lang w:eastAsia="ru-RU"/>
        </w:rPr>
      </w:pPr>
      <w:r w:rsidRPr="00D4087E">
        <w:rPr>
          <w:b/>
          <w:lang w:eastAsia="ru-RU"/>
        </w:rPr>
        <w:lastRenderedPageBreak/>
        <w:t xml:space="preserve">Учет мнения предпринимательского сообщества </w:t>
      </w:r>
      <w:r w:rsidRPr="00D4087E">
        <w:rPr>
          <w:lang w:eastAsia="ru-RU"/>
        </w:rPr>
        <w:t>также должен осуществляться в порядке, установленном законом субъекта Российской Федерации.</w:t>
      </w:r>
    </w:p>
    <w:p w:rsidR="00592CF5" w:rsidRDefault="00D4087E" w:rsidP="008D25A8">
      <w:pPr>
        <w:pStyle w:val="afb"/>
      </w:pPr>
      <w:r w:rsidRPr="00D4087E">
        <w:t>По результатам состоявшихся консультаций могут выдвигать кандидатуры на должность регионального уполномоченного по защите прав предпринимателей от Общероссийской общественной организации малого и среднего предпринимательства «ОПОРА РОССИИ», Общероссийской общественной организации «Деловая Россия», Торгово-промышленной палаты Российской Федерации и Российского союза промышленников и предпринимателей.</w:t>
      </w:r>
    </w:p>
    <w:p w:rsidR="00D4087E" w:rsidRPr="00D4087E" w:rsidRDefault="00D4087E" w:rsidP="008D25A8">
      <w:pPr>
        <w:pStyle w:val="afb"/>
        <w:rPr>
          <w:lang w:eastAsia="ru-RU"/>
        </w:rPr>
      </w:pPr>
      <w:r w:rsidRPr="00D4087E">
        <w:rPr>
          <w:lang w:eastAsia="ru-RU"/>
        </w:rPr>
        <w:t xml:space="preserve">Процедура учета мнения предпринимательского сообщества при назначении Уполномоченного может различаться. Например, </w:t>
      </w:r>
      <w:proofErr w:type="gramStart"/>
      <w:r w:rsidRPr="00D4087E">
        <w:rPr>
          <w:lang w:eastAsia="ru-RU"/>
        </w:rPr>
        <w:t>в</w:t>
      </w:r>
      <w:proofErr w:type="gramEnd"/>
      <w:r w:rsidRPr="00D4087E">
        <w:rPr>
          <w:lang w:eastAsia="ru-RU"/>
        </w:rPr>
        <w:t xml:space="preserve"> </w:t>
      </w:r>
      <w:proofErr w:type="gramStart"/>
      <w:r w:rsidRPr="00D4087E">
        <w:rPr>
          <w:lang w:eastAsia="ru-RU"/>
        </w:rPr>
        <w:t>Ханты-Мансийском</w:t>
      </w:r>
      <w:proofErr w:type="gramEnd"/>
      <w:r w:rsidRPr="00D4087E">
        <w:rPr>
          <w:lang w:eastAsia="ru-RU"/>
        </w:rPr>
        <w:t xml:space="preserve"> АО сейчас установлен порядок ее осуществления через институт выборщиков – представителей общественных объединений предпринимательских сообществ от муниципальных образований автономного округа, избранных на заседаниях </w:t>
      </w:r>
      <w:r w:rsidRPr="008D25A8">
        <w:t>муниципальных</w:t>
      </w:r>
      <w:r w:rsidRPr="00D4087E">
        <w:rPr>
          <w:lang w:eastAsia="ru-RU"/>
        </w:rPr>
        <w:t xml:space="preserve"> совещательных (координационных) органов в области развития предпринимательства. Кандидаты на должность Уполномоченного представляют свои программы на общественное обсуждение перед выборщиками.</w:t>
      </w:r>
    </w:p>
    <w:p w:rsidR="00D4087E" w:rsidRPr="00D4087E" w:rsidRDefault="00D4087E" w:rsidP="00984B79">
      <w:pPr>
        <w:numPr>
          <w:ilvl w:val="0"/>
          <w:numId w:val="10"/>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 xml:space="preserve">Принятие </w:t>
      </w:r>
      <w:r w:rsidRPr="00D4087E">
        <w:rPr>
          <w:rFonts w:eastAsia="Times New Roman" w:cs="Times New Roman"/>
          <w:szCs w:val="24"/>
          <w:lang w:eastAsia="ru-RU"/>
        </w:rPr>
        <w:t xml:space="preserve">нормативного </w:t>
      </w:r>
      <w:r w:rsidRPr="00D4087E">
        <w:rPr>
          <w:rFonts w:eastAsia="Times New Roman" w:cs="Times New Roman"/>
          <w:b/>
          <w:szCs w:val="24"/>
          <w:lang w:eastAsia="ru-RU"/>
        </w:rPr>
        <w:t xml:space="preserve">акта </w:t>
      </w:r>
      <w:r w:rsidRPr="00D4087E">
        <w:rPr>
          <w:rFonts w:eastAsia="Times New Roman" w:cs="Times New Roman"/>
          <w:szCs w:val="24"/>
          <w:lang w:eastAsia="ru-RU"/>
        </w:rPr>
        <w:t>(постановление/указ руководителя субъекта РФ) о назначении согласованной кандидатуры на должность Уполномоченного по защите прав предпринимателей в субъекте РФ. В том случае, если в законе субъекта указано, что назначение проходит через Законодательное Собрание, должно быть сделано представление руководителя субъекта в законодательный орган субъекта относительно назначения на должность соответствующей кандидатуры Уполномоченного.</w:t>
      </w:r>
    </w:p>
    <w:p w:rsidR="00592CF5" w:rsidRDefault="00D4087E" w:rsidP="00984B79">
      <w:pPr>
        <w:numPr>
          <w:ilvl w:val="0"/>
          <w:numId w:val="10"/>
        </w:numPr>
        <w:ind w:left="0" w:firstLine="709"/>
        <w:contextualSpacing/>
        <w:jc w:val="both"/>
        <w:rPr>
          <w:rFonts w:eastAsia="Times New Roman" w:cs="Times New Roman"/>
          <w:szCs w:val="24"/>
          <w:lang w:eastAsia="ru-RU"/>
        </w:rPr>
      </w:pPr>
      <w:r w:rsidRPr="00D4087E">
        <w:rPr>
          <w:rFonts w:eastAsia="Times New Roman" w:cs="Times New Roman"/>
          <w:szCs w:val="24"/>
          <w:lang w:eastAsia="ru-RU"/>
        </w:rPr>
        <w:t xml:space="preserve">Учет </w:t>
      </w:r>
      <w:r w:rsidRPr="00D4087E">
        <w:rPr>
          <w:rFonts w:eastAsia="Times New Roman" w:cs="Times New Roman"/>
          <w:b/>
          <w:szCs w:val="24"/>
          <w:lang w:eastAsia="ru-RU"/>
        </w:rPr>
        <w:t>в бюджете</w:t>
      </w:r>
      <w:r w:rsidRPr="00D4087E">
        <w:rPr>
          <w:rFonts w:eastAsia="Times New Roman" w:cs="Times New Roman"/>
          <w:szCs w:val="24"/>
          <w:lang w:eastAsia="ru-RU"/>
        </w:rPr>
        <w:t xml:space="preserve"> субъекта федерации </w:t>
      </w:r>
      <w:r w:rsidRPr="00D4087E">
        <w:rPr>
          <w:rFonts w:eastAsia="Times New Roman" w:cs="Times New Roman"/>
          <w:b/>
          <w:szCs w:val="24"/>
          <w:lang w:eastAsia="ru-RU"/>
        </w:rPr>
        <w:t>расходов</w:t>
      </w:r>
      <w:r w:rsidRPr="00D4087E">
        <w:rPr>
          <w:rFonts w:eastAsia="Times New Roman" w:cs="Times New Roman"/>
          <w:szCs w:val="24"/>
          <w:lang w:eastAsia="ru-RU"/>
        </w:rPr>
        <w:t xml:space="preserve"> на содержание Уполномоченного по защите прав предпринимателей в субъекте РФ и его аппарата.</w:t>
      </w:r>
    </w:p>
    <w:p w:rsidR="00592CF5" w:rsidRDefault="00D4087E" w:rsidP="008D25A8">
      <w:pPr>
        <w:pStyle w:val="afb"/>
        <w:rPr>
          <w:color w:val="000000"/>
          <w:szCs w:val="28"/>
          <w:lang w:eastAsia="ru-RU"/>
        </w:rPr>
      </w:pPr>
      <w:proofErr w:type="gramStart"/>
      <w:r w:rsidRPr="00D4087E">
        <w:rPr>
          <w:szCs w:val="28"/>
          <w:lang w:eastAsia="ru-RU"/>
        </w:rPr>
        <w:t xml:space="preserve">Несмотря на то, что проект </w:t>
      </w:r>
      <w:r w:rsidRPr="00D4087E">
        <w:rPr>
          <w:rFonts w:ascii="Times New Roman CYR" w:hAnsi="Times New Roman CYR"/>
          <w:szCs w:val="28"/>
          <w:lang w:eastAsia="ru-RU"/>
        </w:rPr>
        <w:t>Федерального закона</w:t>
      </w:r>
      <w:r w:rsidRPr="00D4087E">
        <w:rPr>
          <w:rFonts w:ascii="Times New Roman CYR" w:hAnsi="Times New Roman CYR"/>
          <w:color w:val="FF0000"/>
          <w:szCs w:val="28"/>
          <w:lang w:eastAsia="ru-RU"/>
        </w:rPr>
        <w:t xml:space="preserve"> </w:t>
      </w:r>
      <w:r w:rsidRPr="00D4087E">
        <w:rPr>
          <w:lang w:eastAsia="ru-RU"/>
        </w:rPr>
        <w:t xml:space="preserve">№ 185348-6 "Об уполномоченных по защите прав предпринимателей в Российской Федерации" еще окончательно не принят, в ряде регионов уже приняты законы соответствующих </w:t>
      </w:r>
      <w:r w:rsidRPr="00D4087E">
        <w:rPr>
          <w:szCs w:val="28"/>
          <w:lang w:eastAsia="ru-RU"/>
        </w:rPr>
        <w:t xml:space="preserve">субъектов РФ «Об уполномоченном по защите прав предпринимателей в субъекте РФ» и назначены региональные уполномоченные: в городе </w:t>
      </w:r>
      <w:r w:rsidRPr="00D4087E">
        <w:rPr>
          <w:color w:val="000000"/>
          <w:szCs w:val="28"/>
          <w:lang w:eastAsia="ru-RU"/>
        </w:rPr>
        <w:t>Москва, Астраханской, Воронежской, Псковской, Ростовской, Рязанской, Ульяновской и Челябинской областях, Пермском, Приморском и Ставропольском краях</w:t>
      </w:r>
      <w:proofErr w:type="gramEnd"/>
      <w:r w:rsidRPr="00D4087E">
        <w:rPr>
          <w:color w:val="000000"/>
          <w:szCs w:val="28"/>
          <w:lang w:eastAsia="ru-RU"/>
        </w:rPr>
        <w:t xml:space="preserve">, </w:t>
      </w:r>
      <w:proofErr w:type="gramStart"/>
      <w:r w:rsidRPr="00D4087E">
        <w:rPr>
          <w:color w:val="000000"/>
          <w:szCs w:val="28"/>
          <w:lang w:eastAsia="ru-RU"/>
        </w:rPr>
        <w:t>Республиках</w:t>
      </w:r>
      <w:proofErr w:type="gramEnd"/>
      <w:r w:rsidRPr="00D4087E">
        <w:rPr>
          <w:color w:val="000000"/>
          <w:szCs w:val="28"/>
          <w:lang w:eastAsia="ru-RU"/>
        </w:rPr>
        <w:t xml:space="preserve"> Дагестан, Башкортостан, Ингушетия, Калмыкия, Карелия, Коми, Северная Осетия-Алания, Татарстан.</w:t>
      </w:r>
    </w:p>
    <w:p w:rsidR="00592CF5" w:rsidRDefault="00D4087E" w:rsidP="008D25A8">
      <w:pPr>
        <w:pStyle w:val="afb"/>
        <w:rPr>
          <w:szCs w:val="28"/>
          <w:lang w:eastAsia="ru-RU"/>
        </w:rPr>
      </w:pPr>
      <w:r w:rsidRPr="00D4087E">
        <w:rPr>
          <w:szCs w:val="28"/>
          <w:lang w:eastAsia="ru-RU"/>
        </w:rPr>
        <w:t>Вступление в силу Федерального закона, несомненно, повлечет за собой необходимость приведения в соответствие одноименных региональных законов с учетом его основных положений и внесения соответствующих поправок. В тех регионах, где соответствующий закон еще не был принят, будут подготовлены проекты законов с учетом принятого Федерального закона.</w:t>
      </w:r>
    </w:p>
    <w:p w:rsidR="00D4087E" w:rsidRPr="008D25A8" w:rsidRDefault="00D4087E" w:rsidP="008D25A8">
      <w:pPr>
        <w:pStyle w:val="afb"/>
        <w:rPr>
          <w:szCs w:val="28"/>
          <w:lang w:eastAsia="ru-RU"/>
        </w:rPr>
      </w:pPr>
      <w:r w:rsidRPr="00D4087E">
        <w:rPr>
          <w:szCs w:val="28"/>
          <w:lang w:eastAsia="ru-RU"/>
        </w:rPr>
        <w:t xml:space="preserve">В ряде регионов Российской Федерации Уполномоченные работают на общественных началах, что значительно осложняет их работу. </w:t>
      </w:r>
      <w:proofErr w:type="gramStart"/>
      <w:r w:rsidRPr="00D4087E">
        <w:rPr>
          <w:szCs w:val="28"/>
          <w:lang w:eastAsia="ru-RU"/>
        </w:rPr>
        <w:t>Это следующие регионы:</w:t>
      </w:r>
      <w:r w:rsidRPr="00D4087E">
        <w:rPr>
          <w:color w:val="FF0000"/>
          <w:szCs w:val="28"/>
          <w:lang w:eastAsia="ru-RU"/>
        </w:rPr>
        <w:t xml:space="preserve"> </w:t>
      </w:r>
      <w:r w:rsidRPr="00D4087E">
        <w:rPr>
          <w:szCs w:val="20"/>
          <w:lang w:eastAsia="ru-RU"/>
        </w:rPr>
        <w:t>г</w:t>
      </w:r>
      <w:r w:rsidR="00592CF5" w:rsidRPr="00D4087E">
        <w:rPr>
          <w:szCs w:val="20"/>
          <w:lang w:eastAsia="ru-RU"/>
        </w:rPr>
        <w:t>. С</w:t>
      </w:r>
      <w:r w:rsidRPr="00D4087E">
        <w:rPr>
          <w:szCs w:val="20"/>
          <w:lang w:eastAsia="ru-RU"/>
        </w:rPr>
        <w:t xml:space="preserve">анкт-Петербург, Алтайский, Краснодарский, Красноярский и Пермский края, Белгородская, Брянская, Владимирская, Волгоградская, Ивановская, Калининградская, Калужская, Кировская, Курганская, Липецкая, Нижегородская, Орловская, Пензенская, Свердловская, Тверская Тюменская и Ярославская области, Республики Кабардино-Балкария, Коми и Мордовия, </w:t>
      </w:r>
      <w:r w:rsidRPr="008D25A8">
        <w:rPr>
          <w:szCs w:val="20"/>
          <w:lang w:eastAsia="ru-RU"/>
        </w:rPr>
        <w:t>Ненецкий автономный округ.</w:t>
      </w:r>
      <w:proofErr w:type="gramEnd"/>
    </w:p>
    <w:p w:rsidR="00D4087E" w:rsidRPr="00D4087E" w:rsidRDefault="00D4087E" w:rsidP="008D25A8">
      <w:pPr>
        <w:pStyle w:val="afb"/>
        <w:rPr>
          <w:lang w:eastAsia="ru-RU"/>
        </w:rPr>
      </w:pPr>
      <w:r w:rsidRPr="00D4087E">
        <w:rPr>
          <w:lang w:eastAsia="ru-RU"/>
        </w:rPr>
        <w:t>Всего сегодня в регионах работает 58 региональных Уполномоченных.</w:t>
      </w:r>
    </w:p>
    <w:p w:rsidR="00D4087E" w:rsidRPr="00D4087E" w:rsidRDefault="00D4087E" w:rsidP="008D25A8">
      <w:pPr>
        <w:pStyle w:val="afb"/>
        <w:rPr>
          <w:lang w:eastAsia="ru-RU"/>
        </w:rPr>
      </w:pPr>
      <w:r w:rsidRPr="00D4087E">
        <w:rPr>
          <w:lang w:eastAsia="ru-RU"/>
        </w:rPr>
        <w:t>При осуществлении своей деятельности уполномоченный в субъекте Российской Федерации вправе:</w:t>
      </w:r>
    </w:p>
    <w:p w:rsidR="00D4087E" w:rsidRPr="00D4087E" w:rsidRDefault="00D4087E" w:rsidP="00984B79">
      <w:pPr>
        <w:numPr>
          <w:ilvl w:val="0"/>
          <w:numId w:val="12"/>
        </w:numPr>
        <w:ind w:left="0" w:firstLine="709"/>
        <w:contextualSpacing/>
        <w:jc w:val="both"/>
        <w:rPr>
          <w:rFonts w:eastAsia="Times New Roman" w:cs="Times New Roman"/>
          <w:szCs w:val="24"/>
          <w:lang w:eastAsia="ru-RU"/>
        </w:rPr>
      </w:pPr>
      <w:r w:rsidRPr="00D4087E">
        <w:rPr>
          <w:rFonts w:eastAsia="Times New Roman" w:cs="Times New Roman"/>
          <w:szCs w:val="24"/>
          <w:lang w:eastAsia="ru-RU"/>
        </w:rPr>
        <w:t>запрашивать и получать от органов государственной власти, органов местного самоуправления и у должностных лиц необходимые сведения, документы и материалы;</w:t>
      </w:r>
    </w:p>
    <w:p w:rsidR="00D4087E" w:rsidRPr="00D4087E" w:rsidRDefault="00D4087E" w:rsidP="00984B79">
      <w:pPr>
        <w:numPr>
          <w:ilvl w:val="0"/>
          <w:numId w:val="12"/>
        </w:numPr>
        <w:ind w:left="0" w:firstLine="709"/>
        <w:contextualSpacing/>
        <w:jc w:val="both"/>
        <w:rPr>
          <w:rFonts w:eastAsia="Times New Roman" w:cs="Times New Roman"/>
          <w:szCs w:val="24"/>
          <w:lang w:eastAsia="ru-RU"/>
        </w:rPr>
      </w:pPr>
      <w:proofErr w:type="gramStart"/>
      <w:r w:rsidRPr="00D4087E">
        <w:rPr>
          <w:rFonts w:eastAsia="Times New Roman" w:cs="Times New Roman"/>
          <w:szCs w:val="24"/>
          <w:lang w:eastAsia="ru-RU"/>
        </w:rPr>
        <w:t xml:space="preserve">обращаться в суд с заявлением о признании недействительными ненормативных правовых актов, признании незаконными решений и действий (бездействия) органов государственной власти субъекта Российской Федерации, органов местного </w:t>
      </w:r>
      <w:r w:rsidRPr="00D4087E">
        <w:rPr>
          <w:rFonts w:eastAsia="Times New Roman" w:cs="Times New Roman"/>
          <w:szCs w:val="24"/>
          <w:lang w:eastAsia="ru-RU"/>
        </w:rPr>
        <w:lastRenderedPageBreak/>
        <w:t>самоуправления, иных органов, организаций, наделенных федеральным законом отдельными государственными или иными публичными полномочиями, должностных лиц в случае, если оспариваемые ненормативный правовой акт, решение и действие (бездействие) не соответствуют закону или иному нормативному правовому акту и</w:t>
      </w:r>
      <w:proofErr w:type="gramEnd"/>
      <w:r w:rsidRPr="00D4087E">
        <w:rPr>
          <w:rFonts w:eastAsia="Times New Roman" w:cs="Times New Roman"/>
          <w:szCs w:val="24"/>
          <w:lang w:eastAsia="ru-RU"/>
        </w:rPr>
        <w:t xml:space="preserve"> нарушают права и законные интересы субъектов предпринимательской деятельности в сфере предпринимательской деятельности, незаконно возлагают на них какие-либо обязанности, создают иные препятствия для осуществления предпринимательской деятельности;</w:t>
      </w:r>
    </w:p>
    <w:p w:rsidR="00D4087E" w:rsidRPr="00D4087E" w:rsidRDefault="00D4087E" w:rsidP="00984B79">
      <w:pPr>
        <w:numPr>
          <w:ilvl w:val="0"/>
          <w:numId w:val="12"/>
        </w:numPr>
        <w:ind w:left="0" w:firstLine="709"/>
        <w:contextualSpacing/>
        <w:jc w:val="both"/>
        <w:rPr>
          <w:rFonts w:eastAsia="Times New Roman" w:cs="Times New Roman"/>
          <w:szCs w:val="24"/>
          <w:lang w:eastAsia="ru-RU"/>
        </w:rPr>
      </w:pPr>
      <w:r w:rsidRPr="00D4087E">
        <w:rPr>
          <w:rFonts w:eastAsia="Times New Roman" w:cs="Times New Roman"/>
          <w:szCs w:val="24"/>
          <w:lang w:eastAsia="ru-RU"/>
        </w:rPr>
        <w:t xml:space="preserve">направлять в органы государственной власти субъекта Российской Федерации, органы местного самоуправления мотивированные предложения о принятии нормативных правовых актов (о внесении изменений в нормативные правовые акты или признании их </w:t>
      </w:r>
      <w:proofErr w:type="gramStart"/>
      <w:r w:rsidRPr="00D4087E">
        <w:rPr>
          <w:rFonts w:eastAsia="Times New Roman" w:cs="Times New Roman"/>
          <w:szCs w:val="24"/>
          <w:lang w:eastAsia="ru-RU"/>
        </w:rPr>
        <w:t>утратившими</w:t>
      </w:r>
      <w:proofErr w:type="gramEnd"/>
      <w:r w:rsidRPr="00D4087E">
        <w:rPr>
          <w:rFonts w:eastAsia="Times New Roman" w:cs="Times New Roman"/>
          <w:szCs w:val="24"/>
          <w:lang w:eastAsia="ru-RU"/>
        </w:rPr>
        <w:t xml:space="preserve"> силу), относящихся к сфере деятельности уполномоченного в субъекте Российской Федерации;</w:t>
      </w:r>
    </w:p>
    <w:p w:rsidR="00D4087E" w:rsidRPr="00D4087E" w:rsidRDefault="00D4087E" w:rsidP="00984B79">
      <w:pPr>
        <w:numPr>
          <w:ilvl w:val="0"/>
          <w:numId w:val="12"/>
        </w:numPr>
        <w:ind w:left="0" w:firstLine="709"/>
        <w:contextualSpacing/>
        <w:jc w:val="both"/>
        <w:rPr>
          <w:rFonts w:eastAsia="Times New Roman" w:cs="Times New Roman"/>
          <w:szCs w:val="24"/>
          <w:lang w:eastAsia="ru-RU"/>
        </w:rPr>
      </w:pPr>
      <w:r w:rsidRPr="00D4087E">
        <w:rPr>
          <w:rFonts w:eastAsia="Times New Roman" w:cs="Times New Roman"/>
          <w:szCs w:val="24"/>
          <w:lang w:eastAsia="ru-RU"/>
        </w:rPr>
        <w:t xml:space="preserve">направлять высшему должностному лицу субъекта Российской Федерации (руководителю высшего исполнительного органа государственной власти субъекта Российской Федерации) мотивированные предложения об отмене или о приостановлении </w:t>
      </w:r>
      <w:proofErr w:type="gramStart"/>
      <w:r w:rsidRPr="00D4087E">
        <w:rPr>
          <w:rFonts w:eastAsia="Times New Roman" w:cs="Times New Roman"/>
          <w:szCs w:val="24"/>
          <w:lang w:eastAsia="ru-RU"/>
        </w:rPr>
        <w:t>действия актов органов исполнительной власти соответствующего субъекта Российской Федерации</w:t>
      </w:r>
      <w:proofErr w:type="gramEnd"/>
      <w:r w:rsidRPr="00D4087E">
        <w:rPr>
          <w:rFonts w:eastAsia="Times New Roman" w:cs="Times New Roman"/>
          <w:szCs w:val="24"/>
          <w:lang w:eastAsia="ru-RU"/>
        </w:rPr>
        <w:t>;</w:t>
      </w:r>
    </w:p>
    <w:p w:rsidR="00D4087E" w:rsidRPr="00D4087E" w:rsidRDefault="00D4087E" w:rsidP="00984B79">
      <w:pPr>
        <w:numPr>
          <w:ilvl w:val="0"/>
          <w:numId w:val="12"/>
        </w:numPr>
        <w:ind w:left="0" w:firstLine="709"/>
        <w:contextualSpacing/>
        <w:jc w:val="both"/>
        <w:rPr>
          <w:rFonts w:eastAsia="Times New Roman" w:cs="Times New Roman"/>
          <w:szCs w:val="24"/>
          <w:lang w:eastAsia="ru-RU"/>
        </w:rPr>
      </w:pPr>
      <w:r w:rsidRPr="00D4087E">
        <w:rPr>
          <w:rFonts w:eastAsia="Times New Roman" w:cs="Times New Roman"/>
          <w:szCs w:val="24"/>
          <w:lang w:eastAsia="ru-RU"/>
        </w:rPr>
        <w:t>принимать с письменного согласия заявителя участие в выездной проверке, проводимой в отношении заявителя в рамках государственного контроля (надзора) или муниципального контроля;</w:t>
      </w:r>
    </w:p>
    <w:p w:rsidR="00D4087E" w:rsidRPr="00D4087E" w:rsidRDefault="00D4087E" w:rsidP="00984B79">
      <w:pPr>
        <w:numPr>
          <w:ilvl w:val="0"/>
          <w:numId w:val="12"/>
        </w:numPr>
        <w:ind w:left="0" w:firstLine="709"/>
        <w:contextualSpacing/>
        <w:jc w:val="both"/>
        <w:rPr>
          <w:rFonts w:eastAsia="Times New Roman" w:cs="Times New Roman"/>
          <w:szCs w:val="24"/>
          <w:lang w:eastAsia="ru-RU"/>
        </w:rPr>
      </w:pPr>
      <w:r w:rsidRPr="00D4087E">
        <w:rPr>
          <w:rFonts w:eastAsia="Times New Roman" w:cs="Times New Roman"/>
          <w:szCs w:val="24"/>
          <w:lang w:eastAsia="ru-RU"/>
        </w:rPr>
        <w:t>осуществлять иные действия в рамках своей компетенции в соответствии с федеральными законами и законами субъекта Российской Федерации.</w:t>
      </w:r>
    </w:p>
    <w:p w:rsidR="00D4087E" w:rsidRPr="00D4087E" w:rsidRDefault="00D4087E" w:rsidP="008D25A8">
      <w:pPr>
        <w:pStyle w:val="afb"/>
        <w:rPr>
          <w:lang w:eastAsia="ru-RU"/>
        </w:rPr>
      </w:pPr>
      <w:proofErr w:type="gramStart"/>
      <w:r w:rsidRPr="00D4087E">
        <w:rPr>
          <w:lang w:eastAsia="ru-RU"/>
        </w:rPr>
        <w:t>Руководители и иные должностные лица органов государственной власти субъекта Российской Федерации, территориальных органов федеральных органов исполнительной власти в субъекте Российской Федерации, органов местного самоуправления обязаны обеспечить прием Уполномоченного в субъекте Российской Федерации, а также предоставить ему запрашиваемые сведения, документы и материалы в срок, не превышающий 15 дней со дня получения соответствующего обращения.</w:t>
      </w:r>
      <w:proofErr w:type="gramEnd"/>
      <w:r w:rsidRPr="00D4087E">
        <w:rPr>
          <w:lang w:eastAsia="ru-RU"/>
        </w:rPr>
        <w:t xml:space="preserve"> Ответ на обращение уполномоченного в субъекте Российской Федерации направляется за подписью должностного лица, которому оно непосредственно было адресовано.</w:t>
      </w:r>
    </w:p>
    <w:p w:rsidR="00D4087E" w:rsidRPr="00D4087E" w:rsidRDefault="00D4087E" w:rsidP="008D25A8">
      <w:pPr>
        <w:pStyle w:val="afb"/>
        <w:rPr>
          <w:lang w:eastAsia="ru-RU"/>
        </w:rPr>
      </w:pPr>
      <w:r w:rsidRPr="00D4087E">
        <w:rPr>
          <w:lang w:eastAsia="ru-RU"/>
        </w:rPr>
        <w:t xml:space="preserve">По окончании календарного года уполномоченный в субъекте Российской Федерации направляет </w:t>
      </w:r>
      <w:r w:rsidRPr="00D4087E">
        <w:t xml:space="preserve">Уполномоченному при Президенте Российской Федерации </w:t>
      </w:r>
      <w:r w:rsidRPr="00D4087E">
        <w:rPr>
          <w:lang w:eastAsia="ru-RU"/>
        </w:rPr>
        <w:t>информацию о результатах своей деятельности с оценкой условий осуществления предпринимательской деятельности в субъекте Российской Федерации и предложениями о совершенствовании правового положения субъектов предпринимательской деятельности.</w:t>
      </w:r>
    </w:p>
    <w:p w:rsidR="00D4087E" w:rsidRPr="00D4087E" w:rsidRDefault="00D4087E" w:rsidP="00D4087E">
      <w:pPr>
        <w:jc w:val="both"/>
        <w:rPr>
          <w:rFonts w:eastAsia="Times New Roman" w:cs="Times New Roman"/>
          <w:sz w:val="28"/>
          <w:szCs w:val="28"/>
          <w:lang w:eastAsia="ru-RU"/>
        </w:rPr>
      </w:pPr>
    </w:p>
    <w:p w:rsidR="00D4087E" w:rsidRPr="00D4087E" w:rsidRDefault="00D4087E" w:rsidP="006F24E1">
      <w:pPr>
        <w:pStyle w:val="2"/>
        <w:rPr>
          <w:lang w:eastAsia="ru-RU"/>
        </w:rPr>
      </w:pPr>
      <w:bookmarkStart w:id="61" w:name="_Toc355699111"/>
      <w:r w:rsidRPr="00D4087E">
        <w:rPr>
          <w:lang w:eastAsia="ru-RU"/>
        </w:rPr>
        <w:t>Общественные омбудсмены.</w:t>
      </w:r>
      <w:bookmarkEnd w:id="61"/>
    </w:p>
    <w:p w:rsidR="006F24E1" w:rsidRDefault="006F24E1" w:rsidP="008D25A8">
      <w:pPr>
        <w:pStyle w:val="afb"/>
        <w:rPr>
          <w:lang w:val="en-US" w:eastAsia="ru-RU"/>
        </w:rPr>
      </w:pPr>
    </w:p>
    <w:p w:rsidR="00592CF5" w:rsidRDefault="00D4087E" w:rsidP="008D25A8">
      <w:pPr>
        <w:pStyle w:val="afb"/>
        <w:rPr>
          <w:lang w:eastAsia="ru-RU"/>
        </w:rPr>
      </w:pPr>
      <w:r w:rsidRPr="00D4087E">
        <w:rPr>
          <w:lang w:eastAsia="ru-RU"/>
        </w:rPr>
        <w:t xml:space="preserve">Уполномоченный вправе создавать </w:t>
      </w:r>
      <w:r w:rsidRPr="00D4087E">
        <w:rPr>
          <w:b/>
          <w:lang w:eastAsia="ru-RU"/>
        </w:rPr>
        <w:t>экспертные и консультативные советы, рабочие группы и иные совещательные органы</w:t>
      </w:r>
      <w:r w:rsidRPr="00D4087E">
        <w:rPr>
          <w:lang w:eastAsia="ru-RU"/>
        </w:rPr>
        <w:t xml:space="preserve">, действующие на общественных началах. Для участия в их деятельности могут привлекаться представители предпринимательского сообщества, общественных организаций, а также представители органов государственной власти и органов местного самоуправления. При рассмотрении жалоб Уполномоченный вправе привлекать экспертов, способных оказать содействие в их полном, всестороннем и </w:t>
      </w:r>
      <w:r w:rsidRPr="00B15A8D">
        <w:rPr>
          <w:lang w:eastAsia="ru-RU"/>
        </w:rPr>
        <w:t>объективном рассмотрении.</w:t>
      </w:r>
    </w:p>
    <w:p w:rsidR="00D4087E" w:rsidRPr="00D4087E" w:rsidRDefault="00D4087E" w:rsidP="008D25A8">
      <w:pPr>
        <w:pStyle w:val="afb"/>
        <w:rPr>
          <w:lang w:eastAsia="ru-RU"/>
        </w:rPr>
      </w:pPr>
      <w:r w:rsidRPr="00D4087E">
        <w:rPr>
          <w:lang w:eastAsia="ru-RU"/>
        </w:rPr>
        <w:t xml:space="preserve">Уполномоченный также вправе назначать </w:t>
      </w:r>
      <w:r w:rsidRPr="00D4087E">
        <w:rPr>
          <w:b/>
          <w:lang w:eastAsia="ru-RU"/>
        </w:rPr>
        <w:t>общественных представителей, действующих на общественных началах</w:t>
      </w:r>
      <w:r w:rsidRPr="00D4087E">
        <w:rPr>
          <w:lang w:eastAsia="ru-RU"/>
        </w:rPr>
        <w:t xml:space="preserve">. Предполагается, что институт общественных омбудсменов должен стать одной из ключевых составляющих системы общественных институтов, которые будут оказывать поддержку </w:t>
      </w:r>
      <w:proofErr w:type="gramStart"/>
      <w:r w:rsidRPr="00D4087E">
        <w:rPr>
          <w:lang w:eastAsia="ru-RU"/>
        </w:rPr>
        <w:t>федеральному</w:t>
      </w:r>
      <w:proofErr w:type="gramEnd"/>
      <w:r w:rsidRPr="00D4087E">
        <w:rPr>
          <w:lang w:eastAsia="ru-RU"/>
        </w:rPr>
        <w:t xml:space="preserve"> бизнес-омбудсмену. Планируется, что общественные представители Уполномоченного будут осуществлять представительские и экспертные функции. Они, каждый в своей отрасли, будут выносить </w:t>
      </w:r>
      <w:r w:rsidRPr="00D4087E">
        <w:rPr>
          <w:lang w:eastAsia="ru-RU"/>
        </w:rPr>
        <w:lastRenderedPageBreak/>
        <w:t>решения об обоснованности обращений предпринимателей, а также выстраивать работу с профильными ведомствами.</w:t>
      </w:r>
    </w:p>
    <w:p w:rsidR="00592CF5" w:rsidRDefault="00D4087E" w:rsidP="008D25A8">
      <w:pPr>
        <w:pStyle w:val="afb"/>
      </w:pPr>
      <w:r w:rsidRPr="00D4087E">
        <w:t>В настоящий момент Б.Ю.Титов уже назначил 24 общественных уполномоченных по следующим направлениям</w:t>
      </w:r>
      <w:r w:rsidRPr="00D4087E">
        <w:rPr>
          <w:vertAlign w:val="superscript"/>
        </w:rPr>
        <w:footnoteReference w:id="20"/>
      </w:r>
      <w:r w:rsidRPr="00D4087E">
        <w:t>:</w:t>
      </w:r>
    </w:p>
    <w:p w:rsidR="00D4087E" w:rsidRPr="00D4087E" w:rsidRDefault="00D346F1" w:rsidP="00984B79">
      <w:pPr>
        <w:numPr>
          <w:ilvl w:val="0"/>
          <w:numId w:val="14"/>
        </w:numPr>
        <w:ind w:left="0" w:firstLine="709"/>
        <w:contextualSpacing/>
        <w:jc w:val="both"/>
        <w:rPr>
          <w:rFonts w:eastAsia="Times New Roman" w:cs="Times New Roman"/>
          <w:szCs w:val="24"/>
          <w:lang w:eastAsia="ru-RU"/>
        </w:rPr>
      </w:pPr>
      <w:hyperlink r:id="rId31" w:history="1">
        <w:r w:rsidR="00D4087E" w:rsidRPr="00D4087E">
          <w:rPr>
            <w:rFonts w:eastAsia="Times New Roman" w:cs="Times New Roman"/>
            <w:bCs/>
            <w:szCs w:val="24"/>
            <w:lang w:eastAsia="ru-RU"/>
          </w:rPr>
          <w:t>Омбудсмен</w:t>
        </w:r>
        <w:r w:rsidR="00D4087E" w:rsidRPr="00D4087E">
          <w:rPr>
            <w:rFonts w:eastAsia="Times New Roman" w:cs="Times New Roman"/>
            <w:b/>
            <w:bCs/>
            <w:szCs w:val="24"/>
            <w:lang w:eastAsia="ru-RU"/>
          </w:rPr>
          <w:t xml:space="preserve"> по вопросам пожарной безопасности, гражданской обороны и защиты</w:t>
        </w:r>
      </w:hyperlink>
      <w:r w:rsidR="00D4087E" w:rsidRPr="00D4087E">
        <w:rPr>
          <w:rFonts w:eastAsia="Times New Roman" w:cs="Times New Roman"/>
          <w:b/>
          <w:szCs w:val="24"/>
          <w:lang w:eastAsia="ru-RU"/>
        </w:rPr>
        <w:t xml:space="preserve"> </w:t>
      </w:r>
      <w:r w:rsidR="00D4087E" w:rsidRPr="00D4087E">
        <w:rPr>
          <w:rFonts w:eastAsia="Times New Roman" w:cs="Times New Roman"/>
          <w:szCs w:val="24"/>
          <w:lang w:eastAsia="ru-RU"/>
        </w:rPr>
        <w:t xml:space="preserve">– </w:t>
      </w:r>
      <w:r w:rsidR="00D4087E" w:rsidRPr="00D4087E">
        <w:rPr>
          <w:rFonts w:eastAsia="Times New Roman" w:cs="Times New Roman"/>
          <w:bCs/>
          <w:szCs w:val="24"/>
          <w:lang w:eastAsia="ru-RU"/>
        </w:rPr>
        <w:t>Блудян Марина Анатольевна.</w:t>
      </w:r>
    </w:p>
    <w:p w:rsidR="00D4087E" w:rsidRPr="00D4087E" w:rsidRDefault="00D4087E" w:rsidP="008D25A8">
      <w:pPr>
        <w:jc w:val="both"/>
        <w:rPr>
          <w:rFonts w:eastAsia="Times New Roman" w:cs="Times New Roman"/>
          <w:szCs w:val="24"/>
          <w:lang w:eastAsia="ru-RU"/>
        </w:rPr>
      </w:pPr>
      <w:proofErr w:type="gramStart"/>
      <w:r w:rsidRPr="00D4087E">
        <w:rPr>
          <w:rFonts w:eastAsia="Times New Roman" w:cs="Times New Roman"/>
          <w:bCs/>
          <w:szCs w:val="24"/>
          <w:lang w:eastAsia="ru-RU"/>
        </w:rPr>
        <w:t>Сфера компетенции:</w:t>
      </w:r>
      <w:r w:rsidRPr="00D4087E">
        <w:rPr>
          <w:rFonts w:eastAsia="Times New Roman" w:cs="Times New Roman"/>
          <w:szCs w:val="24"/>
          <w:lang w:eastAsia="ru-RU"/>
        </w:rPr>
        <w:t xml:space="preserve"> в сфере пожарной безопасности, гражданской обороны и защиты населения при Чрезвычайных Ситуациях: по вопросам (спорам) надзорной деятельности, по вопросам (спорам) согласования проектов строительства и реконструкции зданий и сооружений, разработка и обсуждения нормативных правовых и нормативных документов, в том числе касающихся технического регулирования и стандартизации,- по вопросам аккредитации, по вопросам лицензирования, по вопросам подтверждения соответствия, в том числе декларирования</w:t>
      </w:r>
      <w:proofErr w:type="gramEnd"/>
      <w:r w:rsidRPr="00D4087E">
        <w:rPr>
          <w:rFonts w:eastAsia="Times New Roman" w:cs="Times New Roman"/>
          <w:szCs w:val="24"/>
          <w:lang w:eastAsia="ru-RU"/>
        </w:rPr>
        <w:t>, по вопросам (спорам) при тушении пожаров, другие вопросы, относящиеся к деятельности МЧС России.</w:t>
      </w:r>
    </w:p>
    <w:p w:rsidR="00592CF5" w:rsidRDefault="00D4087E" w:rsidP="00984B79">
      <w:pPr>
        <w:numPr>
          <w:ilvl w:val="0"/>
          <w:numId w:val="14"/>
        </w:numPr>
        <w:ind w:left="0" w:firstLine="709"/>
        <w:contextualSpacing/>
        <w:jc w:val="both"/>
        <w:rPr>
          <w:rFonts w:eastAsia="Times New Roman" w:cs="Times New Roman"/>
          <w:szCs w:val="24"/>
          <w:lang w:eastAsia="ru-RU"/>
        </w:rPr>
      </w:pPr>
      <w:proofErr w:type="gramStart"/>
      <w:r w:rsidRPr="00D4087E">
        <w:rPr>
          <w:rFonts w:eastAsia="Times New Roman" w:cs="Times New Roman"/>
          <w:szCs w:val="24"/>
          <w:lang w:eastAsia="ru-RU"/>
        </w:rPr>
        <w:t>О</w:t>
      </w:r>
      <w:hyperlink r:id="rId32" w:history="1">
        <w:r w:rsidRPr="00D4087E">
          <w:rPr>
            <w:rFonts w:eastAsia="Times New Roman" w:cs="Times New Roman"/>
            <w:bCs/>
            <w:szCs w:val="24"/>
            <w:lang w:eastAsia="ru-RU"/>
          </w:rPr>
          <w:t>мбудсмен</w:t>
        </w:r>
        <w:proofErr w:type="gramEnd"/>
        <w:r w:rsidRPr="00D4087E">
          <w:rPr>
            <w:rFonts w:eastAsia="Times New Roman" w:cs="Times New Roman"/>
            <w:bCs/>
            <w:szCs w:val="24"/>
            <w:lang w:eastAsia="ru-RU"/>
          </w:rPr>
          <w:t xml:space="preserve"> </w:t>
        </w:r>
        <w:r w:rsidRPr="00D4087E">
          <w:rPr>
            <w:rFonts w:eastAsia="Times New Roman" w:cs="Times New Roman"/>
            <w:b/>
            <w:bCs/>
            <w:szCs w:val="24"/>
            <w:lang w:eastAsia="ru-RU"/>
          </w:rPr>
          <w:t>по молодежному предпринимательству</w:t>
        </w:r>
      </w:hyperlink>
      <w:r w:rsidRPr="00D4087E">
        <w:rPr>
          <w:rFonts w:eastAsia="Times New Roman" w:cs="Times New Roman"/>
          <w:szCs w:val="24"/>
          <w:lang w:eastAsia="ru-RU"/>
        </w:rPr>
        <w:t xml:space="preserve"> - </w:t>
      </w:r>
      <w:r w:rsidRPr="00D4087E">
        <w:rPr>
          <w:rFonts w:eastAsia="Times New Roman" w:cs="Times New Roman"/>
          <w:bCs/>
          <w:szCs w:val="24"/>
          <w:lang w:eastAsia="ru-RU"/>
        </w:rPr>
        <w:t>Бочерова Елена Анатольевна.</w:t>
      </w:r>
    </w:p>
    <w:p w:rsidR="00D4087E" w:rsidRPr="00D4087E" w:rsidRDefault="00D4087E" w:rsidP="008D25A8">
      <w:pPr>
        <w:jc w:val="both"/>
        <w:rPr>
          <w:rFonts w:eastAsia="Times New Roman" w:cs="Times New Roman"/>
          <w:szCs w:val="24"/>
          <w:lang w:eastAsia="ru-RU"/>
        </w:rPr>
      </w:pPr>
      <w:r w:rsidRPr="00D4087E">
        <w:rPr>
          <w:rFonts w:eastAsia="Times New Roman" w:cs="Times New Roman"/>
          <w:iCs/>
          <w:szCs w:val="24"/>
          <w:lang w:eastAsia="ru-RU"/>
        </w:rPr>
        <w:t xml:space="preserve">Сфера компетенции: </w:t>
      </w:r>
      <w:r w:rsidRPr="00D4087E">
        <w:rPr>
          <w:rFonts w:eastAsia="Times New Roman" w:cs="Times New Roman"/>
          <w:szCs w:val="24"/>
          <w:lang w:eastAsia="ru-RU"/>
        </w:rPr>
        <w:t>популяризация предпринимательства в молодежной среде, открытие малых предприятий, меры поддержки для молодых предпринимателей (государственные и частные), (справедливое распределение, доступность этих мер), выход на внешний рынок (доступ молодых предпринимателей к инструментам выхода), повышение эффективности работы компании молодых предпринимателей, помощь в поиске партнеров, подрядчиков и т.д.</w:t>
      </w:r>
    </w:p>
    <w:p w:rsidR="00592CF5" w:rsidRDefault="00D346F1" w:rsidP="00984B79">
      <w:pPr>
        <w:numPr>
          <w:ilvl w:val="0"/>
          <w:numId w:val="14"/>
        </w:numPr>
        <w:ind w:left="0" w:firstLine="709"/>
        <w:contextualSpacing/>
        <w:jc w:val="both"/>
        <w:rPr>
          <w:rFonts w:eastAsia="Times New Roman" w:cs="Times New Roman"/>
          <w:bCs/>
          <w:szCs w:val="24"/>
          <w:lang w:eastAsia="ru-RU"/>
        </w:rPr>
      </w:pPr>
      <w:hyperlink r:id="rId33" w:history="1">
        <w:r w:rsidR="00D4087E" w:rsidRPr="00D4087E">
          <w:rPr>
            <w:rFonts w:eastAsia="Times New Roman" w:cs="Times New Roman"/>
            <w:bCs/>
            <w:szCs w:val="24"/>
            <w:lang w:eastAsia="ru-RU"/>
          </w:rPr>
          <w:t xml:space="preserve">Омбудсмен </w:t>
        </w:r>
        <w:r w:rsidR="00D4087E" w:rsidRPr="00D4087E">
          <w:rPr>
            <w:rFonts w:eastAsia="Times New Roman" w:cs="Times New Roman"/>
            <w:b/>
            <w:bCs/>
            <w:szCs w:val="24"/>
            <w:lang w:eastAsia="ru-RU"/>
          </w:rPr>
          <w:t>по вопросам банкротства</w:t>
        </w:r>
      </w:hyperlink>
      <w:r w:rsidR="00D4087E" w:rsidRPr="00D4087E">
        <w:rPr>
          <w:rFonts w:eastAsia="Times New Roman" w:cs="Times New Roman"/>
          <w:szCs w:val="24"/>
          <w:lang w:eastAsia="ru-RU"/>
        </w:rPr>
        <w:t xml:space="preserve"> - </w:t>
      </w:r>
      <w:r w:rsidR="00D4087E" w:rsidRPr="00D4087E">
        <w:rPr>
          <w:rFonts w:eastAsia="Times New Roman" w:cs="Times New Roman"/>
          <w:bCs/>
          <w:szCs w:val="24"/>
          <w:lang w:eastAsia="ru-RU"/>
        </w:rPr>
        <w:t>Варварин Александр Викторович.</w:t>
      </w:r>
    </w:p>
    <w:p w:rsidR="00D4087E" w:rsidRPr="00D4087E" w:rsidRDefault="00D4087E" w:rsidP="008D25A8">
      <w:pPr>
        <w:jc w:val="both"/>
        <w:rPr>
          <w:rFonts w:eastAsia="Times New Roman" w:cs="Times New Roman"/>
          <w:szCs w:val="24"/>
          <w:lang w:eastAsia="ru-RU"/>
        </w:rPr>
      </w:pPr>
      <w:r w:rsidRPr="00D4087E">
        <w:rPr>
          <w:rFonts w:eastAsia="Times New Roman" w:cs="Times New Roman"/>
          <w:bCs/>
          <w:szCs w:val="24"/>
          <w:lang w:eastAsia="ru-RU"/>
        </w:rPr>
        <w:t>Сфера компетенции омбудсмена: в</w:t>
      </w:r>
      <w:r w:rsidRPr="00D4087E">
        <w:rPr>
          <w:rFonts w:eastAsia="Times New Roman" w:cs="Times New Roman"/>
          <w:szCs w:val="24"/>
          <w:lang w:eastAsia="ru-RU"/>
        </w:rPr>
        <w:t>опросы, связанные с процедурами банкротства, в частности, с деятельностью арбитражных управляющих, саморегулируемых организаций арбитражных управляющих.</w:t>
      </w:r>
    </w:p>
    <w:p w:rsidR="00D4087E" w:rsidRPr="00D4087E" w:rsidRDefault="00D346F1" w:rsidP="00984B79">
      <w:pPr>
        <w:numPr>
          <w:ilvl w:val="0"/>
          <w:numId w:val="14"/>
        </w:numPr>
        <w:ind w:left="0" w:firstLine="709"/>
        <w:contextualSpacing/>
        <w:jc w:val="both"/>
        <w:rPr>
          <w:rFonts w:eastAsia="Times New Roman" w:cs="Times New Roman"/>
          <w:bCs/>
          <w:szCs w:val="24"/>
          <w:lang w:eastAsia="ru-RU"/>
        </w:rPr>
      </w:pPr>
      <w:hyperlink r:id="rId34" w:history="1">
        <w:r w:rsidR="00D4087E" w:rsidRPr="00D4087E">
          <w:rPr>
            <w:rFonts w:eastAsia="Times New Roman" w:cs="Times New Roman"/>
            <w:bCs/>
            <w:szCs w:val="24"/>
            <w:lang w:eastAsia="ru-RU"/>
          </w:rPr>
          <w:t xml:space="preserve">Омбудсмен </w:t>
        </w:r>
        <w:r w:rsidR="00D4087E" w:rsidRPr="00D4087E">
          <w:rPr>
            <w:rFonts w:eastAsia="Times New Roman" w:cs="Times New Roman"/>
            <w:b/>
            <w:bCs/>
            <w:szCs w:val="24"/>
            <w:lang w:eastAsia="ru-RU"/>
          </w:rPr>
          <w:t>по закупкам</w:t>
        </w:r>
      </w:hyperlink>
      <w:r w:rsidR="00D4087E" w:rsidRPr="00D4087E">
        <w:rPr>
          <w:rFonts w:eastAsia="Times New Roman" w:cs="Times New Roman"/>
          <w:szCs w:val="24"/>
          <w:lang w:eastAsia="ru-RU"/>
        </w:rPr>
        <w:t xml:space="preserve"> - </w:t>
      </w:r>
      <w:r w:rsidR="00D4087E" w:rsidRPr="00D4087E">
        <w:rPr>
          <w:rFonts w:eastAsia="Times New Roman" w:cs="Times New Roman"/>
          <w:bCs/>
          <w:szCs w:val="24"/>
          <w:lang w:eastAsia="ru-RU"/>
        </w:rPr>
        <w:t>Габестро Сергей Владиленович.</w:t>
      </w:r>
    </w:p>
    <w:p w:rsidR="00D4087E" w:rsidRPr="00D4087E" w:rsidRDefault="00D4087E" w:rsidP="008D25A8">
      <w:pPr>
        <w:jc w:val="both"/>
        <w:rPr>
          <w:rFonts w:eastAsia="Times New Roman" w:cs="Times New Roman"/>
          <w:szCs w:val="24"/>
          <w:lang w:eastAsia="ru-RU"/>
        </w:rPr>
      </w:pPr>
      <w:r w:rsidRPr="008D25A8">
        <w:rPr>
          <w:rFonts w:eastAsia="Times New Roman" w:cs="Times New Roman"/>
          <w:bCs/>
          <w:szCs w:val="24"/>
          <w:lang w:eastAsia="ru-RU"/>
        </w:rPr>
        <w:t>Сфера компетенции омбудсмена:</w:t>
      </w:r>
      <w:r w:rsidRPr="00D4087E">
        <w:rPr>
          <w:rFonts w:eastAsia="Times New Roman" w:cs="Times New Roman"/>
          <w:szCs w:val="24"/>
          <w:lang w:eastAsia="ru-RU"/>
        </w:rPr>
        <w:t xml:space="preserve"> размещение государственных и муниципальных заказов, закупки коммерческих организаций (в том числе и с государственным участием).</w:t>
      </w:r>
    </w:p>
    <w:p w:rsidR="00592CF5" w:rsidRDefault="00D4087E" w:rsidP="00984B79">
      <w:pPr>
        <w:numPr>
          <w:ilvl w:val="0"/>
          <w:numId w:val="14"/>
        </w:numPr>
        <w:ind w:left="0" w:firstLine="709"/>
        <w:contextualSpacing/>
        <w:jc w:val="both"/>
        <w:rPr>
          <w:rFonts w:eastAsia="Times New Roman" w:cs="Times New Roman"/>
          <w:bCs/>
          <w:szCs w:val="24"/>
          <w:lang w:eastAsia="ru-RU"/>
        </w:rPr>
      </w:pPr>
      <w:proofErr w:type="gramStart"/>
      <w:r w:rsidRPr="00D4087E">
        <w:rPr>
          <w:rFonts w:eastAsia="Times New Roman" w:cs="Times New Roman"/>
          <w:szCs w:val="24"/>
          <w:lang w:eastAsia="ru-RU"/>
        </w:rPr>
        <w:t>О</w:t>
      </w:r>
      <w:hyperlink r:id="rId35" w:history="1">
        <w:r w:rsidRPr="00D4087E">
          <w:rPr>
            <w:rFonts w:eastAsia="Times New Roman" w:cs="Times New Roman"/>
            <w:bCs/>
            <w:szCs w:val="24"/>
            <w:lang w:eastAsia="ru-RU"/>
          </w:rPr>
          <w:t>мбудсмен</w:t>
        </w:r>
        <w:proofErr w:type="gramEnd"/>
        <w:r w:rsidRPr="00D4087E">
          <w:rPr>
            <w:rFonts w:eastAsia="Times New Roman" w:cs="Times New Roman"/>
            <w:bCs/>
            <w:szCs w:val="24"/>
            <w:lang w:eastAsia="ru-RU"/>
          </w:rPr>
          <w:t xml:space="preserve"> </w:t>
        </w:r>
        <w:r w:rsidRPr="00D4087E">
          <w:rPr>
            <w:rFonts w:eastAsia="Times New Roman" w:cs="Times New Roman"/>
            <w:b/>
            <w:bCs/>
            <w:szCs w:val="24"/>
            <w:lang w:eastAsia="ru-RU"/>
          </w:rPr>
          <w:t>по миграционной политике и трудовому законодательству</w:t>
        </w:r>
      </w:hyperlink>
      <w:r w:rsidRPr="00D4087E">
        <w:rPr>
          <w:rFonts w:eastAsia="Times New Roman" w:cs="Times New Roman"/>
          <w:szCs w:val="24"/>
          <w:lang w:eastAsia="ru-RU"/>
        </w:rPr>
        <w:t xml:space="preserve"> - </w:t>
      </w:r>
      <w:r w:rsidRPr="00D4087E">
        <w:rPr>
          <w:rFonts w:eastAsia="Times New Roman" w:cs="Times New Roman"/>
          <w:bCs/>
          <w:szCs w:val="24"/>
          <w:lang w:eastAsia="ru-RU"/>
        </w:rPr>
        <w:t>Головнев Владимир Александрович.</w:t>
      </w:r>
    </w:p>
    <w:p w:rsidR="00D4087E" w:rsidRPr="00D4087E" w:rsidRDefault="00D4087E" w:rsidP="008D25A8">
      <w:pPr>
        <w:jc w:val="both"/>
        <w:rPr>
          <w:rFonts w:eastAsia="Times New Roman" w:cs="Times New Roman"/>
          <w:szCs w:val="24"/>
          <w:lang w:eastAsia="ru-RU"/>
        </w:rPr>
      </w:pPr>
      <w:r w:rsidRPr="00D4087E">
        <w:rPr>
          <w:rFonts w:eastAsia="Times New Roman" w:cs="Times New Roman"/>
          <w:bCs/>
          <w:szCs w:val="24"/>
          <w:lang w:eastAsia="ru-RU"/>
        </w:rPr>
        <w:t xml:space="preserve">Сфера компетенции: </w:t>
      </w:r>
      <w:r w:rsidRPr="00D4087E">
        <w:rPr>
          <w:rFonts w:eastAsia="Times New Roman" w:cs="Times New Roman"/>
          <w:szCs w:val="24"/>
          <w:lang w:eastAsia="ru-RU"/>
        </w:rPr>
        <w:t>миграционная политика и трудовое законодательство.</w:t>
      </w:r>
    </w:p>
    <w:p w:rsidR="00D4087E" w:rsidRPr="00D4087E" w:rsidRDefault="00D346F1" w:rsidP="00984B79">
      <w:pPr>
        <w:numPr>
          <w:ilvl w:val="0"/>
          <w:numId w:val="14"/>
        </w:numPr>
        <w:ind w:left="0" w:firstLine="709"/>
        <w:contextualSpacing/>
        <w:jc w:val="both"/>
        <w:rPr>
          <w:rFonts w:eastAsia="Times New Roman" w:cs="Times New Roman"/>
          <w:bCs/>
          <w:szCs w:val="24"/>
          <w:lang w:eastAsia="ru-RU"/>
        </w:rPr>
      </w:pPr>
      <w:hyperlink r:id="rId36" w:history="1">
        <w:r w:rsidR="00D4087E" w:rsidRPr="00D4087E">
          <w:rPr>
            <w:rFonts w:eastAsia="Times New Roman" w:cs="Times New Roman"/>
            <w:bCs/>
            <w:szCs w:val="24"/>
            <w:lang w:eastAsia="ru-RU"/>
          </w:rPr>
          <w:t xml:space="preserve">Омбудсмен </w:t>
        </w:r>
        <w:r w:rsidR="00D4087E" w:rsidRPr="00D4087E">
          <w:rPr>
            <w:rFonts w:eastAsia="Times New Roman" w:cs="Times New Roman"/>
            <w:b/>
            <w:bCs/>
            <w:szCs w:val="24"/>
            <w:lang w:eastAsia="ru-RU"/>
          </w:rPr>
          <w:t>по защите малого и среднего предпринимательства</w:t>
        </w:r>
      </w:hyperlink>
      <w:r w:rsidR="00D4087E" w:rsidRPr="00D4087E">
        <w:rPr>
          <w:rFonts w:eastAsia="Times New Roman" w:cs="Times New Roman"/>
          <w:szCs w:val="24"/>
          <w:lang w:eastAsia="ru-RU"/>
        </w:rPr>
        <w:t xml:space="preserve"> - </w:t>
      </w:r>
      <w:r w:rsidR="00D4087E" w:rsidRPr="00D4087E">
        <w:rPr>
          <w:rFonts w:eastAsia="Times New Roman" w:cs="Times New Roman"/>
          <w:bCs/>
          <w:szCs w:val="24"/>
          <w:lang w:eastAsia="ru-RU"/>
        </w:rPr>
        <w:t>Ермаков Виктор Петрович.</w:t>
      </w:r>
    </w:p>
    <w:p w:rsidR="00D4087E" w:rsidRPr="00D4087E" w:rsidRDefault="00D4087E" w:rsidP="008D25A8">
      <w:pPr>
        <w:jc w:val="both"/>
        <w:rPr>
          <w:rFonts w:eastAsia="Times New Roman" w:cs="Times New Roman"/>
          <w:bCs/>
          <w:szCs w:val="24"/>
          <w:lang w:eastAsia="ru-RU"/>
        </w:rPr>
      </w:pPr>
      <w:r w:rsidRPr="008D25A8">
        <w:rPr>
          <w:rFonts w:eastAsia="Times New Roman" w:cs="Times New Roman"/>
          <w:bCs/>
          <w:szCs w:val="24"/>
          <w:lang w:eastAsia="ru-RU"/>
        </w:rPr>
        <w:t>Сфера компетенции: </w:t>
      </w:r>
      <w:r w:rsidRPr="00D4087E">
        <w:rPr>
          <w:rFonts w:eastAsia="Times New Roman" w:cs="Times New Roman"/>
          <w:szCs w:val="24"/>
          <w:lang w:eastAsia="ru-RU"/>
        </w:rPr>
        <w:t xml:space="preserve">формирование благоприятной среды для развития малого и среднего предпринимательства. </w:t>
      </w:r>
      <w:r w:rsidRPr="00D4087E">
        <w:rPr>
          <w:rFonts w:ascii="Times New Roman CYR" w:eastAsia="Times New Roman" w:hAnsi="Times New Roman CYR" w:cs="Times New Roman"/>
          <w:szCs w:val="24"/>
          <w:lang w:eastAsia="ru-RU"/>
        </w:rPr>
        <w:t>Торгово-Промышленная Палата поддержала предложение Федерального омбудсмена Б.Ю.Титова взять на себя часть функций Уполномоченного, которая связана с нарушением прав и законных интересов малого и среднего предпринимательства и для этого в ТПП РФ был создан Департамент по защите малого и среднего бизнеса</w:t>
      </w:r>
      <w:r w:rsidRPr="008D25A8">
        <w:rPr>
          <w:rFonts w:ascii="Times New Roman CYR" w:eastAsia="Times New Roman" w:hAnsi="Times New Roman CYR" w:cs="Times New Roman"/>
          <w:szCs w:val="24"/>
          <w:vertAlign w:val="superscript"/>
          <w:lang w:eastAsia="ru-RU"/>
        </w:rPr>
        <w:footnoteReference w:id="21"/>
      </w:r>
      <w:r w:rsidRPr="00D4087E">
        <w:rPr>
          <w:rFonts w:eastAsia="Times New Roman" w:cs="Times New Roman"/>
          <w:szCs w:val="24"/>
          <w:lang w:eastAsia="ru-RU"/>
        </w:rPr>
        <w:t>.</w:t>
      </w:r>
    </w:p>
    <w:p w:rsidR="00D4087E" w:rsidRPr="00D4087E" w:rsidRDefault="00D346F1" w:rsidP="00984B79">
      <w:pPr>
        <w:numPr>
          <w:ilvl w:val="0"/>
          <w:numId w:val="14"/>
        </w:numPr>
        <w:ind w:left="0" w:firstLine="709"/>
        <w:contextualSpacing/>
        <w:jc w:val="both"/>
        <w:rPr>
          <w:rFonts w:eastAsia="Times New Roman" w:cs="Times New Roman"/>
          <w:bCs/>
          <w:szCs w:val="24"/>
          <w:lang w:eastAsia="ru-RU"/>
        </w:rPr>
      </w:pPr>
      <w:hyperlink r:id="rId37" w:history="1">
        <w:r w:rsidR="00D4087E" w:rsidRPr="00D4087E">
          <w:rPr>
            <w:rFonts w:eastAsia="Times New Roman" w:cs="Times New Roman"/>
            <w:bCs/>
            <w:szCs w:val="24"/>
            <w:lang w:eastAsia="ru-RU"/>
          </w:rPr>
          <w:t xml:space="preserve">Омбудсмен </w:t>
        </w:r>
        <w:r w:rsidR="00D4087E" w:rsidRPr="00D4087E">
          <w:rPr>
            <w:rFonts w:eastAsia="Times New Roman" w:cs="Times New Roman"/>
            <w:b/>
            <w:bCs/>
            <w:szCs w:val="24"/>
            <w:lang w:eastAsia="ru-RU"/>
          </w:rPr>
          <w:t>по защите прав предпринимателей в сфере</w:t>
        </w:r>
        <w:r w:rsidR="00D4087E" w:rsidRPr="00D4087E">
          <w:rPr>
            <w:rFonts w:eastAsia="Times New Roman" w:cs="Times New Roman"/>
            <w:bCs/>
            <w:szCs w:val="24"/>
            <w:lang w:eastAsia="ru-RU"/>
          </w:rPr>
          <w:t xml:space="preserve"> </w:t>
        </w:r>
        <w:r w:rsidR="00D4087E" w:rsidRPr="00D4087E">
          <w:rPr>
            <w:rFonts w:eastAsia="Times New Roman" w:cs="Times New Roman"/>
            <w:b/>
            <w:bCs/>
            <w:szCs w:val="24"/>
            <w:lang w:eastAsia="ru-RU"/>
          </w:rPr>
          <w:t>регулирования производства и оборота подакцизных товаров</w:t>
        </w:r>
      </w:hyperlink>
      <w:r w:rsidR="00D4087E" w:rsidRPr="00D4087E">
        <w:rPr>
          <w:rFonts w:eastAsia="Times New Roman" w:cs="Times New Roman"/>
          <w:szCs w:val="24"/>
          <w:lang w:eastAsia="ru-RU"/>
        </w:rPr>
        <w:t xml:space="preserve"> - </w:t>
      </w:r>
      <w:r w:rsidR="00D4087E" w:rsidRPr="00D4087E">
        <w:rPr>
          <w:rFonts w:eastAsia="Times New Roman" w:cs="Times New Roman"/>
          <w:bCs/>
          <w:szCs w:val="24"/>
          <w:lang w:eastAsia="ru-RU"/>
        </w:rPr>
        <w:t>Звагельский Виктор Фридрихович.</w:t>
      </w:r>
    </w:p>
    <w:p w:rsidR="00D4087E" w:rsidRPr="00D4087E" w:rsidRDefault="00D4087E" w:rsidP="008D25A8">
      <w:pPr>
        <w:jc w:val="both"/>
        <w:rPr>
          <w:rFonts w:eastAsia="Times New Roman" w:cs="Times New Roman"/>
          <w:szCs w:val="24"/>
          <w:lang w:eastAsia="ru-RU"/>
        </w:rPr>
      </w:pPr>
      <w:r w:rsidRPr="00D4087E">
        <w:rPr>
          <w:rFonts w:eastAsia="Times New Roman" w:cs="Times New Roman"/>
          <w:bCs/>
          <w:szCs w:val="24"/>
          <w:lang w:eastAsia="ru-RU"/>
        </w:rPr>
        <w:t>Сфера компетенции: р</w:t>
      </w:r>
      <w:r w:rsidRPr="00D4087E">
        <w:rPr>
          <w:rFonts w:eastAsia="Times New Roman" w:cs="Times New Roman"/>
          <w:szCs w:val="24"/>
          <w:lang w:eastAsia="ru-RU"/>
        </w:rPr>
        <w:t>ынок подакцизных товаров, вопросы государственной монополии по производству отдельных видов товаров, государственного регулирования производства и оборота этилового спирта, алкогольной и спиртосодержащей продукции, энергетических напитков, табака и табачных изделий.</w:t>
      </w:r>
    </w:p>
    <w:p w:rsidR="00592CF5" w:rsidRDefault="00D346F1" w:rsidP="00984B79">
      <w:pPr>
        <w:numPr>
          <w:ilvl w:val="0"/>
          <w:numId w:val="14"/>
        </w:numPr>
        <w:ind w:left="0" w:firstLine="709"/>
        <w:contextualSpacing/>
        <w:jc w:val="both"/>
        <w:rPr>
          <w:rFonts w:eastAsia="Times New Roman" w:cs="Times New Roman"/>
          <w:szCs w:val="24"/>
          <w:lang w:eastAsia="ru-RU"/>
        </w:rPr>
      </w:pPr>
      <w:hyperlink r:id="rId38" w:history="1">
        <w:r w:rsidR="00D4087E" w:rsidRPr="00D4087E">
          <w:rPr>
            <w:rFonts w:eastAsia="Times New Roman" w:cs="Times New Roman"/>
            <w:bCs/>
            <w:szCs w:val="24"/>
            <w:lang w:eastAsia="ru-RU"/>
          </w:rPr>
          <w:t>Омбудсмен</w:t>
        </w:r>
        <w:r w:rsidR="00D4087E" w:rsidRPr="00D4087E">
          <w:rPr>
            <w:rFonts w:eastAsia="Times New Roman" w:cs="Times New Roman"/>
            <w:b/>
            <w:bCs/>
            <w:szCs w:val="24"/>
            <w:lang w:eastAsia="ru-RU"/>
          </w:rPr>
          <w:t xml:space="preserve"> по защите прав предпринимателей в сфере фитосанитарного и ветеринарного контроля</w:t>
        </w:r>
      </w:hyperlink>
      <w:r w:rsidR="00D4087E" w:rsidRPr="00D4087E">
        <w:rPr>
          <w:rFonts w:eastAsia="Times New Roman" w:cs="Times New Roman"/>
          <w:szCs w:val="24"/>
          <w:lang w:eastAsia="ru-RU"/>
        </w:rPr>
        <w:t xml:space="preserve"> - </w:t>
      </w:r>
      <w:r w:rsidR="00D4087E" w:rsidRPr="00D4087E">
        <w:rPr>
          <w:rFonts w:eastAsia="Times New Roman" w:cs="Times New Roman"/>
          <w:bCs/>
          <w:szCs w:val="24"/>
          <w:lang w:eastAsia="ru-RU"/>
        </w:rPr>
        <w:t>Корочкин Владислав Леонтьевич.</w:t>
      </w:r>
    </w:p>
    <w:p w:rsidR="00D4087E" w:rsidRPr="00D4087E" w:rsidRDefault="00D4087E" w:rsidP="008D25A8">
      <w:pPr>
        <w:jc w:val="both"/>
        <w:rPr>
          <w:rFonts w:eastAsia="Times New Roman" w:cs="Times New Roman"/>
          <w:szCs w:val="24"/>
          <w:lang w:eastAsia="ru-RU"/>
        </w:rPr>
      </w:pPr>
      <w:r w:rsidRPr="00D4087E">
        <w:rPr>
          <w:rFonts w:eastAsia="Times New Roman" w:cs="Times New Roman"/>
          <w:bCs/>
          <w:szCs w:val="24"/>
          <w:lang w:eastAsia="ru-RU"/>
        </w:rPr>
        <w:t>Сфера компетенции: н</w:t>
      </w:r>
      <w:r w:rsidRPr="00D4087E">
        <w:rPr>
          <w:rFonts w:eastAsia="Times New Roman" w:cs="Times New Roman"/>
          <w:szCs w:val="24"/>
          <w:lang w:eastAsia="ru-RU"/>
        </w:rPr>
        <w:t>адзор в сфере ветеринарии, фитосанитарии и семеноводства.</w:t>
      </w:r>
    </w:p>
    <w:p w:rsidR="00D4087E" w:rsidRPr="00D4087E" w:rsidRDefault="00D346F1" w:rsidP="00984B79">
      <w:pPr>
        <w:numPr>
          <w:ilvl w:val="0"/>
          <w:numId w:val="14"/>
        </w:numPr>
        <w:ind w:left="0" w:firstLine="709"/>
        <w:contextualSpacing/>
        <w:jc w:val="both"/>
        <w:rPr>
          <w:rFonts w:eastAsia="Times New Roman" w:cs="Times New Roman"/>
          <w:szCs w:val="24"/>
          <w:lang w:eastAsia="ru-RU"/>
        </w:rPr>
      </w:pPr>
      <w:hyperlink r:id="rId39" w:history="1">
        <w:r w:rsidR="00D4087E" w:rsidRPr="00D4087E">
          <w:rPr>
            <w:rFonts w:eastAsia="Times New Roman" w:cs="Times New Roman"/>
            <w:bCs/>
            <w:szCs w:val="24"/>
            <w:lang w:eastAsia="ru-RU"/>
          </w:rPr>
          <w:t>Омбудсмен</w:t>
        </w:r>
        <w:r w:rsidR="00D4087E" w:rsidRPr="00D4087E">
          <w:rPr>
            <w:rFonts w:eastAsia="Times New Roman" w:cs="Times New Roman"/>
            <w:b/>
            <w:bCs/>
            <w:szCs w:val="24"/>
            <w:lang w:eastAsia="ru-RU"/>
          </w:rPr>
          <w:t xml:space="preserve"> по вопросам, связанным с ликвидацией нарушений прав предпринимателей в сфере противодействия коррупции в правоприменительной практике</w:t>
        </w:r>
      </w:hyperlink>
      <w:r w:rsidR="00D4087E" w:rsidRPr="00D4087E">
        <w:rPr>
          <w:rFonts w:eastAsia="Times New Roman" w:cs="Times New Roman"/>
          <w:b/>
          <w:szCs w:val="24"/>
          <w:lang w:eastAsia="ru-RU"/>
        </w:rPr>
        <w:t xml:space="preserve"> </w:t>
      </w:r>
      <w:r w:rsidR="00D4087E" w:rsidRPr="00D4087E">
        <w:rPr>
          <w:rFonts w:eastAsia="Times New Roman" w:cs="Times New Roman"/>
          <w:szCs w:val="24"/>
          <w:lang w:eastAsia="ru-RU"/>
        </w:rPr>
        <w:t xml:space="preserve">- </w:t>
      </w:r>
      <w:r w:rsidR="00D4087E" w:rsidRPr="00D4087E">
        <w:rPr>
          <w:rFonts w:eastAsia="Times New Roman" w:cs="Times New Roman"/>
          <w:bCs/>
          <w:szCs w:val="24"/>
          <w:lang w:eastAsia="ru-RU"/>
        </w:rPr>
        <w:t>Крылова Дина Владимировна.</w:t>
      </w:r>
    </w:p>
    <w:p w:rsidR="00D4087E" w:rsidRPr="00D4087E" w:rsidRDefault="00D4087E" w:rsidP="008D25A8">
      <w:pPr>
        <w:jc w:val="both"/>
        <w:rPr>
          <w:rFonts w:eastAsia="Times New Roman" w:cs="Times New Roman"/>
          <w:szCs w:val="24"/>
          <w:lang w:eastAsia="ru-RU"/>
        </w:rPr>
      </w:pPr>
      <w:r w:rsidRPr="00D4087E">
        <w:rPr>
          <w:rFonts w:eastAsia="Times New Roman" w:cs="Times New Roman"/>
          <w:bCs/>
          <w:szCs w:val="24"/>
          <w:lang w:eastAsia="ru-RU"/>
        </w:rPr>
        <w:t>Сфера компетенции: п</w:t>
      </w:r>
      <w:r w:rsidRPr="00D4087E">
        <w:rPr>
          <w:rFonts w:eastAsia="Times New Roman" w:cs="Times New Roman"/>
          <w:szCs w:val="24"/>
          <w:lang w:eastAsia="ru-RU"/>
        </w:rPr>
        <w:t>ротиводействие коррупции в сфере взаимодействия бизнеса и органов власти, антикоррупционная политика. Административные барьеры и другие проблемы госрегулирования предпринимательской деятельности. Деятельность объединений предпринимателей и других институтов гражданского общества в совершенствовании госрегулирования предпринимательской деятельности и противодействии коррупции; проблемы лоббизма.</w:t>
      </w:r>
    </w:p>
    <w:p w:rsidR="00D4087E" w:rsidRPr="00D4087E" w:rsidRDefault="00D4087E" w:rsidP="00984B79">
      <w:pPr>
        <w:numPr>
          <w:ilvl w:val="0"/>
          <w:numId w:val="14"/>
        </w:numPr>
        <w:ind w:left="0" w:firstLine="709"/>
        <w:contextualSpacing/>
        <w:jc w:val="both"/>
        <w:rPr>
          <w:rFonts w:eastAsia="Times New Roman" w:cs="Times New Roman"/>
          <w:bCs/>
          <w:szCs w:val="24"/>
          <w:lang w:eastAsia="ru-RU"/>
        </w:rPr>
      </w:pPr>
      <w:proofErr w:type="gramStart"/>
      <w:r w:rsidRPr="00D4087E">
        <w:rPr>
          <w:rFonts w:eastAsia="Times New Roman" w:cs="Times New Roman"/>
          <w:szCs w:val="24"/>
          <w:lang w:eastAsia="ru-RU"/>
        </w:rPr>
        <w:t>О</w:t>
      </w:r>
      <w:hyperlink r:id="rId40" w:history="1">
        <w:r w:rsidRPr="00D4087E">
          <w:rPr>
            <w:rFonts w:eastAsia="Times New Roman" w:cs="Times New Roman"/>
            <w:bCs/>
            <w:szCs w:val="24"/>
            <w:lang w:eastAsia="ru-RU"/>
          </w:rPr>
          <w:t>мбудсмен</w:t>
        </w:r>
        <w:proofErr w:type="gramEnd"/>
        <w:r w:rsidRPr="00D4087E">
          <w:rPr>
            <w:rFonts w:eastAsia="Times New Roman" w:cs="Times New Roman"/>
            <w:bCs/>
            <w:szCs w:val="24"/>
            <w:lang w:eastAsia="ru-RU"/>
          </w:rPr>
          <w:t xml:space="preserve"> </w:t>
        </w:r>
        <w:r w:rsidRPr="00D4087E">
          <w:rPr>
            <w:rFonts w:eastAsia="Times New Roman" w:cs="Times New Roman"/>
            <w:b/>
            <w:bCs/>
            <w:szCs w:val="24"/>
            <w:lang w:eastAsia="ru-RU"/>
          </w:rPr>
          <w:t>по защите инвестиций за рубежом</w:t>
        </w:r>
      </w:hyperlink>
      <w:r w:rsidRPr="00D4087E">
        <w:rPr>
          <w:rFonts w:eastAsia="Times New Roman" w:cs="Times New Roman"/>
          <w:szCs w:val="24"/>
          <w:lang w:eastAsia="ru-RU"/>
        </w:rPr>
        <w:t xml:space="preserve"> - </w:t>
      </w:r>
      <w:r w:rsidRPr="00D4087E">
        <w:rPr>
          <w:rFonts w:eastAsia="Times New Roman" w:cs="Times New Roman"/>
          <w:bCs/>
          <w:szCs w:val="24"/>
          <w:lang w:eastAsia="ru-RU"/>
        </w:rPr>
        <w:t>Лейрих Анатолий Андреевич.</w:t>
      </w:r>
    </w:p>
    <w:p w:rsidR="00D4087E" w:rsidRPr="00D4087E" w:rsidRDefault="00D4087E" w:rsidP="008D25A8">
      <w:pPr>
        <w:jc w:val="both"/>
        <w:rPr>
          <w:rFonts w:eastAsia="Times New Roman" w:cs="Times New Roman"/>
          <w:szCs w:val="24"/>
          <w:lang w:eastAsia="ru-RU"/>
        </w:rPr>
      </w:pPr>
      <w:r w:rsidRPr="00D4087E">
        <w:rPr>
          <w:rFonts w:eastAsia="Times New Roman" w:cs="Times New Roman"/>
          <w:bCs/>
          <w:szCs w:val="24"/>
          <w:lang w:eastAsia="ru-RU"/>
        </w:rPr>
        <w:t xml:space="preserve">Сфера компетенции: </w:t>
      </w:r>
      <w:r w:rsidRPr="00D4087E">
        <w:rPr>
          <w:rFonts w:eastAsia="Times New Roman" w:cs="Times New Roman"/>
          <w:szCs w:val="24"/>
          <w:lang w:eastAsia="ru-RU"/>
        </w:rPr>
        <w:t xml:space="preserve">оказание практической помощи в защите нарушенных прав и интересов российских инвесторов за рубежом, на основе координации и консолидации </w:t>
      </w:r>
      <w:proofErr w:type="gramStart"/>
      <w:r w:rsidRPr="00D4087E">
        <w:rPr>
          <w:rFonts w:eastAsia="Times New Roman" w:cs="Times New Roman"/>
          <w:szCs w:val="24"/>
          <w:lang w:eastAsia="ru-RU"/>
        </w:rPr>
        <w:t>деятельности</w:t>
      </w:r>
      <w:proofErr w:type="gramEnd"/>
      <w:r w:rsidRPr="00D4087E">
        <w:rPr>
          <w:rFonts w:eastAsia="Times New Roman" w:cs="Times New Roman"/>
          <w:szCs w:val="24"/>
          <w:lang w:eastAsia="ru-RU"/>
        </w:rPr>
        <w:t xml:space="preserve"> исполнительных и законодательных органов РФ, деятельность которых способна оказать влияние по обеспечению безопасности частных зарубежных инвестиций, являющихся частью внешнеэкономических интересов РФ. Сбор и анализ статистической информации по странам-реципиентам российских инвестиций и разработка предложений по осуществлению комплекса мер, направленных на профилактику и предупреждение проявления дискриминации в отношении инвесторов из РФ.</w:t>
      </w:r>
    </w:p>
    <w:p w:rsidR="00D4087E" w:rsidRPr="00D4087E" w:rsidRDefault="00D346F1" w:rsidP="00984B79">
      <w:pPr>
        <w:numPr>
          <w:ilvl w:val="0"/>
          <w:numId w:val="14"/>
        </w:numPr>
        <w:ind w:left="0" w:firstLine="709"/>
        <w:contextualSpacing/>
        <w:jc w:val="both"/>
        <w:rPr>
          <w:rFonts w:eastAsia="Times New Roman" w:cs="Times New Roman"/>
          <w:bCs/>
          <w:szCs w:val="24"/>
          <w:lang w:eastAsia="ru-RU"/>
        </w:rPr>
      </w:pPr>
      <w:hyperlink r:id="rId41" w:history="1">
        <w:proofErr w:type="spellStart"/>
        <w:proofErr w:type="gramStart"/>
        <w:r w:rsidR="00D4087E" w:rsidRPr="00D4087E">
          <w:rPr>
            <w:rFonts w:eastAsia="Times New Roman" w:cs="Times New Roman"/>
            <w:szCs w:val="24"/>
            <w:lang w:eastAsia="ru-RU"/>
          </w:rPr>
          <w:t>О</w:t>
        </w:r>
        <w:proofErr w:type="gramEnd"/>
        <w:r w:rsidR="00B0567E">
          <w:fldChar w:fldCharType="begin"/>
        </w:r>
        <w:r w:rsidR="00B0567E">
          <w:instrText xml:space="preserve"> HYPERLINK "http://ombudsmanbiz.ru/main.php?mid=30" </w:instrText>
        </w:r>
        <w:r w:rsidR="00B0567E">
          <w:fldChar w:fldCharType="separate"/>
        </w:r>
        <w:r w:rsidR="00D4087E" w:rsidRPr="00D4087E">
          <w:rPr>
            <w:rFonts w:eastAsia="Times New Roman" w:cs="Times New Roman"/>
            <w:bCs/>
            <w:szCs w:val="24"/>
            <w:lang w:eastAsia="ru-RU"/>
          </w:rPr>
          <w:t xml:space="preserve">мбудсмен </w:t>
        </w:r>
        <w:r w:rsidR="00B0567E">
          <w:rPr>
            <w:rFonts w:eastAsia="Times New Roman" w:cs="Times New Roman"/>
            <w:bCs/>
            <w:szCs w:val="24"/>
            <w:lang w:eastAsia="ru-RU"/>
          </w:rPr>
          <w:fldChar w:fldCharType="end"/>
        </w:r>
        <w:proofErr w:type="gramStart"/>
        <w:r w:rsidR="00D4087E" w:rsidRPr="00D4087E">
          <w:rPr>
            <w:rFonts w:eastAsia="Times New Roman" w:cs="Times New Roman"/>
            <w:b/>
            <w:bCs/>
            <w:szCs w:val="24"/>
            <w:lang w:eastAsia="ru-RU"/>
          </w:rPr>
          <w:t>по</w:t>
        </w:r>
        <w:proofErr w:type="spellEnd"/>
        <w:proofErr w:type="gramEnd"/>
        <w:r w:rsidR="00D4087E" w:rsidRPr="00D4087E">
          <w:rPr>
            <w:rFonts w:eastAsia="Times New Roman" w:cs="Times New Roman"/>
            <w:b/>
            <w:bCs/>
            <w:szCs w:val="24"/>
            <w:lang w:eastAsia="ru-RU"/>
          </w:rPr>
          <w:t xml:space="preserve"> защите прав предпринимателей на рынке банковских услуг</w:t>
        </w:r>
      </w:hyperlink>
      <w:r w:rsidR="00D4087E" w:rsidRPr="00D4087E">
        <w:rPr>
          <w:rFonts w:eastAsia="Times New Roman" w:cs="Times New Roman"/>
          <w:szCs w:val="24"/>
          <w:lang w:eastAsia="ru-RU"/>
        </w:rPr>
        <w:t xml:space="preserve"> - </w:t>
      </w:r>
      <w:r w:rsidR="00D4087E" w:rsidRPr="00D4087E">
        <w:rPr>
          <w:rFonts w:eastAsia="Times New Roman" w:cs="Times New Roman"/>
          <w:bCs/>
          <w:szCs w:val="24"/>
          <w:lang w:eastAsia="ru-RU"/>
        </w:rPr>
        <w:t>Мамута Михаил Валерьевич.</w:t>
      </w:r>
    </w:p>
    <w:p w:rsidR="00D4087E" w:rsidRPr="00D4087E" w:rsidRDefault="00D4087E" w:rsidP="008D25A8">
      <w:pPr>
        <w:jc w:val="both"/>
        <w:rPr>
          <w:rFonts w:eastAsia="Times New Roman" w:cs="Times New Roman"/>
          <w:szCs w:val="24"/>
          <w:lang w:eastAsia="ru-RU"/>
        </w:rPr>
      </w:pPr>
      <w:r w:rsidRPr="00D4087E">
        <w:rPr>
          <w:rFonts w:eastAsia="Times New Roman" w:cs="Times New Roman"/>
          <w:bCs/>
          <w:szCs w:val="24"/>
          <w:lang w:eastAsia="ru-RU"/>
        </w:rPr>
        <w:t>Сфера компетенции: з</w:t>
      </w:r>
      <w:r w:rsidRPr="00D4087E">
        <w:rPr>
          <w:rFonts w:eastAsia="Times New Roman" w:cs="Times New Roman"/>
          <w:szCs w:val="24"/>
          <w:lang w:eastAsia="ru-RU"/>
        </w:rPr>
        <w:t>ащита прав предпринимателей при взаимодействии с кредитными организациями.</w:t>
      </w:r>
    </w:p>
    <w:p w:rsidR="00D4087E" w:rsidRPr="00D4087E" w:rsidRDefault="00D346F1" w:rsidP="00984B79">
      <w:pPr>
        <w:numPr>
          <w:ilvl w:val="0"/>
          <w:numId w:val="14"/>
        </w:numPr>
        <w:ind w:left="0" w:firstLine="709"/>
        <w:contextualSpacing/>
        <w:jc w:val="both"/>
        <w:rPr>
          <w:rFonts w:eastAsia="Times New Roman" w:cs="Times New Roman"/>
          <w:bCs/>
          <w:szCs w:val="24"/>
          <w:lang w:eastAsia="ru-RU"/>
        </w:rPr>
      </w:pPr>
      <w:hyperlink r:id="rId42" w:history="1">
        <w:r w:rsidR="00D4087E" w:rsidRPr="00D4087E">
          <w:rPr>
            <w:rFonts w:eastAsia="Times New Roman" w:cs="Times New Roman"/>
            <w:b/>
            <w:bCs/>
            <w:szCs w:val="24"/>
            <w:lang w:eastAsia="ru-RU"/>
          </w:rPr>
          <w:t>Омбудсмен по вопросам, связанным с исполнением судебных решений</w:t>
        </w:r>
        <w:r w:rsidR="00D4087E" w:rsidRPr="00D4087E">
          <w:rPr>
            <w:rFonts w:eastAsia="Times New Roman" w:cs="Times New Roman"/>
            <w:b/>
            <w:szCs w:val="24"/>
            <w:lang w:eastAsia="ru-RU"/>
          </w:rPr>
          <w:t> </w:t>
        </w:r>
      </w:hyperlink>
      <w:r w:rsidR="00D4087E" w:rsidRPr="00D4087E">
        <w:rPr>
          <w:rFonts w:eastAsia="Times New Roman" w:cs="Times New Roman"/>
          <w:szCs w:val="24"/>
          <w:lang w:eastAsia="ru-RU"/>
        </w:rPr>
        <w:t xml:space="preserve">- </w:t>
      </w:r>
      <w:r w:rsidR="00D4087E" w:rsidRPr="00D4087E">
        <w:rPr>
          <w:rFonts w:eastAsia="Times New Roman" w:cs="Times New Roman"/>
          <w:bCs/>
          <w:szCs w:val="24"/>
          <w:lang w:eastAsia="ru-RU"/>
        </w:rPr>
        <w:t>Марданшин Рафаэль Мирхатимович.</w:t>
      </w:r>
    </w:p>
    <w:p w:rsidR="00D4087E" w:rsidRPr="00D4087E" w:rsidRDefault="00D4087E" w:rsidP="008D25A8">
      <w:pPr>
        <w:jc w:val="both"/>
        <w:rPr>
          <w:rFonts w:eastAsia="Times New Roman" w:cs="Times New Roman"/>
          <w:szCs w:val="24"/>
          <w:lang w:eastAsia="ru-RU"/>
        </w:rPr>
      </w:pPr>
      <w:r w:rsidRPr="00D4087E">
        <w:rPr>
          <w:rFonts w:eastAsia="Times New Roman" w:cs="Times New Roman"/>
          <w:bCs/>
          <w:szCs w:val="24"/>
          <w:lang w:eastAsia="ru-RU"/>
        </w:rPr>
        <w:t xml:space="preserve">Сфера компетенции: </w:t>
      </w:r>
      <w:r w:rsidRPr="00D4087E">
        <w:rPr>
          <w:rFonts w:eastAsia="Times New Roman" w:cs="Times New Roman"/>
          <w:szCs w:val="24"/>
          <w:lang w:eastAsia="ru-RU"/>
        </w:rPr>
        <w:t>вопросы, связанные с исполнением судебных решений.</w:t>
      </w:r>
    </w:p>
    <w:p w:rsidR="00D4087E" w:rsidRPr="00D4087E" w:rsidRDefault="00D4087E" w:rsidP="00984B79">
      <w:pPr>
        <w:numPr>
          <w:ilvl w:val="0"/>
          <w:numId w:val="14"/>
        </w:numPr>
        <w:ind w:left="0" w:firstLine="709"/>
        <w:contextualSpacing/>
        <w:jc w:val="both"/>
        <w:rPr>
          <w:rFonts w:eastAsia="Times New Roman" w:cs="Times New Roman"/>
          <w:bCs/>
          <w:szCs w:val="24"/>
          <w:lang w:eastAsia="ru-RU"/>
        </w:rPr>
      </w:pPr>
      <w:r w:rsidRPr="00D4087E">
        <w:rPr>
          <w:rFonts w:eastAsia="Times New Roman" w:cs="Times New Roman"/>
          <w:bCs/>
          <w:szCs w:val="24"/>
          <w:lang w:eastAsia="ru-RU"/>
        </w:rPr>
        <w:t xml:space="preserve">Омбудсмен </w:t>
      </w:r>
      <w:r w:rsidRPr="00D4087E">
        <w:rPr>
          <w:rFonts w:eastAsia="Times New Roman" w:cs="Times New Roman"/>
          <w:b/>
          <w:bCs/>
          <w:szCs w:val="24"/>
          <w:lang w:eastAsia="ru-RU"/>
        </w:rPr>
        <w:t>по вопросам, связанным с незаконным уголовным преследованием предпринимателей</w:t>
      </w:r>
      <w:r w:rsidRPr="00D4087E">
        <w:rPr>
          <w:rFonts w:eastAsia="Times New Roman" w:cs="Times New Roman"/>
          <w:bCs/>
          <w:szCs w:val="24"/>
          <w:lang w:eastAsia="ru-RU"/>
        </w:rPr>
        <w:t xml:space="preserve"> - Назаров Андрей Геннадьевич.</w:t>
      </w:r>
    </w:p>
    <w:p w:rsidR="00592CF5" w:rsidRDefault="00D346F1" w:rsidP="00984B79">
      <w:pPr>
        <w:numPr>
          <w:ilvl w:val="0"/>
          <w:numId w:val="14"/>
        </w:numPr>
        <w:ind w:left="0" w:firstLine="709"/>
        <w:contextualSpacing/>
        <w:jc w:val="both"/>
        <w:rPr>
          <w:rFonts w:eastAsia="Times New Roman" w:cs="Times New Roman"/>
          <w:b/>
          <w:szCs w:val="24"/>
          <w:lang w:eastAsia="ru-RU"/>
        </w:rPr>
      </w:pPr>
      <w:hyperlink r:id="rId43" w:history="1">
        <w:r w:rsidR="00D4087E" w:rsidRPr="00D4087E">
          <w:rPr>
            <w:rFonts w:eastAsia="Times New Roman" w:cs="Times New Roman"/>
            <w:bCs/>
            <w:szCs w:val="24"/>
            <w:lang w:eastAsia="ru-RU"/>
          </w:rPr>
          <w:t xml:space="preserve">Омбудсмен </w:t>
        </w:r>
        <w:r w:rsidR="00D4087E" w:rsidRPr="00D4087E">
          <w:rPr>
            <w:rFonts w:eastAsia="Times New Roman" w:cs="Times New Roman"/>
            <w:b/>
            <w:bCs/>
            <w:szCs w:val="24"/>
            <w:lang w:eastAsia="ru-RU"/>
          </w:rPr>
          <w:t>по отношениям природопользования и экологии</w:t>
        </w:r>
      </w:hyperlink>
    </w:p>
    <w:p w:rsidR="00D4087E" w:rsidRPr="00D4087E" w:rsidRDefault="00D4087E" w:rsidP="008D25A8">
      <w:pPr>
        <w:jc w:val="both"/>
        <w:rPr>
          <w:rFonts w:eastAsia="Times New Roman" w:cs="Times New Roman"/>
          <w:bCs/>
          <w:szCs w:val="24"/>
          <w:lang w:eastAsia="ru-RU"/>
        </w:rPr>
      </w:pPr>
      <w:r w:rsidRPr="00D4087E">
        <w:rPr>
          <w:rFonts w:eastAsia="Times New Roman" w:cs="Times New Roman"/>
          <w:bCs/>
          <w:szCs w:val="24"/>
          <w:lang w:eastAsia="ru-RU"/>
        </w:rPr>
        <w:t>Неверов Ильдар Алиевич.</w:t>
      </w:r>
    </w:p>
    <w:p w:rsidR="00D4087E" w:rsidRPr="00D4087E" w:rsidRDefault="00D4087E" w:rsidP="008D25A8">
      <w:pPr>
        <w:jc w:val="both"/>
        <w:rPr>
          <w:rFonts w:eastAsia="Times New Roman" w:cs="Times New Roman"/>
          <w:bCs/>
          <w:szCs w:val="24"/>
          <w:lang w:eastAsia="ru-RU"/>
        </w:rPr>
      </w:pPr>
      <w:r w:rsidRPr="008D25A8">
        <w:rPr>
          <w:rFonts w:eastAsia="Times New Roman" w:cs="Times New Roman"/>
          <w:bCs/>
          <w:szCs w:val="24"/>
          <w:lang w:eastAsia="ru-RU"/>
        </w:rPr>
        <w:t>Сфера компетенции: л</w:t>
      </w:r>
      <w:r w:rsidRPr="00D4087E">
        <w:rPr>
          <w:rFonts w:eastAsia="Times New Roman" w:cs="Times New Roman"/>
          <w:szCs w:val="24"/>
          <w:lang w:eastAsia="ru-RU"/>
        </w:rPr>
        <w:t>ицензирование недропользования; техническое регулирование в сфере экологической безопасности, в том числе оценка соответствия экологическим нормам для допуска к строительству объектов; бизнес по утилизации отходов (бытовых и промышленных); взаимодействие с федеральными, региональными, муниципальными органами власти; нормирование вредных выбросов для ЖКХ, промышленности и автотранспорта.</w:t>
      </w:r>
    </w:p>
    <w:p w:rsidR="00D4087E" w:rsidRPr="00D4087E" w:rsidRDefault="00D346F1" w:rsidP="00984B79">
      <w:pPr>
        <w:numPr>
          <w:ilvl w:val="0"/>
          <w:numId w:val="14"/>
        </w:numPr>
        <w:ind w:left="0" w:firstLine="709"/>
        <w:contextualSpacing/>
        <w:jc w:val="both"/>
        <w:rPr>
          <w:rFonts w:eastAsia="Times New Roman" w:cs="Times New Roman"/>
          <w:szCs w:val="24"/>
          <w:lang w:eastAsia="ru-RU"/>
        </w:rPr>
      </w:pPr>
      <w:hyperlink r:id="rId44" w:history="1">
        <w:r w:rsidR="00D4087E" w:rsidRPr="00D4087E">
          <w:rPr>
            <w:rFonts w:eastAsia="Times New Roman" w:cs="Times New Roman"/>
            <w:bCs/>
            <w:szCs w:val="24"/>
            <w:lang w:eastAsia="ru-RU"/>
          </w:rPr>
          <w:t>Омбудсмен</w:t>
        </w:r>
        <w:r w:rsidR="00D4087E" w:rsidRPr="00D4087E">
          <w:rPr>
            <w:rFonts w:eastAsia="Times New Roman" w:cs="Times New Roman"/>
            <w:b/>
            <w:bCs/>
            <w:szCs w:val="24"/>
            <w:lang w:eastAsia="ru-RU"/>
          </w:rPr>
          <w:t xml:space="preserve"> по строительству</w:t>
        </w:r>
      </w:hyperlink>
      <w:r w:rsidR="00D4087E" w:rsidRPr="00D4087E">
        <w:rPr>
          <w:rFonts w:eastAsia="Times New Roman" w:cs="Times New Roman"/>
          <w:b/>
          <w:szCs w:val="24"/>
          <w:lang w:eastAsia="ru-RU"/>
        </w:rPr>
        <w:t xml:space="preserve"> - </w:t>
      </w:r>
      <w:r w:rsidR="00D4087E" w:rsidRPr="00D4087E">
        <w:rPr>
          <w:rFonts w:eastAsia="Times New Roman" w:cs="Times New Roman"/>
          <w:bCs/>
          <w:szCs w:val="24"/>
          <w:lang w:eastAsia="ru-RU"/>
        </w:rPr>
        <w:t>Николаева Елена Леонидовна.</w:t>
      </w:r>
    </w:p>
    <w:p w:rsidR="00D4087E" w:rsidRPr="00D4087E" w:rsidRDefault="00D4087E" w:rsidP="008D25A8">
      <w:pPr>
        <w:contextualSpacing/>
        <w:jc w:val="both"/>
        <w:rPr>
          <w:rFonts w:eastAsia="Times New Roman" w:cs="Times New Roman"/>
          <w:szCs w:val="24"/>
          <w:lang w:eastAsia="ru-RU"/>
        </w:rPr>
      </w:pPr>
      <w:r w:rsidRPr="00D4087E">
        <w:rPr>
          <w:rFonts w:eastAsia="Times New Roman" w:cs="Times New Roman"/>
          <w:bCs/>
          <w:szCs w:val="24"/>
          <w:lang w:eastAsia="ru-RU"/>
        </w:rPr>
        <w:t>Сфера компетенции: в</w:t>
      </w:r>
      <w:r w:rsidRPr="00D4087E">
        <w:rPr>
          <w:rFonts w:eastAsia="Times New Roman" w:cs="Times New Roman"/>
          <w:szCs w:val="24"/>
          <w:lang w:eastAsia="ru-RU"/>
        </w:rPr>
        <w:t>опросы строительной и жилищной политики, жилищно-коммунального хозяйства, тарифной политики, энергоэффективных технологий, вопросы обращения с отходами в сфере потребления.</w:t>
      </w:r>
    </w:p>
    <w:p w:rsidR="00D4087E" w:rsidRPr="00D4087E" w:rsidRDefault="00D346F1" w:rsidP="00984B79">
      <w:pPr>
        <w:numPr>
          <w:ilvl w:val="0"/>
          <w:numId w:val="14"/>
        </w:numPr>
        <w:ind w:left="0" w:firstLine="709"/>
        <w:contextualSpacing/>
        <w:jc w:val="both"/>
        <w:rPr>
          <w:rFonts w:eastAsia="Times New Roman" w:cs="Times New Roman"/>
          <w:bCs/>
          <w:szCs w:val="24"/>
          <w:lang w:eastAsia="ru-RU"/>
        </w:rPr>
      </w:pPr>
      <w:hyperlink r:id="rId45" w:history="1">
        <w:r w:rsidR="00D4087E" w:rsidRPr="00D4087E">
          <w:rPr>
            <w:rFonts w:eastAsia="Times New Roman" w:cs="Times New Roman"/>
            <w:bCs/>
            <w:szCs w:val="24"/>
            <w:lang w:eastAsia="ru-RU"/>
          </w:rPr>
          <w:t>Омбудсмен</w:t>
        </w:r>
        <w:r w:rsidR="00D4087E" w:rsidRPr="00D4087E">
          <w:rPr>
            <w:rFonts w:eastAsia="Times New Roman" w:cs="Times New Roman"/>
            <w:b/>
            <w:bCs/>
            <w:szCs w:val="24"/>
            <w:lang w:eastAsia="ru-RU"/>
          </w:rPr>
          <w:t xml:space="preserve"> по налогам</w:t>
        </w:r>
      </w:hyperlink>
      <w:r w:rsidR="00D4087E" w:rsidRPr="00D4087E">
        <w:rPr>
          <w:rFonts w:eastAsia="Times New Roman" w:cs="Times New Roman"/>
          <w:b/>
          <w:szCs w:val="24"/>
          <w:lang w:eastAsia="ru-RU"/>
        </w:rPr>
        <w:t xml:space="preserve"> - </w:t>
      </w:r>
      <w:r w:rsidR="00D4087E" w:rsidRPr="00D4087E">
        <w:rPr>
          <w:rFonts w:eastAsia="Times New Roman" w:cs="Times New Roman"/>
          <w:bCs/>
          <w:szCs w:val="24"/>
          <w:lang w:eastAsia="ru-RU"/>
        </w:rPr>
        <w:t>Орлов Михаил Юрьевич.</w:t>
      </w:r>
    </w:p>
    <w:p w:rsidR="00D4087E" w:rsidRPr="00D4087E" w:rsidRDefault="00D4087E" w:rsidP="008D25A8">
      <w:pPr>
        <w:contextualSpacing/>
        <w:jc w:val="both"/>
        <w:rPr>
          <w:rFonts w:eastAsia="Times New Roman" w:cs="Times New Roman"/>
          <w:szCs w:val="24"/>
          <w:lang w:eastAsia="ru-RU"/>
        </w:rPr>
      </w:pPr>
      <w:r w:rsidRPr="00D4087E">
        <w:rPr>
          <w:rFonts w:eastAsia="Times New Roman" w:cs="Times New Roman"/>
          <w:bCs/>
          <w:szCs w:val="24"/>
          <w:lang w:eastAsia="ru-RU"/>
        </w:rPr>
        <w:t>Сфера компетенции:</w:t>
      </w:r>
      <w:r w:rsidRPr="00D4087E">
        <w:rPr>
          <w:rFonts w:eastAsia="Times New Roman" w:cs="Times New Roman"/>
          <w:szCs w:val="24"/>
          <w:lang w:eastAsia="ru-RU"/>
        </w:rPr>
        <w:t> рассмотрение жалоб предпринимателей на нарушение прав в налоговой сфере.</w:t>
      </w:r>
    </w:p>
    <w:p w:rsidR="00D4087E" w:rsidRPr="00D4087E" w:rsidRDefault="00D346F1" w:rsidP="00984B79">
      <w:pPr>
        <w:numPr>
          <w:ilvl w:val="0"/>
          <w:numId w:val="14"/>
        </w:numPr>
        <w:ind w:left="0" w:firstLine="709"/>
        <w:contextualSpacing/>
        <w:jc w:val="both"/>
        <w:rPr>
          <w:rFonts w:eastAsia="Times New Roman" w:cs="Times New Roman"/>
          <w:bCs/>
          <w:szCs w:val="24"/>
          <w:lang w:eastAsia="ru-RU"/>
        </w:rPr>
      </w:pPr>
      <w:hyperlink r:id="rId46" w:history="1">
        <w:r w:rsidR="00D4087E" w:rsidRPr="00D4087E">
          <w:rPr>
            <w:rFonts w:eastAsia="Times New Roman" w:cs="Times New Roman"/>
            <w:bCs/>
            <w:szCs w:val="24"/>
            <w:lang w:eastAsia="ru-RU"/>
          </w:rPr>
          <w:t>Омбудсмен</w:t>
        </w:r>
        <w:r w:rsidR="00D4087E" w:rsidRPr="00D4087E">
          <w:rPr>
            <w:rFonts w:eastAsia="Times New Roman" w:cs="Times New Roman"/>
            <w:b/>
            <w:bCs/>
            <w:szCs w:val="24"/>
            <w:lang w:eastAsia="ru-RU"/>
          </w:rPr>
          <w:t xml:space="preserve"> по энергетике и естественным монополиям</w:t>
        </w:r>
      </w:hyperlink>
      <w:r w:rsidR="00D4087E" w:rsidRPr="00D4087E">
        <w:rPr>
          <w:rFonts w:eastAsia="Times New Roman" w:cs="Times New Roman"/>
          <w:b/>
          <w:szCs w:val="24"/>
          <w:lang w:eastAsia="ru-RU"/>
        </w:rPr>
        <w:t xml:space="preserve"> - </w:t>
      </w:r>
      <w:r w:rsidR="00D4087E" w:rsidRPr="00D4087E">
        <w:rPr>
          <w:rFonts w:eastAsia="Times New Roman" w:cs="Times New Roman"/>
          <w:bCs/>
          <w:szCs w:val="24"/>
          <w:lang w:eastAsia="ru-RU"/>
        </w:rPr>
        <w:t>Осипов Александр Михайлович.</w:t>
      </w:r>
    </w:p>
    <w:p w:rsidR="00D4087E" w:rsidRPr="00D4087E" w:rsidRDefault="00D4087E" w:rsidP="008D25A8">
      <w:pPr>
        <w:contextualSpacing/>
        <w:jc w:val="both"/>
        <w:rPr>
          <w:rFonts w:eastAsia="Times New Roman" w:cs="Times New Roman"/>
          <w:szCs w:val="24"/>
          <w:lang w:eastAsia="ru-RU"/>
        </w:rPr>
      </w:pPr>
      <w:r w:rsidRPr="00D4087E">
        <w:rPr>
          <w:rFonts w:eastAsia="Times New Roman" w:cs="Times New Roman"/>
          <w:bCs/>
          <w:szCs w:val="24"/>
          <w:lang w:eastAsia="ru-RU"/>
        </w:rPr>
        <w:t>Сфера компетенции:</w:t>
      </w:r>
      <w:r w:rsidRPr="00D4087E">
        <w:rPr>
          <w:rFonts w:eastAsia="Times New Roman" w:cs="Times New Roman"/>
          <w:szCs w:val="24"/>
          <w:lang w:eastAsia="ru-RU"/>
        </w:rPr>
        <w:t xml:space="preserve"> электроэнергетика, газоснабжение, теплоснабжение, водоснабжение, естественные монополии в области связи, естественные монополии в области топливно-энергетического комплекса.</w:t>
      </w:r>
    </w:p>
    <w:p w:rsidR="00D4087E" w:rsidRPr="00D4087E" w:rsidRDefault="00D346F1" w:rsidP="00984B79">
      <w:pPr>
        <w:numPr>
          <w:ilvl w:val="0"/>
          <w:numId w:val="14"/>
        </w:numPr>
        <w:ind w:left="0" w:firstLine="709"/>
        <w:contextualSpacing/>
        <w:jc w:val="both"/>
        <w:rPr>
          <w:rFonts w:eastAsia="Times New Roman" w:cs="Times New Roman"/>
          <w:bCs/>
          <w:szCs w:val="24"/>
          <w:lang w:eastAsia="ru-RU"/>
        </w:rPr>
      </w:pPr>
      <w:hyperlink r:id="rId47" w:history="1">
        <w:r w:rsidR="00D4087E" w:rsidRPr="00D4087E">
          <w:rPr>
            <w:rFonts w:eastAsia="Times New Roman" w:cs="Times New Roman"/>
            <w:bCs/>
            <w:szCs w:val="24"/>
            <w:lang w:eastAsia="ru-RU"/>
          </w:rPr>
          <w:t>Омбудсмен</w:t>
        </w:r>
        <w:r w:rsidR="00D4087E" w:rsidRPr="00D4087E">
          <w:rPr>
            <w:rFonts w:eastAsia="Times New Roman" w:cs="Times New Roman"/>
            <w:b/>
            <w:bCs/>
            <w:szCs w:val="24"/>
            <w:lang w:eastAsia="ru-RU"/>
          </w:rPr>
          <w:t xml:space="preserve"> по антимонопольному законодательству</w:t>
        </w:r>
      </w:hyperlink>
      <w:r w:rsidR="00D4087E" w:rsidRPr="00D4087E">
        <w:rPr>
          <w:rFonts w:eastAsia="Times New Roman" w:cs="Times New Roman"/>
          <w:b/>
          <w:szCs w:val="24"/>
          <w:lang w:eastAsia="ru-RU"/>
        </w:rPr>
        <w:t xml:space="preserve"> - </w:t>
      </w:r>
      <w:r w:rsidR="00D4087E" w:rsidRPr="00D4087E">
        <w:rPr>
          <w:rFonts w:eastAsia="Times New Roman" w:cs="Times New Roman"/>
          <w:bCs/>
          <w:szCs w:val="24"/>
          <w:lang w:eastAsia="ru-RU"/>
        </w:rPr>
        <w:t>Остарков Николай Александрович.</w:t>
      </w:r>
    </w:p>
    <w:p w:rsidR="00D4087E" w:rsidRPr="00D4087E" w:rsidRDefault="00D4087E" w:rsidP="008D25A8">
      <w:pPr>
        <w:contextualSpacing/>
        <w:jc w:val="both"/>
        <w:rPr>
          <w:rFonts w:eastAsia="Times New Roman" w:cs="Times New Roman"/>
          <w:szCs w:val="24"/>
          <w:lang w:eastAsia="ru-RU"/>
        </w:rPr>
      </w:pPr>
      <w:r w:rsidRPr="00D4087E">
        <w:rPr>
          <w:rFonts w:eastAsia="Times New Roman" w:cs="Times New Roman"/>
          <w:bCs/>
          <w:szCs w:val="24"/>
          <w:lang w:eastAsia="ru-RU"/>
        </w:rPr>
        <w:t>Сфера компетенции: р</w:t>
      </w:r>
      <w:r w:rsidRPr="00D4087E">
        <w:rPr>
          <w:rFonts w:eastAsia="Times New Roman" w:cs="Times New Roman"/>
          <w:szCs w:val="24"/>
          <w:lang w:eastAsia="ru-RU"/>
        </w:rPr>
        <w:t>егулирование и разрешение споров (конфликтов) в рамках антимонопольного законодательства.</w:t>
      </w:r>
    </w:p>
    <w:p w:rsidR="00D4087E" w:rsidRPr="00D4087E" w:rsidRDefault="00D346F1" w:rsidP="00984B79">
      <w:pPr>
        <w:numPr>
          <w:ilvl w:val="0"/>
          <w:numId w:val="14"/>
        </w:numPr>
        <w:ind w:left="0" w:firstLine="709"/>
        <w:contextualSpacing/>
        <w:jc w:val="both"/>
        <w:rPr>
          <w:rFonts w:eastAsia="Times New Roman" w:cs="Times New Roman"/>
          <w:bCs/>
          <w:szCs w:val="24"/>
          <w:lang w:eastAsia="ru-RU"/>
        </w:rPr>
      </w:pPr>
      <w:hyperlink r:id="rId48" w:history="1">
        <w:r w:rsidR="00D4087E" w:rsidRPr="00D4087E">
          <w:rPr>
            <w:rFonts w:eastAsia="Times New Roman" w:cs="Times New Roman"/>
            <w:bCs/>
            <w:szCs w:val="24"/>
            <w:lang w:eastAsia="ru-RU"/>
          </w:rPr>
          <w:t>Омбудсмен</w:t>
        </w:r>
        <w:r w:rsidR="00D4087E" w:rsidRPr="00D4087E">
          <w:rPr>
            <w:rFonts w:eastAsia="Times New Roman" w:cs="Times New Roman"/>
            <w:b/>
            <w:bCs/>
            <w:szCs w:val="24"/>
            <w:lang w:eastAsia="ru-RU"/>
          </w:rPr>
          <w:t xml:space="preserve"> по сертификации, лицензированию и техническому регулированию</w:t>
        </w:r>
      </w:hyperlink>
      <w:r w:rsidR="00D4087E" w:rsidRPr="00D4087E">
        <w:rPr>
          <w:rFonts w:eastAsia="Times New Roman" w:cs="Times New Roman"/>
          <w:b/>
          <w:szCs w:val="24"/>
          <w:lang w:eastAsia="ru-RU"/>
        </w:rPr>
        <w:t xml:space="preserve"> – </w:t>
      </w:r>
      <w:r w:rsidR="00D4087E" w:rsidRPr="00D4087E">
        <w:rPr>
          <w:rFonts w:eastAsia="Times New Roman" w:cs="Times New Roman"/>
          <w:bCs/>
          <w:szCs w:val="24"/>
          <w:lang w:eastAsia="ru-RU"/>
        </w:rPr>
        <w:t>Петров Дмитрий Юльевич.</w:t>
      </w:r>
    </w:p>
    <w:p w:rsidR="00D4087E" w:rsidRPr="00D4087E" w:rsidRDefault="00D4087E" w:rsidP="008D25A8">
      <w:pPr>
        <w:jc w:val="both"/>
        <w:rPr>
          <w:rFonts w:eastAsia="Times New Roman" w:cs="Times New Roman"/>
          <w:szCs w:val="24"/>
          <w:lang w:eastAsia="ru-RU"/>
        </w:rPr>
      </w:pPr>
      <w:r w:rsidRPr="00D4087E">
        <w:rPr>
          <w:rFonts w:eastAsia="Times New Roman" w:cs="Times New Roman"/>
          <w:bCs/>
          <w:szCs w:val="24"/>
          <w:lang w:eastAsia="ru-RU"/>
        </w:rPr>
        <w:t>Сфера компетенции: п</w:t>
      </w:r>
      <w:r w:rsidRPr="00D4087E">
        <w:rPr>
          <w:rFonts w:eastAsia="Times New Roman" w:cs="Times New Roman"/>
          <w:szCs w:val="24"/>
          <w:lang w:eastAsia="ru-RU"/>
        </w:rPr>
        <w:t>роизводство и обращение любой продукции, в том числе здания и сооружения.</w:t>
      </w:r>
    </w:p>
    <w:p w:rsidR="00D4087E" w:rsidRPr="00D4087E" w:rsidRDefault="00D346F1" w:rsidP="00984B79">
      <w:pPr>
        <w:numPr>
          <w:ilvl w:val="0"/>
          <w:numId w:val="14"/>
        </w:numPr>
        <w:ind w:left="0" w:firstLine="709"/>
        <w:contextualSpacing/>
        <w:jc w:val="both"/>
        <w:rPr>
          <w:rFonts w:eastAsia="Times New Roman" w:cs="Times New Roman"/>
          <w:bCs/>
          <w:szCs w:val="24"/>
          <w:lang w:eastAsia="ru-RU"/>
        </w:rPr>
      </w:pPr>
      <w:hyperlink r:id="rId49" w:history="1">
        <w:r w:rsidR="00D4087E" w:rsidRPr="00D4087E">
          <w:rPr>
            <w:rFonts w:eastAsia="Times New Roman" w:cs="Times New Roman"/>
            <w:bCs/>
            <w:szCs w:val="24"/>
            <w:lang w:eastAsia="ru-RU"/>
          </w:rPr>
          <w:t>Омбудсмен</w:t>
        </w:r>
        <w:r w:rsidR="00D4087E" w:rsidRPr="00D4087E">
          <w:rPr>
            <w:rFonts w:eastAsia="Times New Roman" w:cs="Times New Roman"/>
            <w:b/>
            <w:bCs/>
            <w:szCs w:val="24"/>
            <w:lang w:eastAsia="ru-RU"/>
          </w:rPr>
          <w:t xml:space="preserve"> по защите прав иностранных инвесторов</w:t>
        </w:r>
      </w:hyperlink>
      <w:r w:rsidR="00D4087E" w:rsidRPr="00D4087E">
        <w:rPr>
          <w:rFonts w:eastAsia="Times New Roman" w:cs="Times New Roman"/>
          <w:b/>
          <w:szCs w:val="24"/>
          <w:lang w:eastAsia="ru-RU"/>
        </w:rPr>
        <w:t xml:space="preserve"> - </w:t>
      </w:r>
      <w:r w:rsidR="00D4087E" w:rsidRPr="00D4087E">
        <w:rPr>
          <w:rFonts w:eastAsia="Times New Roman" w:cs="Times New Roman"/>
          <w:bCs/>
          <w:szCs w:val="24"/>
          <w:lang w:eastAsia="ru-RU"/>
        </w:rPr>
        <w:t>Репик Алексей Евгеньевич.</w:t>
      </w:r>
    </w:p>
    <w:p w:rsidR="00D4087E" w:rsidRPr="00D4087E" w:rsidRDefault="00D4087E" w:rsidP="008D25A8">
      <w:pPr>
        <w:jc w:val="both"/>
        <w:rPr>
          <w:rFonts w:eastAsia="Times New Roman" w:cs="Times New Roman"/>
          <w:szCs w:val="24"/>
          <w:lang w:eastAsia="ru-RU"/>
        </w:rPr>
      </w:pPr>
      <w:r w:rsidRPr="00D4087E">
        <w:rPr>
          <w:rFonts w:eastAsia="Times New Roman" w:cs="Times New Roman"/>
          <w:bCs/>
          <w:szCs w:val="24"/>
          <w:lang w:eastAsia="ru-RU"/>
        </w:rPr>
        <w:t>Сфера компетенции: в</w:t>
      </w:r>
      <w:r w:rsidRPr="00D4087E">
        <w:rPr>
          <w:rFonts w:eastAsia="Times New Roman" w:cs="Times New Roman"/>
          <w:szCs w:val="24"/>
          <w:lang w:eastAsia="ru-RU"/>
        </w:rPr>
        <w:t>опросы, связанные с защитой прав иностранных инвесторов в Российской Федерации.</w:t>
      </w:r>
    </w:p>
    <w:p w:rsidR="00D4087E" w:rsidRPr="00D4087E" w:rsidRDefault="00D346F1" w:rsidP="00984B79">
      <w:pPr>
        <w:numPr>
          <w:ilvl w:val="0"/>
          <w:numId w:val="14"/>
        </w:numPr>
        <w:ind w:left="0" w:firstLine="709"/>
        <w:contextualSpacing/>
        <w:jc w:val="both"/>
        <w:rPr>
          <w:rFonts w:eastAsia="Times New Roman" w:cs="Times New Roman"/>
          <w:bCs/>
          <w:szCs w:val="24"/>
          <w:lang w:eastAsia="ru-RU"/>
        </w:rPr>
      </w:pPr>
      <w:hyperlink r:id="rId50" w:history="1">
        <w:r w:rsidR="00D4087E" w:rsidRPr="00D4087E">
          <w:rPr>
            <w:rFonts w:eastAsia="Times New Roman" w:cs="Times New Roman"/>
            <w:bCs/>
            <w:szCs w:val="24"/>
            <w:lang w:eastAsia="ru-RU"/>
          </w:rPr>
          <w:t>Омбудсмен</w:t>
        </w:r>
        <w:r w:rsidR="00D4087E" w:rsidRPr="00D4087E">
          <w:rPr>
            <w:rFonts w:eastAsia="Times New Roman" w:cs="Times New Roman"/>
            <w:b/>
            <w:bCs/>
            <w:szCs w:val="24"/>
            <w:lang w:eastAsia="ru-RU"/>
          </w:rPr>
          <w:t xml:space="preserve"> по вопросам, связанным с защитой прав предпринимателей в сфере инноваций</w:t>
        </w:r>
      </w:hyperlink>
      <w:r w:rsidR="00D4087E" w:rsidRPr="00D4087E">
        <w:rPr>
          <w:rFonts w:eastAsia="Times New Roman" w:cs="Times New Roman"/>
          <w:b/>
          <w:szCs w:val="24"/>
          <w:lang w:eastAsia="ru-RU"/>
        </w:rPr>
        <w:t xml:space="preserve"> - </w:t>
      </w:r>
      <w:r w:rsidR="00D4087E" w:rsidRPr="00D4087E">
        <w:rPr>
          <w:rFonts w:eastAsia="Times New Roman" w:cs="Times New Roman"/>
          <w:bCs/>
          <w:szCs w:val="24"/>
          <w:lang w:eastAsia="ru-RU"/>
        </w:rPr>
        <w:t>Рябов Алексей Александрович.</w:t>
      </w:r>
    </w:p>
    <w:p w:rsidR="00592CF5" w:rsidRDefault="00D4087E" w:rsidP="008D25A8">
      <w:pPr>
        <w:jc w:val="both"/>
        <w:rPr>
          <w:rFonts w:eastAsia="Times New Roman" w:cs="Times New Roman"/>
          <w:szCs w:val="24"/>
          <w:lang w:eastAsia="ru-RU"/>
        </w:rPr>
      </w:pPr>
      <w:r w:rsidRPr="00D4087E">
        <w:rPr>
          <w:rFonts w:eastAsia="Times New Roman" w:cs="Times New Roman"/>
          <w:bCs/>
          <w:szCs w:val="24"/>
          <w:lang w:eastAsia="ru-RU"/>
        </w:rPr>
        <w:t>Сфера компетенции: з</w:t>
      </w:r>
      <w:r w:rsidRPr="00D4087E">
        <w:rPr>
          <w:rFonts w:eastAsia="Times New Roman" w:cs="Times New Roman"/>
          <w:szCs w:val="24"/>
          <w:lang w:eastAsia="ru-RU"/>
        </w:rPr>
        <w:t>ащита прав предпринимателей, участвующих в создании, развитии и коммерциализации научных разработок, в том числе в рамках научной, технологической, организационной, финансовой деятельности по реализации инновационных проектов, создания инновационной инфраструктуры и обеспечения ее деятельности.</w:t>
      </w:r>
    </w:p>
    <w:p w:rsidR="00D4087E" w:rsidRPr="00D4087E" w:rsidRDefault="00D4087E" w:rsidP="008D25A8">
      <w:pPr>
        <w:pStyle w:val="afb"/>
        <w:rPr>
          <w:lang w:eastAsia="ru-RU"/>
        </w:rPr>
      </w:pPr>
      <w:r w:rsidRPr="00D4087E">
        <w:rPr>
          <w:lang w:eastAsia="ru-RU"/>
        </w:rPr>
        <w:t>Защита прав предпринимателей в сфере государственного финансирования научных разработок и их внедрения.</w:t>
      </w:r>
    </w:p>
    <w:p w:rsidR="00D4087E" w:rsidRPr="00D4087E" w:rsidRDefault="00D4087E" w:rsidP="008D25A8">
      <w:pPr>
        <w:pStyle w:val="afb"/>
        <w:rPr>
          <w:lang w:eastAsia="ru-RU"/>
        </w:rPr>
      </w:pPr>
      <w:r w:rsidRPr="00D4087E">
        <w:rPr>
          <w:lang w:eastAsia="ru-RU"/>
        </w:rPr>
        <w:t>Защита прав предпринимателей – субъектов частно-государственного партнерства в сфере научно-исследовательской, опытно-конструкторской, технологической деятельности, деятельности в сфере медицины и биотехнологий.</w:t>
      </w:r>
    </w:p>
    <w:p w:rsidR="00D4087E" w:rsidRPr="00D4087E" w:rsidRDefault="00D4087E" w:rsidP="008D25A8">
      <w:pPr>
        <w:pStyle w:val="afb"/>
        <w:rPr>
          <w:lang w:eastAsia="ru-RU"/>
        </w:rPr>
      </w:pPr>
      <w:r w:rsidRPr="00D4087E">
        <w:rPr>
          <w:lang w:eastAsia="ru-RU"/>
        </w:rPr>
        <w:t>Защита прав участников инфраструктурных проектов в сфере инноваций, инновационных и научно-исследовательских центров, фондов финансирования науки.</w:t>
      </w:r>
    </w:p>
    <w:p w:rsidR="00D4087E" w:rsidRPr="00D4087E" w:rsidRDefault="00D346F1" w:rsidP="00984B79">
      <w:pPr>
        <w:numPr>
          <w:ilvl w:val="0"/>
          <w:numId w:val="14"/>
        </w:numPr>
        <w:ind w:left="0" w:firstLine="709"/>
        <w:contextualSpacing/>
        <w:jc w:val="both"/>
        <w:rPr>
          <w:rFonts w:eastAsia="Times New Roman" w:cs="Times New Roman"/>
          <w:bCs/>
          <w:szCs w:val="24"/>
          <w:lang w:eastAsia="ru-RU"/>
        </w:rPr>
      </w:pPr>
      <w:hyperlink r:id="rId51" w:history="1">
        <w:r w:rsidR="00D4087E" w:rsidRPr="00D4087E">
          <w:rPr>
            <w:rFonts w:eastAsia="Times New Roman" w:cs="Times New Roman"/>
            <w:bCs/>
            <w:szCs w:val="24"/>
            <w:lang w:eastAsia="ru-RU"/>
          </w:rPr>
          <w:t>Омбудсмен</w:t>
        </w:r>
        <w:r w:rsidR="00D4087E" w:rsidRPr="00D4087E">
          <w:rPr>
            <w:rFonts w:eastAsia="Times New Roman" w:cs="Times New Roman"/>
            <w:b/>
            <w:bCs/>
            <w:szCs w:val="24"/>
            <w:lang w:eastAsia="ru-RU"/>
          </w:rPr>
          <w:t xml:space="preserve"> по интеллектуальной собственности</w:t>
        </w:r>
      </w:hyperlink>
      <w:r w:rsidR="00D4087E" w:rsidRPr="00D4087E">
        <w:rPr>
          <w:rFonts w:eastAsia="Times New Roman" w:cs="Times New Roman"/>
          <w:b/>
          <w:szCs w:val="24"/>
          <w:lang w:eastAsia="ru-RU"/>
        </w:rPr>
        <w:t xml:space="preserve"> - </w:t>
      </w:r>
      <w:r w:rsidR="00D4087E" w:rsidRPr="00D4087E">
        <w:rPr>
          <w:rFonts w:eastAsia="Times New Roman" w:cs="Times New Roman"/>
          <w:bCs/>
          <w:szCs w:val="24"/>
          <w:lang w:eastAsia="ru-RU"/>
        </w:rPr>
        <w:t>Семенов Анатолий Вячеславович.</w:t>
      </w:r>
    </w:p>
    <w:p w:rsidR="00D4087E" w:rsidRPr="00D4087E" w:rsidRDefault="00D4087E" w:rsidP="008D25A8">
      <w:pPr>
        <w:pStyle w:val="afb"/>
        <w:rPr>
          <w:lang w:eastAsia="ru-RU"/>
        </w:rPr>
      </w:pPr>
      <w:r w:rsidRPr="00D4087E">
        <w:rPr>
          <w:bCs/>
          <w:lang w:eastAsia="ru-RU"/>
        </w:rPr>
        <w:t>Сфера компетенции - з</w:t>
      </w:r>
      <w:r w:rsidRPr="00D4087E">
        <w:rPr>
          <w:lang w:eastAsia="ru-RU"/>
        </w:rPr>
        <w:t>лоупотребления интеллектуальными правами в сфере гражданского, административного, уголовного и антимонопольного законодательства.</w:t>
      </w:r>
    </w:p>
    <w:p w:rsidR="00D4087E" w:rsidRPr="00D4087E" w:rsidRDefault="00D346F1" w:rsidP="00984B79">
      <w:pPr>
        <w:numPr>
          <w:ilvl w:val="0"/>
          <w:numId w:val="14"/>
        </w:numPr>
        <w:ind w:left="0" w:firstLine="709"/>
        <w:contextualSpacing/>
        <w:jc w:val="both"/>
        <w:rPr>
          <w:rFonts w:eastAsia="Times New Roman" w:cs="Times New Roman"/>
          <w:bCs/>
          <w:szCs w:val="24"/>
          <w:lang w:eastAsia="ru-RU"/>
        </w:rPr>
      </w:pPr>
      <w:hyperlink r:id="rId52" w:history="1">
        <w:r w:rsidR="00D4087E" w:rsidRPr="00D4087E">
          <w:rPr>
            <w:rFonts w:eastAsia="Times New Roman" w:cs="Times New Roman"/>
            <w:bCs/>
            <w:szCs w:val="24"/>
            <w:lang w:eastAsia="ru-RU"/>
          </w:rPr>
          <w:t>Омбудсмен</w:t>
        </w:r>
        <w:r w:rsidR="00D4087E" w:rsidRPr="00D4087E">
          <w:rPr>
            <w:rFonts w:eastAsia="Times New Roman" w:cs="Times New Roman"/>
            <w:b/>
            <w:bCs/>
            <w:szCs w:val="24"/>
            <w:lang w:eastAsia="ru-RU"/>
          </w:rPr>
          <w:t xml:space="preserve"> по кадастрам и земельным отношениям</w:t>
        </w:r>
      </w:hyperlink>
      <w:r w:rsidR="00D4087E" w:rsidRPr="00D4087E">
        <w:rPr>
          <w:rFonts w:eastAsia="Times New Roman" w:cs="Times New Roman"/>
          <w:b/>
          <w:szCs w:val="24"/>
          <w:lang w:eastAsia="ru-RU"/>
        </w:rPr>
        <w:t xml:space="preserve"> - </w:t>
      </w:r>
      <w:r w:rsidR="00D4087E" w:rsidRPr="00D4087E">
        <w:rPr>
          <w:rFonts w:eastAsia="Times New Roman" w:cs="Times New Roman"/>
          <w:bCs/>
          <w:szCs w:val="24"/>
          <w:lang w:eastAsia="ru-RU"/>
        </w:rPr>
        <w:t>Скуфинский Олег Александрович.</w:t>
      </w:r>
    </w:p>
    <w:p w:rsidR="00D4087E" w:rsidRPr="00D4087E" w:rsidRDefault="00D4087E" w:rsidP="008D25A8">
      <w:pPr>
        <w:pStyle w:val="afb"/>
        <w:rPr>
          <w:bCs/>
          <w:lang w:eastAsia="ru-RU"/>
        </w:rPr>
      </w:pPr>
      <w:proofErr w:type="gramStart"/>
      <w:r w:rsidRPr="00D4087E">
        <w:rPr>
          <w:bCs/>
          <w:lang w:eastAsia="ru-RU"/>
        </w:rPr>
        <w:t>C</w:t>
      </w:r>
      <w:proofErr w:type="gramEnd"/>
      <w:r w:rsidRPr="00D4087E">
        <w:rPr>
          <w:bCs/>
          <w:lang w:eastAsia="ru-RU"/>
        </w:rPr>
        <w:t>фера компетенции</w:t>
      </w:r>
      <w:r w:rsidRPr="00D4087E">
        <w:rPr>
          <w:lang w:eastAsia="ru-RU"/>
        </w:rPr>
        <w:t>: решение вопросов земельно-имущественного комплекса в сфере государственной регистрации прав на недвижимое имущество; государственного кадастрового учета недвижимости; государственной кадастровой оценки; оценочной деятельности; установления имущественных налогов и сборов; информационного обеспечения рынка недвижимости; государственного земельного надзора; инфраструктуры пространственных данных; кадастровой, картографической и геодезической деятельности; саморегулирования в указанных областях; разграничения государственной собственности на землю; градостроительной деятельности в части смежных вопросов территориального планирования; девелоперской, брокерской деятельности; иных вопросов экономики недвижимости.</w:t>
      </w:r>
    </w:p>
    <w:p w:rsidR="00D4087E" w:rsidRPr="00D4087E" w:rsidRDefault="00D346F1" w:rsidP="00984B79">
      <w:pPr>
        <w:numPr>
          <w:ilvl w:val="0"/>
          <w:numId w:val="14"/>
        </w:numPr>
        <w:ind w:left="0" w:firstLine="709"/>
        <w:contextualSpacing/>
        <w:jc w:val="both"/>
        <w:rPr>
          <w:rFonts w:eastAsia="Times New Roman" w:cs="Times New Roman"/>
          <w:szCs w:val="24"/>
          <w:lang w:eastAsia="ru-RU"/>
        </w:rPr>
      </w:pPr>
      <w:hyperlink r:id="rId53" w:history="1">
        <w:r w:rsidR="00D4087E" w:rsidRPr="00D4087E">
          <w:rPr>
            <w:rFonts w:eastAsia="Times New Roman" w:cs="Times New Roman"/>
            <w:bCs/>
            <w:szCs w:val="24"/>
            <w:lang w:eastAsia="ru-RU"/>
          </w:rPr>
          <w:t>Омбудсмен</w:t>
        </w:r>
        <w:r w:rsidR="00D4087E" w:rsidRPr="00D4087E">
          <w:rPr>
            <w:rFonts w:eastAsia="Times New Roman" w:cs="Times New Roman"/>
            <w:b/>
            <w:bCs/>
            <w:szCs w:val="24"/>
            <w:lang w:eastAsia="ru-RU"/>
          </w:rPr>
          <w:t xml:space="preserve"> по таможне</w:t>
        </w:r>
      </w:hyperlink>
      <w:r w:rsidR="00D4087E" w:rsidRPr="00D4087E">
        <w:rPr>
          <w:rFonts w:eastAsia="Times New Roman" w:cs="Times New Roman"/>
          <w:b/>
          <w:szCs w:val="24"/>
          <w:lang w:eastAsia="ru-RU"/>
        </w:rPr>
        <w:t xml:space="preserve"> - </w:t>
      </w:r>
      <w:r w:rsidR="00D4087E" w:rsidRPr="00D4087E">
        <w:rPr>
          <w:rFonts w:eastAsia="Times New Roman" w:cs="Times New Roman"/>
          <w:bCs/>
          <w:szCs w:val="24"/>
          <w:lang w:eastAsia="ru-RU"/>
        </w:rPr>
        <w:t>Сурвилло Виталий Юрьевич.</w:t>
      </w:r>
    </w:p>
    <w:p w:rsidR="00D4087E" w:rsidRPr="00D4087E" w:rsidRDefault="00D4087E" w:rsidP="008D25A8">
      <w:pPr>
        <w:pStyle w:val="afb"/>
        <w:rPr>
          <w:lang w:eastAsia="ru-RU"/>
        </w:rPr>
      </w:pPr>
      <w:r w:rsidRPr="00D4087E">
        <w:rPr>
          <w:bCs/>
          <w:lang w:eastAsia="ru-RU"/>
        </w:rPr>
        <w:t xml:space="preserve">Сфера компетенции: </w:t>
      </w:r>
      <w:r w:rsidRPr="00D4087E">
        <w:rPr>
          <w:lang w:eastAsia="ru-RU"/>
        </w:rPr>
        <w:t>омбудсмен по вопросам, связанным с ликвидацией нарушений прав предпринимателей в таможенной сфере.</w:t>
      </w:r>
    </w:p>
    <w:p w:rsidR="008D25A8" w:rsidRPr="00B66127" w:rsidRDefault="008D25A8" w:rsidP="00D4087E">
      <w:pPr>
        <w:ind w:firstLine="709"/>
        <w:jc w:val="both"/>
        <w:rPr>
          <w:rFonts w:eastAsia="Times New Roman" w:cs="Times New Roman"/>
          <w:b/>
          <w:sz w:val="28"/>
          <w:szCs w:val="28"/>
          <w:lang w:eastAsia="ru-RU"/>
        </w:rPr>
      </w:pPr>
    </w:p>
    <w:p w:rsidR="00D4087E" w:rsidRPr="008D25A8" w:rsidRDefault="00D4087E" w:rsidP="006F24E1">
      <w:pPr>
        <w:pStyle w:val="2"/>
        <w:rPr>
          <w:rFonts w:eastAsia="Times New Roman"/>
          <w:lang w:eastAsia="ru-RU"/>
        </w:rPr>
      </w:pPr>
      <w:bookmarkStart w:id="62" w:name="_Toc355699112"/>
      <w:r w:rsidRPr="008D25A8">
        <w:rPr>
          <w:rFonts w:eastAsia="Times New Roman"/>
          <w:lang w:eastAsia="ru-RU"/>
        </w:rPr>
        <w:t>Региональные общественные приемные</w:t>
      </w:r>
      <w:r w:rsidRPr="008D25A8">
        <w:t xml:space="preserve"> Уполномоченного по защите прав предпринимателей</w:t>
      </w:r>
      <w:r w:rsidRPr="008D25A8">
        <w:rPr>
          <w:rFonts w:eastAsia="Times New Roman"/>
          <w:lang w:eastAsia="ru-RU"/>
        </w:rPr>
        <w:t>.</w:t>
      </w:r>
      <w:bookmarkEnd w:id="62"/>
    </w:p>
    <w:p w:rsidR="00D4087E" w:rsidRPr="00D4087E" w:rsidRDefault="00D4087E" w:rsidP="00D4087E">
      <w:pPr>
        <w:ind w:firstLine="709"/>
        <w:jc w:val="both"/>
        <w:rPr>
          <w:rFonts w:eastAsia="Times New Roman" w:cs="Times New Roman"/>
          <w:b/>
          <w:sz w:val="28"/>
          <w:szCs w:val="28"/>
          <w:lang w:eastAsia="ru-RU"/>
        </w:rPr>
      </w:pPr>
    </w:p>
    <w:p w:rsidR="00592CF5" w:rsidRDefault="00D4087E" w:rsidP="008D25A8">
      <w:pPr>
        <w:pStyle w:val="afb"/>
      </w:pPr>
      <w:r w:rsidRPr="00D4087E">
        <w:rPr>
          <w:rFonts w:eastAsia="Times New Roman"/>
          <w:lang w:eastAsia="ru-RU"/>
        </w:rPr>
        <w:t xml:space="preserve">В соответствии с </w:t>
      </w:r>
      <w:r w:rsidRPr="00D4087E">
        <w:rPr>
          <w:rFonts w:eastAsia="Times New Roman"/>
          <w:szCs w:val="18"/>
          <w:lang w:eastAsia="ru-RU"/>
        </w:rPr>
        <w:t xml:space="preserve">Федеральным законом № 185348-6 </w:t>
      </w:r>
      <w:r w:rsidRPr="00D4087E">
        <w:t xml:space="preserve">с целью содействия Уполномоченному по защите прав предпринимателей в субъекте РФ и Уполномоченному при Президенте Российской Федерации в субъектах РФ создаются </w:t>
      </w:r>
      <w:r w:rsidRPr="00D4087E">
        <w:rPr>
          <w:b/>
        </w:rPr>
        <w:t>Общественные приемные</w:t>
      </w:r>
      <w:r w:rsidRPr="00D4087E">
        <w:t xml:space="preserve"> института Уполномоченного при Президенте Российской Федерации по защите прав предпринимателей.</w:t>
      </w:r>
    </w:p>
    <w:p w:rsidR="00D4087E" w:rsidRPr="00D4087E" w:rsidRDefault="00D4087E" w:rsidP="008D25A8">
      <w:pPr>
        <w:pStyle w:val="afb"/>
      </w:pPr>
      <w:r w:rsidRPr="00D4087E">
        <w:t xml:space="preserve">Общественные приемные создаются с целью защиты прав и законных интересов субъектов малого и среднего предпринимательства, </w:t>
      </w:r>
      <w:r w:rsidRPr="00D4087E">
        <w:rPr>
          <w:b/>
        </w:rPr>
        <w:t xml:space="preserve">ликвидации нарушений прав </w:t>
      </w:r>
      <w:r w:rsidRPr="00D4087E">
        <w:t xml:space="preserve">предпринимателей, повышения правовой грамотности субъектов МСП, </w:t>
      </w:r>
      <w:r w:rsidRPr="00D4087E">
        <w:rPr>
          <w:b/>
        </w:rPr>
        <w:t xml:space="preserve">расширения </w:t>
      </w:r>
      <w:r w:rsidRPr="00D4087E">
        <w:rPr>
          <w:b/>
        </w:rPr>
        <w:lastRenderedPageBreak/>
        <w:t>информирования</w:t>
      </w:r>
      <w:r w:rsidRPr="00D4087E">
        <w:t xml:space="preserve"> бизнеса о возможностях государственной поддержки, </w:t>
      </w:r>
      <w:r w:rsidRPr="00D4087E">
        <w:rPr>
          <w:rFonts w:eastAsia="Times New Roman"/>
          <w:lang w:eastAsia="ru-RU"/>
        </w:rPr>
        <w:t xml:space="preserve">оказания субъектам предпринимательской деятельности </w:t>
      </w:r>
      <w:r w:rsidRPr="00D4087E">
        <w:rPr>
          <w:rFonts w:eastAsia="Times New Roman"/>
          <w:b/>
          <w:lang w:eastAsia="ru-RU"/>
        </w:rPr>
        <w:t>консультативной помощи</w:t>
      </w:r>
      <w:r w:rsidRPr="00D4087E">
        <w:rPr>
          <w:rFonts w:eastAsia="Times New Roman"/>
          <w:lang w:eastAsia="ru-RU"/>
        </w:rPr>
        <w:t xml:space="preserve"> по вопросам, относящимся к компетенции Уполномоченного.</w:t>
      </w:r>
    </w:p>
    <w:p w:rsidR="00D4087E" w:rsidRPr="00D4087E" w:rsidRDefault="00D4087E" w:rsidP="008D25A8">
      <w:pPr>
        <w:pStyle w:val="afb"/>
        <w:rPr>
          <w:color w:val="000000"/>
          <w:lang w:eastAsia="ru-RU"/>
        </w:rPr>
      </w:pPr>
      <w:r w:rsidRPr="00D4087E">
        <w:rPr>
          <w:lang w:eastAsia="ru-RU"/>
        </w:rPr>
        <w:t>Субъекты Российской Федерации призваны обеспечить необходимое содействие в организации региональных общественных приёмных Уполномоченного по защите прав предпринимателей: руководителям высших исполнительных органов государственной власти субъектов РФ в срок до IV квартала 2014 года поручено оказать содействие Уполномоченному в создании общественных приёмных.</w:t>
      </w:r>
      <w:r w:rsidRPr="00D4087E">
        <w:rPr>
          <w:color w:val="000000"/>
          <w:lang w:eastAsia="ru-RU"/>
        </w:rPr>
        <w:t xml:space="preserve"> Работа общественной приемной может финансироваться за счет следующих источников: внебюджетных; средств бюджета субъекта РФ; средств федерального бюджета РФ.</w:t>
      </w:r>
    </w:p>
    <w:p w:rsidR="00D4087E" w:rsidRPr="00D4087E" w:rsidRDefault="00D4087E" w:rsidP="008D25A8">
      <w:pPr>
        <w:pStyle w:val="afb"/>
        <w:rPr>
          <w:szCs w:val="20"/>
          <w:lang w:eastAsia="ru-RU"/>
        </w:rPr>
      </w:pPr>
      <w:r w:rsidRPr="00D4087E">
        <w:rPr>
          <w:lang w:eastAsia="ru-RU"/>
        </w:rPr>
        <w:t>Общественная приемная Уполномоченного в субъекте РФ является экспертно-аналитическим и консультационным элементом Института Уполномоченного. Общественная приемная может являться самостоятельным юридическим лицом, либо входить в состав аппарата Уполномоченного в субъекте РФ или осуществлять свою деятельность на общественных началах под руководством Уполномоченного в субъекте РФ.</w:t>
      </w:r>
    </w:p>
    <w:p w:rsidR="00592CF5" w:rsidRDefault="00D4087E" w:rsidP="008D25A8">
      <w:pPr>
        <w:pStyle w:val="afb"/>
        <w:rPr>
          <w:lang w:eastAsia="ru-RU"/>
        </w:rPr>
      </w:pPr>
      <w:r w:rsidRPr="00D4087E">
        <w:rPr>
          <w:lang w:eastAsia="ru-RU"/>
        </w:rPr>
        <w:t xml:space="preserve">Общественная приемная должна решать следующие </w:t>
      </w:r>
      <w:r w:rsidRPr="00D4087E">
        <w:rPr>
          <w:b/>
          <w:lang w:eastAsia="ru-RU"/>
        </w:rPr>
        <w:t>задачи</w:t>
      </w:r>
      <w:r w:rsidRPr="00D4087E">
        <w:rPr>
          <w:lang w:eastAsia="ru-RU"/>
        </w:rPr>
        <w:t>:</w:t>
      </w:r>
    </w:p>
    <w:p w:rsidR="00D4087E" w:rsidRPr="00D4087E" w:rsidRDefault="00D4087E" w:rsidP="00984B79">
      <w:pPr>
        <w:numPr>
          <w:ilvl w:val="0"/>
          <w:numId w:val="11"/>
        </w:numPr>
        <w:ind w:left="0" w:firstLine="709"/>
        <w:contextualSpacing/>
        <w:jc w:val="both"/>
        <w:rPr>
          <w:rFonts w:eastAsia="Times New Roman" w:cs="Times New Roman"/>
          <w:szCs w:val="24"/>
          <w:lang w:eastAsia="ru-RU"/>
        </w:rPr>
      </w:pPr>
      <w:r w:rsidRPr="00D4087E">
        <w:rPr>
          <w:rFonts w:eastAsia="Times New Roman" w:cs="Times New Roman"/>
          <w:szCs w:val="24"/>
          <w:lang w:eastAsia="ru-RU"/>
        </w:rPr>
        <w:t xml:space="preserve">Организация </w:t>
      </w:r>
      <w:r w:rsidRPr="00D4087E">
        <w:rPr>
          <w:rFonts w:eastAsia="Times New Roman" w:cs="Times New Roman"/>
          <w:b/>
          <w:szCs w:val="24"/>
          <w:lang w:eastAsia="ru-RU"/>
        </w:rPr>
        <w:t xml:space="preserve">консультаций </w:t>
      </w:r>
      <w:r w:rsidRPr="00D4087E">
        <w:rPr>
          <w:rFonts w:eastAsia="Times New Roman" w:cs="Times New Roman"/>
          <w:szCs w:val="24"/>
          <w:lang w:eastAsia="ru-RU"/>
        </w:rPr>
        <w:t>субъектов МСП;</w:t>
      </w:r>
    </w:p>
    <w:p w:rsidR="00592CF5" w:rsidRDefault="00D4087E" w:rsidP="00984B79">
      <w:pPr>
        <w:numPr>
          <w:ilvl w:val="0"/>
          <w:numId w:val="11"/>
        </w:numPr>
        <w:ind w:left="0" w:firstLine="709"/>
        <w:contextualSpacing/>
        <w:jc w:val="both"/>
        <w:rPr>
          <w:rFonts w:eastAsia="Times New Roman" w:cs="Times New Roman"/>
          <w:szCs w:val="24"/>
          <w:lang w:eastAsia="ru-RU"/>
        </w:rPr>
      </w:pPr>
      <w:r w:rsidRPr="00D4087E">
        <w:rPr>
          <w:rFonts w:eastAsia="Times New Roman" w:cs="Times New Roman"/>
          <w:szCs w:val="24"/>
          <w:lang w:eastAsia="ru-RU"/>
        </w:rPr>
        <w:t xml:space="preserve">Организация </w:t>
      </w:r>
      <w:r w:rsidRPr="00D4087E">
        <w:rPr>
          <w:rFonts w:eastAsia="Times New Roman" w:cs="Times New Roman"/>
          <w:b/>
          <w:szCs w:val="24"/>
          <w:lang w:eastAsia="ru-RU"/>
        </w:rPr>
        <w:t>первичной экспертизы</w:t>
      </w:r>
      <w:r w:rsidRPr="00D4087E">
        <w:rPr>
          <w:rFonts w:eastAsia="Times New Roman" w:cs="Times New Roman"/>
          <w:szCs w:val="24"/>
          <w:lang w:eastAsia="ru-RU"/>
        </w:rPr>
        <w:t xml:space="preserve"> по материалам обращения;</w:t>
      </w:r>
    </w:p>
    <w:p w:rsidR="00D4087E" w:rsidRPr="00D4087E" w:rsidRDefault="00D4087E" w:rsidP="00984B79">
      <w:pPr>
        <w:numPr>
          <w:ilvl w:val="0"/>
          <w:numId w:val="11"/>
        </w:numPr>
        <w:ind w:left="0" w:firstLine="709"/>
        <w:contextualSpacing/>
        <w:jc w:val="both"/>
        <w:rPr>
          <w:rFonts w:eastAsia="Times New Roman" w:cs="Times New Roman"/>
          <w:szCs w:val="24"/>
          <w:lang w:eastAsia="ru-RU"/>
        </w:rPr>
      </w:pPr>
      <w:r w:rsidRPr="00D4087E">
        <w:rPr>
          <w:rFonts w:eastAsia="Times New Roman" w:cs="Times New Roman"/>
          <w:szCs w:val="24"/>
          <w:lang w:eastAsia="ru-RU"/>
        </w:rPr>
        <w:t xml:space="preserve">Организация </w:t>
      </w:r>
      <w:r w:rsidRPr="00D4087E">
        <w:rPr>
          <w:rFonts w:eastAsia="Times New Roman" w:cs="Times New Roman"/>
          <w:b/>
          <w:szCs w:val="24"/>
          <w:lang w:eastAsia="ru-RU"/>
        </w:rPr>
        <w:t>краткосрочных программ обучения</w:t>
      </w:r>
      <w:r w:rsidRPr="00D4087E">
        <w:rPr>
          <w:rFonts w:eastAsia="Times New Roman" w:cs="Times New Roman"/>
          <w:szCs w:val="24"/>
          <w:lang w:eastAsia="ru-RU"/>
        </w:rPr>
        <w:t xml:space="preserve"> в рамках вопросов защиты прав субъектов МСП;</w:t>
      </w:r>
    </w:p>
    <w:p w:rsidR="00D4087E" w:rsidRPr="00D4087E" w:rsidRDefault="00D4087E" w:rsidP="00984B79">
      <w:pPr>
        <w:numPr>
          <w:ilvl w:val="0"/>
          <w:numId w:val="11"/>
        </w:numPr>
        <w:ind w:left="0" w:firstLine="709"/>
        <w:contextualSpacing/>
        <w:jc w:val="both"/>
        <w:rPr>
          <w:rFonts w:eastAsia="Times New Roman" w:cs="Times New Roman"/>
          <w:szCs w:val="24"/>
          <w:lang w:eastAsia="ru-RU"/>
        </w:rPr>
      </w:pPr>
      <w:r w:rsidRPr="00D4087E">
        <w:rPr>
          <w:rFonts w:eastAsia="Times New Roman" w:cs="Times New Roman"/>
          <w:szCs w:val="24"/>
          <w:lang w:eastAsia="ru-RU"/>
        </w:rPr>
        <w:t xml:space="preserve">Организация распространения </w:t>
      </w:r>
      <w:r w:rsidRPr="00D4087E">
        <w:rPr>
          <w:rFonts w:eastAsia="Times New Roman" w:cs="Times New Roman"/>
          <w:b/>
          <w:szCs w:val="24"/>
          <w:lang w:eastAsia="ru-RU"/>
        </w:rPr>
        <w:t>информации о типичных случаях</w:t>
      </w:r>
      <w:r w:rsidRPr="00D4087E">
        <w:rPr>
          <w:rFonts w:eastAsia="Times New Roman" w:cs="Times New Roman"/>
          <w:szCs w:val="24"/>
          <w:lang w:eastAsia="ru-RU"/>
        </w:rPr>
        <w:t xml:space="preserve"> нарушения прав субъектов МСП и способах их решения;</w:t>
      </w:r>
    </w:p>
    <w:p w:rsidR="00D4087E" w:rsidRPr="00D4087E" w:rsidRDefault="00D4087E" w:rsidP="00984B79">
      <w:pPr>
        <w:numPr>
          <w:ilvl w:val="0"/>
          <w:numId w:val="11"/>
        </w:numPr>
        <w:ind w:left="0" w:firstLine="709"/>
        <w:contextualSpacing/>
        <w:jc w:val="both"/>
        <w:rPr>
          <w:rFonts w:eastAsia="Times New Roman" w:cs="Times New Roman"/>
          <w:szCs w:val="24"/>
          <w:lang w:eastAsia="ru-RU"/>
        </w:rPr>
      </w:pPr>
      <w:r w:rsidRPr="00D4087E">
        <w:rPr>
          <w:rFonts w:eastAsia="Times New Roman" w:cs="Times New Roman"/>
          <w:b/>
          <w:szCs w:val="24"/>
          <w:lang w:eastAsia="ru-RU"/>
        </w:rPr>
        <w:t>Формирование отчетности по обращениям</w:t>
      </w:r>
      <w:r w:rsidRPr="00D4087E">
        <w:rPr>
          <w:rFonts w:eastAsia="Times New Roman" w:cs="Times New Roman"/>
          <w:szCs w:val="24"/>
          <w:lang w:eastAsia="ru-RU"/>
        </w:rPr>
        <w:t xml:space="preserve"> субъектов МСП для целей дальнейшей аналитической обработки и разработки предложений по корректировке в сфере нормативного регулирования деятельности СМСП.</w:t>
      </w:r>
    </w:p>
    <w:p w:rsidR="00D4087E" w:rsidRPr="00D4087E" w:rsidRDefault="00D4087E" w:rsidP="00984B79">
      <w:pPr>
        <w:numPr>
          <w:ilvl w:val="0"/>
          <w:numId w:val="11"/>
        </w:numPr>
        <w:contextualSpacing/>
        <w:jc w:val="both"/>
        <w:rPr>
          <w:rFonts w:eastAsia="Times New Roman" w:cs="Times New Roman"/>
          <w:szCs w:val="24"/>
          <w:lang w:eastAsia="ru-RU"/>
        </w:rPr>
      </w:pPr>
      <w:r w:rsidRPr="00D4087E">
        <w:rPr>
          <w:rFonts w:eastAsia="Times New Roman" w:cs="Times New Roman"/>
          <w:szCs w:val="24"/>
          <w:lang w:eastAsia="ru-RU"/>
        </w:rPr>
        <w:t>Подготовка материалов (резюме конфликта, экспертного заключения и др.) для последующего направления Уполномоченному по защите прав предпринимателей в регионе;</w:t>
      </w:r>
    </w:p>
    <w:p w:rsidR="00592CF5" w:rsidRDefault="00D4087E" w:rsidP="00984B79">
      <w:pPr>
        <w:numPr>
          <w:ilvl w:val="0"/>
          <w:numId w:val="11"/>
        </w:numPr>
        <w:contextualSpacing/>
        <w:jc w:val="both"/>
        <w:rPr>
          <w:rFonts w:eastAsia="Times New Roman" w:cs="Times New Roman"/>
          <w:szCs w:val="24"/>
          <w:lang w:eastAsia="ru-RU"/>
        </w:rPr>
      </w:pPr>
      <w:r w:rsidRPr="00D4087E">
        <w:rPr>
          <w:rFonts w:eastAsia="Times New Roman" w:cs="Times New Roman"/>
          <w:szCs w:val="24"/>
          <w:lang w:eastAsia="ru-RU"/>
        </w:rPr>
        <w:t xml:space="preserve">Организует </w:t>
      </w:r>
      <w:r w:rsidRPr="00D4087E">
        <w:rPr>
          <w:rFonts w:eastAsia="Times New Roman" w:cs="Times New Roman"/>
          <w:b/>
          <w:szCs w:val="24"/>
          <w:lang w:eastAsia="ru-RU"/>
        </w:rPr>
        <w:t>освещение деятельности</w:t>
      </w:r>
      <w:r w:rsidRPr="00D4087E">
        <w:rPr>
          <w:rFonts w:eastAsia="Times New Roman" w:cs="Times New Roman"/>
          <w:szCs w:val="24"/>
          <w:lang w:eastAsia="ru-RU"/>
        </w:rPr>
        <w:t xml:space="preserve"> Уполномоченного в сети </w:t>
      </w:r>
      <w:r w:rsidRPr="00D4087E">
        <w:rPr>
          <w:rFonts w:eastAsia="Times New Roman" w:cs="Times New Roman"/>
          <w:b/>
          <w:szCs w:val="24"/>
          <w:lang w:eastAsia="ru-RU"/>
        </w:rPr>
        <w:t>Интернет</w:t>
      </w:r>
      <w:r w:rsidRPr="00D4087E">
        <w:rPr>
          <w:rFonts w:eastAsia="Times New Roman" w:cs="Times New Roman"/>
          <w:szCs w:val="24"/>
          <w:lang w:eastAsia="ru-RU"/>
        </w:rPr>
        <w:t>.</w:t>
      </w:r>
    </w:p>
    <w:p w:rsidR="00D4087E" w:rsidRPr="00D4087E" w:rsidRDefault="00D4087E" w:rsidP="008D25A8">
      <w:pPr>
        <w:pStyle w:val="afb"/>
        <w:rPr>
          <w:b/>
          <w:lang w:eastAsia="ru-RU"/>
        </w:rPr>
      </w:pPr>
      <w:r w:rsidRPr="00D4087E">
        <w:rPr>
          <w:lang w:eastAsia="ru-RU"/>
        </w:rPr>
        <w:t xml:space="preserve">Для осуществления своих полномочий </w:t>
      </w:r>
      <w:r w:rsidRPr="00D4087E">
        <w:rPr>
          <w:b/>
          <w:lang w:eastAsia="ru-RU"/>
        </w:rPr>
        <w:t>Общественная приемная</w:t>
      </w:r>
      <w:r w:rsidRPr="00D4087E">
        <w:rPr>
          <w:lang w:eastAsia="ru-RU"/>
        </w:rPr>
        <w:t xml:space="preserve"> </w:t>
      </w:r>
      <w:r w:rsidRPr="00D4087E">
        <w:rPr>
          <w:b/>
          <w:lang w:eastAsia="ru-RU"/>
        </w:rPr>
        <w:t xml:space="preserve">имеет право </w:t>
      </w:r>
      <w:r w:rsidRPr="00D4087E">
        <w:rPr>
          <w:lang w:eastAsia="ru-RU"/>
        </w:rPr>
        <w:t>оказывать субъектам МСП помощь в соответствии с целями и задачами общественной приемной</w:t>
      </w:r>
      <w:r w:rsidRPr="00D4087E">
        <w:rPr>
          <w:b/>
          <w:lang w:eastAsia="ru-RU"/>
        </w:rPr>
        <w:t>:</w:t>
      </w:r>
    </w:p>
    <w:p w:rsidR="00D4087E" w:rsidRPr="00D4087E" w:rsidRDefault="00D4087E" w:rsidP="008D25A8">
      <w:pPr>
        <w:pStyle w:val="a"/>
        <w:rPr>
          <w:lang w:eastAsia="ru-RU"/>
        </w:rPr>
      </w:pPr>
      <w:r w:rsidRPr="00D4087E">
        <w:rPr>
          <w:lang w:eastAsia="ru-RU"/>
        </w:rPr>
        <w:t>Принимать заявления, жалобы и ходатайства, материалы и документы, поступающие в адрес Уполномоченного для рассмотрения и ответа заявителю;</w:t>
      </w:r>
    </w:p>
    <w:p w:rsidR="00D4087E" w:rsidRPr="00D4087E" w:rsidRDefault="00D4087E" w:rsidP="008D25A8">
      <w:pPr>
        <w:pStyle w:val="a"/>
        <w:rPr>
          <w:lang w:eastAsia="ru-RU"/>
        </w:rPr>
      </w:pPr>
      <w:r w:rsidRPr="00D4087E">
        <w:rPr>
          <w:lang w:eastAsia="ru-RU"/>
        </w:rPr>
        <w:t>Разъяснять заявителю способ и порядок защиты нарушенных прав;</w:t>
      </w:r>
    </w:p>
    <w:p w:rsidR="00D4087E" w:rsidRPr="00D4087E" w:rsidRDefault="00D4087E" w:rsidP="008D25A8">
      <w:pPr>
        <w:pStyle w:val="a"/>
        <w:rPr>
          <w:lang w:eastAsia="ru-RU"/>
        </w:rPr>
      </w:pPr>
      <w:r w:rsidRPr="00D4087E">
        <w:rPr>
          <w:lang w:eastAsia="ru-RU"/>
        </w:rPr>
        <w:t>Готовить проекты запросов Уполномоченного в случае необходимости получения информации от органов исполнительной власти субъекта РФ и территориальных органов федеральных органов исполнительной власти;</w:t>
      </w:r>
    </w:p>
    <w:p w:rsidR="00D4087E" w:rsidRPr="00D4087E" w:rsidRDefault="00D4087E" w:rsidP="008D25A8">
      <w:pPr>
        <w:pStyle w:val="a"/>
        <w:rPr>
          <w:b/>
          <w:lang w:eastAsia="ru-RU"/>
        </w:rPr>
      </w:pPr>
      <w:r w:rsidRPr="00D4087E">
        <w:rPr>
          <w:lang w:eastAsia="ru-RU"/>
        </w:rPr>
        <w:t>Вносить предложения по организации и проведению семинаров, круглых столов и иных мероприятий по вопросам защиты прав и законных интересов субъектов МСП</w:t>
      </w:r>
    </w:p>
    <w:p w:rsidR="00592CF5" w:rsidRDefault="00D4087E" w:rsidP="008D25A8">
      <w:pPr>
        <w:pStyle w:val="afb"/>
        <w:rPr>
          <w:lang w:eastAsia="ru-RU"/>
        </w:rPr>
      </w:pPr>
      <w:r w:rsidRPr="00D4087E">
        <w:rPr>
          <w:lang w:eastAsia="ru-RU"/>
        </w:rPr>
        <w:t xml:space="preserve">Общественная приемная организует прием и рассмотрение обращений граждан. Обращения могут быть </w:t>
      </w:r>
      <w:r w:rsidRPr="00D4087E">
        <w:rPr>
          <w:b/>
          <w:lang w:eastAsia="ru-RU"/>
        </w:rPr>
        <w:t>устные и письменные</w:t>
      </w:r>
      <w:r w:rsidRPr="00D4087E">
        <w:rPr>
          <w:lang w:eastAsia="ru-RU"/>
        </w:rPr>
        <w:t>.</w:t>
      </w:r>
    </w:p>
    <w:p w:rsidR="00D4087E" w:rsidRPr="00D4087E" w:rsidRDefault="00D4087E" w:rsidP="008D25A8">
      <w:pPr>
        <w:pStyle w:val="afb"/>
        <w:rPr>
          <w:lang w:eastAsia="ru-RU"/>
        </w:rPr>
      </w:pPr>
      <w:r w:rsidRPr="00D4087E">
        <w:rPr>
          <w:lang w:eastAsia="ru-RU"/>
        </w:rPr>
        <w:t xml:space="preserve">Обращения по вопросам ведения предпринимательской деятельности, получения поддержки (финансовой, имущественной, информационной, образовательной и др.) и вопросам, не связанным с преодолением административных барьеров и ликвидации нарушений прав, могут быть рассмотрены специалистами общественной приемной в </w:t>
      </w:r>
      <w:r w:rsidRPr="00D4087E">
        <w:rPr>
          <w:b/>
          <w:lang w:eastAsia="ru-RU"/>
        </w:rPr>
        <w:t>устном порядке</w:t>
      </w:r>
      <w:r w:rsidRPr="00D4087E">
        <w:rPr>
          <w:lang w:eastAsia="ru-RU"/>
        </w:rPr>
        <w:t>.</w:t>
      </w:r>
    </w:p>
    <w:p w:rsidR="00D4087E" w:rsidRPr="00D4087E" w:rsidRDefault="00D4087E" w:rsidP="008D25A8">
      <w:pPr>
        <w:pStyle w:val="afb"/>
        <w:rPr>
          <w:lang w:eastAsia="ru-RU"/>
        </w:rPr>
      </w:pPr>
      <w:r w:rsidRPr="00D4087E">
        <w:rPr>
          <w:b/>
          <w:lang w:eastAsia="ru-RU"/>
        </w:rPr>
        <w:t>Обращения</w:t>
      </w:r>
      <w:r w:rsidRPr="00D4087E">
        <w:rPr>
          <w:lang w:eastAsia="ru-RU"/>
        </w:rPr>
        <w:t xml:space="preserve"> по вопросам </w:t>
      </w:r>
      <w:r w:rsidRPr="00D4087E">
        <w:rPr>
          <w:b/>
          <w:lang w:eastAsia="ru-RU"/>
        </w:rPr>
        <w:t>преодоления административных барьеров</w:t>
      </w:r>
      <w:r w:rsidRPr="00D4087E">
        <w:rPr>
          <w:lang w:eastAsia="ru-RU"/>
        </w:rPr>
        <w:t xml:space="preserve"> и ликвидации </w:t>
      </w:r>
      <w:r w:rsidRPr="00D4087E">
        <w:rPr>
          <w:b/>
          <w:lang w:eastAsia="ru-RU"/>
        </w:rPr>
        <w:t>нарушений прав</w:t>
      </w:r>
      <w:r w:rsidRPr="00D4087E">
        <w:rPr>
          <w:lang w:eastAsia="ru-RU"/>
        </w:rPr>
        <w:t xml:space="preserve"> субъектов МСП, направляются </w:t>
      </w:r>
      <w:r w:rsidRPr="00D4087E">
        <w:rPr>
          <w:b/>
          <w:lang w:eastAsia="ru-RU"/>
        </w:rPr>
        <w:t>в письменном виде</w:t>
      </w:r>
      <w:r w:rsidRPr="00D4087E">
        <w:rPr>
          <w:lang w:eastAsia="ru-RU"/>
        </w:rPr>
        <w:t xml:space="preserve">, в установленной форме, по специальному электронному адресу, почте или факсу. Если во время приема предпринимателей или рассмотрения их обращений выясняется, что в общественной </w:t>
      </w:r>
      <w:r w:rsidRPr="00D4087E">
        <w:rPr>
          <w:lang w:eastAsia="ru-RU"/>
        </w:rPr>
        <w:lastRenderedPageBreak/>
        <w:t>приёмной невозможно решить поставленные вопросы, заявителю разъясняется порядок письменного обращения в структуры, компетентные в решении данного вопроса.</w:t>
      </w:r>
    </w:p>
    <w:p w:rsidR="00D4087E" w:rsidRPr="00D4087E" w:rsidRDefault="00D4087E" w:rsidP="008D25A8">
      <w:pPr>
        <w:pStyle w:val="afb"/>
        <w:rPr>
          <w:lang w:eastAsia="ru-RU"/>
        </w:rPr>
      </w:pPr>
      <w:r w:rsidRPr="00D4087E">
        <w:rPr>
          <w:lang w:eastAsia="ru-RU"/>
        </w:rPr>
        <w:t>Личный приём субъектов МСП ведётся в помещении общественной приёмной. Адрес, телефон и график работы общественной приемной публикуются на Интернет-сайте Уполномоченного в субъекте РФ. Обязательно ведется учет и регистрация устных и письменных обращений, а также учет личного приема граждан.</w:t>
      </w:r>
    </w:p>
    <w:p w:rsidR="00D4087E" w:rsidRPr="00D4087E" w:rsidRDefault="00D4087E" w:rsidP="008D25A8">
      <w:pPr>
        <w:pStyle w:val="afb"/>
        <w:rPr>
          <w:lang w:eastAsia="ru-RU"/>
        </w:rPr>
      </w:pPr>
      <w:r w:rsidRPr="00D4087E">
        <w:rPr>
          <w:lang w:eastAsia="ru-RU"/>
        </w:rPr>
        <w:t xml:space="preserve">Письменные обращения рассматриваются в два этапа. </w:t>
      </w:r>
      <w:proofErr w:type="gramStart"/>
      <w:r w:rsidRPr="00D4087E">
        <w:rPr>
          <w:lang w:eastAsia="ru-RU"/>
        </w:rPr>
        <w:t>На первом этапе</w:t>
      </w:r>
      <w:r w:rsidRPr="00D4087E">
        <w:rPr>
          <w:b/>
          <w:u w:val="single"/>
          <w:lang w:eastAsia="ru-RU"/>
        </w:rPr>
        <w:t xml:space="preserve"> </w:t>
      </w:r>
      <w:r w:rsidRPr="00D4087E">
        <w:rPr>
          <w:lang w:eastAsia="ru-RU"/>
        </w:rPr>
        <w:t>проверяется соответствие установленной регламентом форме обращения, наличие контактов, определение «надлежащий заявитель» - не физическое лицо в личном статусе (юридическое лицо, индивидуальный предприниматель, либо лица, связанные с юридическим лицом, собственником юридического лица или индивидуальным предпринимателем).</w:t>
      </w:r>
      <w:proofErr w:type="gramEnd"/>
      <w:r w:rsidRPr="00D4087E">
        <w:rPr>
          <w:lang w:eastAsia="ru-RU"/>
        </w:rPr>
        <w:t xml:space="preserve"> </w:t>
      </w:r>
      <w:r w:rsidRPr="00D4087E">
        <w:rPr>
          <w:b/>
          <w:lang w:eastAsia="ru-RU"/>
        </w:rPr>
        <w:t>Обязательным условием</w:t>
      </w:r>
      <w:r w:rsidRPr="00D4087E">
        <w:rPr>
          <w:lang w:eastAsia="ru-RU"/>
        </w:rPr>
        <w:t xml:space="preserve"> является то, что </w:t>
      </w:r>
      <w:r w:rsidRPr="00D4087E">
        <w:rPr>
          <w:b/>
          <w:lang w:eastAsia="ru-RU"/>
        </w:rPr>
        <w:t>одной из сторон</w:t>
      </w:r>
      <w:r w:rsidRPr="00D4087E">
        <w:rPr>
          <w:lang w:eastAsia="ru-RU"/>
        </w:rPr>
        <w:t xml:space="preserve"> конфликта является </w:t>
      </w:r>
      <w:r w:rsidRPr="00D4087E">
        <w:rPr>
          <w:b/>
          <w:lang w:eastAsia="ru-RU"/>
        </w:rPr>
        <w:t>орган государственной власти (орган местного самоуправления).</w:t>
      </w:r>
      <w:r w:rsidRPr="00D4087E">
        <w:rPr>
          <w:lang w:eastAsia="ru-RU"/>
        </w:rPr>
        <w:t xml:space="preserve"> В случае если рассматривается жалоба исключительно по административному делу, необходимо наличие решения, действия органов государственной власти, с которым заявитель не согласен и ранее обжаловал в досудебном порядке или в суде первой инстанции.</w:t>
      </w:r>
    </w:p>
    <w:p w:rsidR="00592CF5" w:rsidRDefault="00D4087E" w:rsidP="008D25A8">
      <w:pPr>
        <w:pStyle w:val="afb"/>
        <w:rPr>
          <w:szCs w:val="20"/>
          <w:lang w:eastAsia="ru-RU"/>
        </w:rPr>
      </w:pPr>
      <w:r w:rsidRPr="00D4087E">
        <w:rPr>
          <w:lang w:eastAsia="ru-RU"/>
        </w:rPr>
        <w:t>В случае если документы не соответствуют требованиям формального фильтра, заявителю направляется письмо о возврате документов с рекомендацией подготовить обращение в соответствии с установленным порядком по форме жалобы. В случае если обращение не содержит информации, достаточной для начала рассмотрения по существу, но содержит контактный почтовый адрес, направляется информационное письмо с рекомендацией подготовить обращение, в соответствии с установленным порядком.</w:t>
      </w:r>
    </w:p>
    <w:p w:rsidR="00D4087E" w:rsidRPr="00592CF5" w:rsidRDefault="00D4087E" w:rsidP="008D25A8">
      <w:pPr>
        <w:pStyle w:val="afb"/>
        <w:rPr>
          <w:lang w:eastAsia="ru-RU"/>
        </w:rPr>
      </w:pPr>
      <w:proofErr w:type="gramStart"/>
      <w:r w:rsidRPr="00D4087E">
        <w:rPr>
          <w:b/>
          <w:bCs/>
          <w:iCs/>
          <w:lang w:eastAsia="ru-RU"/>
        </w:rPr>
        <w:t>На втором этапе</w:t>
      </w:r>
      <w:r w:rsidRPr="00D4087E">
        <w:rPr>
          <w:bCs/>
          <w:iCs/>
          <w:lang w:eastAsia="ru-RU"/>
        </w:rPr>
        <w:t xml:space="preserve"> осуществляется </w:t>
      </w:r>
      <w:r w:rsidRPr="00D4087E">
        <w:rPr>
          <w:b/>
          <w:bCs/>
          <w:iCs/>
          <w:lang w:eastAsia="ru-RU"/>
        </w:rPr>
        <w:t>первичная правовая экспертиза документов</w:t>
      </w:r>
      <w:r w:rsidRPr="00D4087E">
        <w:rPr>
          <w:bCs/>
          <w:iCs/>
          <w:lang w:eastAsia="ru-RU"/>
        </w:rPr>
        <w:t xml:space="preserve">, предоставляемых к рассмотрению обращения, а именно </w:t>
      </w:r>
      <w:r w:rsidRPr="00D4087E">
        <w:rPr>
          <w:b/>
          <w:lang w:eastAsia="ru-RU"/>
        </w:rPr>
        <w:t>комплектность</w:t>
      </w:r>
      <w:r w:rsidRPr="00D4087E">
        <w:rPr>
          <w:lang w:eastAsia="ru-RU"/>
        </w:rPr>
        <w:t xml:space="preserve"> (наличие решения органа власти или судебного решения для административных дел, наличие документов, подтверждающих позицию заявителя; </w:t>
      </w:r>
      <w:r w:rsidRPr="00D4087E">
        <w:rPr>
          <w:b/>
          <w:lang w:eastAsia="ru-RU"/>
        </w:rPr>
        <w:t>юридическая грамотность</w:t>
      </w:r>
      <w:r w:rsidRPr="00D4087E">
        <w:rPr>
          <w:lang w:eastAsia="ru-RU"/>
        </w:rPr>
        <w:t xml:space="preserve">; </w:t>
      </w:r>
      <w:r w:rsidRPr="00D4087E">
        <w:rPr>
          <w:b/>
          <w:lang w:eastAsia="ru-RU"/>
        </w:rPr>
        <w:t>соответствие профилю работы</w:t>
      </w:r>
      <w:r w:rsidRPr="00D4087E">
        <w:rPr>
          <w:lang w:eastAsia="ru-RU"/>
        </w:rPr>
        <w:t xml:space="preserve"> Уполномоченного в субъекте РФ, в том числе проверка на то, что спор не является частным (корпоративным) спором между хозяйствующими субъектами;</w:t>
      </w:r>
      <w:proofErr w:type="gramEnd"/>
      <w:r w:rsidRPr="00D4087E">
        <w:rPr>
          <w:lang w:eastAsia="ru-RU"/>
        </w:rPr>
        <w:t xml:space="preserve"> </w:t>
      </w:r>
      <w:r w:rsidRPr="00D4087E">
        <w:rPr>
          <w:b/>
          <w:lang w:eastAsia="ru-RU"/>
        </w:rPr>
        <w:t>наличия/отсутствия решений</w:t>
      </w:r>
      <w:r w:rsidRPr="00D4087E">
        <w:rPr>
          <w:lang w:eastAsia="ru-RU"/>
        </w:rPr>
        <w:t xml:space="preserve"> Уполномоченного при Президенте РФ по защите прав предпринимателей и/или Уполномоченного в субъекте РФ </w:t>
      </w:r>
      <w:r w:rsidRPr="00D4087E">
        <w:rPr>
          <w:b/>
          <w:lang w:eastAsia="ru-RU"/>
        </w:rPr>
        <w:t>по заявителю</w:t>
      </w:r>
      <w:r w:rsidRPr="00D4087E">
        <w:rPr>
          <w:lang w:eastAsia="ru-RU"/>
        </w:rPr>
        <w:t xml:space="preserve">, другим участникам конфликта, по данному обращению; истечения </w:t>
      </w:r>
      <w:r w:rsidRPr="00D4087E">
        <w:rPr>
          <w:b/>
          <w:lang w:eastAsia="ru-RU"/>
        </w:rPr>
        <w:t>срока давности</w:t>
      </w:r>
      <w:r w:rsidRPr="00D4087E">
        <w:rPr>
          <w:lang w:eastAsia="ru-RU"/>
        </w:rPr>
        <w:t xml:space="preserve"> обращения (3 года); </w:t>
      </w:r>
      <w:r w:rsidRPr="00D4087E">
        <w:rPr>
          <w:b/>
          <w:lang w:eastAsia="ru-RU"/>
        </w:rPr>
        <w:t>исчерпания</w:t>
      </w:r>
      <w:r w:rsidRPr="00D4087E">
        <w:rPr>
          <w:lang w:eastAsia="ru-RU"/>
        </w:rPr>
        <w:t xml:space="preserve"> заявителем </w:t>
      </w:r>
      <w:r w:rsidRPr="00D4087E">
        <w:rPr>
          <w:b/>
          <w:lang w:eastAsia="ru-RU"/>
        </w:rPr>
        <w:t>возможности судебного</w:t>
      </w:r>
      <w:r w:rsidRPr="00D4087E">
        <w:rPr>
          <w:lang w:eastAsia="ru-RU"/>
        </w:rPr>
        <w:t xml:space="preserve"> оспаривания решений.</w:t>
      </w:r>
    </w:p>
    <w:p w:rsidR="008D25A8" w:rsidRPr="00592CF5" w:rsidRDefault="008D25A8" w:rsidP="008D25A8">
      <w:pPr>
        <w:pStyle w:val="afb"/>
        <w:rPr>
          <w:lang w:eastAsia="ru-RU"/>
        </w:rPr>
      </w:pPr>
    </w:p>
    <w:p w:rsidR="006F24E1" w:rsidRPr="006F24E1" w:rsidRDefault="00D4087E" w:rsidP="006F24E1">
      <w:pPr>
        <w:pStyle w:val="2"/>
        <w:rPr>
          <w:lang w:eastAsia="ru-RU"/>
        </w:rPr>
      </w:pPr>
      <w:bookmarkStart w:id="63" w:name="_Toc355699113"/>
      <w:r w:rsidRPr="008D25A8">
        <w:rPr>
          <w:lang w:val="en-US" w:eastAsia="ru-RU"/>
        </w:rPr>
        <w:t>C</w:t>
      </w:r>
      <w:r w:rsidR="006F24E1">
        <w:rPr>
          <w:lang w:eastAsia="ru-RU"/>
        </w:rPr>
        <w:t>истема общественных институтов</w:t>
      </w:r>
      <w:bookmarkEnd w:id="63"/>
    </w:p>
    <w:p w:rsidR="00D4087E" w:rsidRPr="006F24E1" w:rsidRDefault="00D4087E" w:rsidP="006F24E1">
      <w:pPr>
        <w:pStyle w:val="afb"/>
        <w:rPr>
          <w:b/>
          <w:sz w:val="28"/>
          <w:lang w:eastAsia="ru-RU"/>
        </w:rPr>
      </w:pPr>
      <w:r w:rsidRPr="006F24E1">
        <w:rPr>
          <w:b/>
          <w:sz w:val="28"/>
          <w:lang w:eastAsia="ru-RU"/>
        </w:rPr>
        <w:t>Центр общественных процедур «Бизнес против коррупции»</w:t>
      </w:r>
    </w:p>
    <w:p w:rsidR="00D4087E" w:rsidRPr="00D4087E" w:rsidRDefault="00D4087E" w:rsidP="008D25A8">
      <w:pPr>
        <w:pStyle w:val="afb"/>
        <w:rPr>
          <w:lang w:eastAsia="ru-RU"/>
        </w:rPr>
      </w:pPr>
      <w:r w:rsidRPr="00D4087E">
        <w:rPr>
          <w:lang w:eastAsia="ru-RU"/>
        </w:rPr>
        <w:t>Поддержку деятельности Уполномоченного при Президенте РФ будет оказывать и система общественных институтов. Сочетание общественной инициативы с государственными полномочиями и возможностями уже доказало свою эффективность и оно в дальнейшем должно обеспечить наиболее эффективное осуществление полномочий бизнес-омбудсмена.</w:t>
      </w:r>
    </w:p>
    <w:p w:rsidR="00592CF5" w:rsidRDefault="00D4087E" w:rsidP="008D25A8">
      <w:pPr>
        <w:pStyle w:val="afb"/>
        <w:rPr>
          <w:lang w:eastAsia="ru-RU"/>
        </w:rPr>
      </w:pPr>
      <w:r w:rsidRPr="00D4087E">
        <w:rPr>
          <w:lang w:eastAsia="ru-RU"/>
        </w:rPr>
        <w:t xml:space="preserve">Предполагается, что Центр «Бизнес против коррупции» должен стать действенным </w:t>
      </w:r>
      <w:r w:rsidRPr="00D4087E">
        <w:rPr>
          <w:b/>
          <w:lang w:eastAsia="ru-RU"/>
        </w:rPr>
        <w:t>инструментом института Уполномоченного</w:t>
      </w:r>
      <w:r w:rsidRPr="00D4087E">
        <w:rPr>
          <w:lang w:eastAsia="ru-RU"/>
        </w:rPr>
        <w:t>, объединяющим усилия российского делового сообщества, общественных организаций и органов государственной власти Российской Федерации, направленные на борьбу с рейдерством и коррупционным давлением на бизнес.</w:t>
      </w:r>
    </w:p>
    <w:p w:rsidR="00D4087E" w:rsidRPr="00D4087E" w:rsidRDefault="00D4087E" w:rsidP="008D25A8">
      <w:pPr>
        <w:pStyle w:val="afb"/>
        <w:rPr>
          <w:b/>
          <w:lang w:eastAsia="ru-RU"/>
        </w:rPr>
      </w:pPr>
      <w:proofErr w:type="gramStart"/>
      <w:r w:rsidRPr="00D4087E">
        <w:rPr>
          <w:lang w:eastAsia="ru-RU"/>
        </w:rPr>
        <w:t xml:space="preserve">Центр Общественных процедур "Бизнес против коррупции" был создан в качестве </w:t>
      </w:r>
      <w:r w:rsidRPr="00D4087E">
        <w:rPr>
          <w:b/>
          <w:lang w:eastAsia="ru-RU"/>
        </w:rPr>
        <w:t xml:space="preserve">общественно-государственного центра </w:t>
      </w:r>
      <w:r w:rsidRPr="00D4087E">
        <w:rPr>
          <w:lang w:eastAsia="ru-RU"/>
        </w:rPr>
        <w:t xml:space="preserve">по организации рассмотрения обращений предпринимателей </w:t>
      </w:r>
      <w:r w:rsidRPr="00D4087E">
        <w:rPr>
          <w:b/>
          <w:lang w:eastAsia="ru-RU"/>
        </w:rPr>
        <w:t>по проблемам коррупции и рейдерства</w:t>
      </w:r>
      <w:r w:rsidRPr="00D4087E">
        <w:rPr>
          <w:rFonts w:ascii="Times New Roman CYR" w:hAnsi="Times New Roman CYR"/>
          <w:b/>
          <w:lang w:eastAsia="ru-RU"/>
        </w:rPr>
        <w:t xml:space="preserve"> </w:t>
      </w:r>
      <w:r w:rsidRPr="00D4087E">
        <w:rPr>
          <w:lang w:eastAsia="ru-RU"/>
        </w:rPr>
        <w:t>Общероссийской общественной организацией "Деловая Россия" на основании Распоряжения Правительства РФ от 02.08.2010г. № 1298-р, Поручения Председателя Правительства РФ от 20.10.2010 № ВП-П13-7216, Распоряжения от 04.08.2011г. № ИШ-П13-5520 Первого Заместителя Председателя Правительства РФ Шувалова И.И.</w:t>
      </w:r>
      <w:r w:rsidRPr="00D4087E">
        <w:rPr>
          <w:rFonts w:ascii="Times New Roman CYR" w:hAnsi="Times New Roman CYR"/>
          <w:b/>
          <w:lang w:eastAsia="ru-RU"/>
        </w:rPr>
        <w:t xml:space="preserve"> </w:t>
      </w:r>
      <w:r w:rsidRPr="00D4087E">
        <w:rPr>
          <w:lang w:eastAsia="ru-RU"/>
        </w:rPr>
        <w:t>и полноценно начал функционировать</w:t>
      </w:r>
      <w:proofErr w:type="gramEnd"/>
      <w:r w:rsidRPr="00D4087E">
        <w:rPr>
          <w:lang w:eastAsia="ru-RU"/>
        </w:rPr>
        <w:t xml:space="preserve"> с марта 2011 года. Центр является юридическим лицом и действует на всей территории Российской Федерации.</w:t>
      </w:r>
    </w:p>
    <w:p w:rsidR="00D4087E" w:rsidRPr="00D4087E" w:rsidRDefault="00D4087E" w:rsidP="008D25A8">
      <w:pPr>
        <w:pStyle w:val="afb"/>
        <w:rPr>
          <w:lang w:eastAsia="ru-RU"/>
        </w:rPr>
      </w:pPr>
      <w:r w:rsidRPr="00D4087E">
        <w:rPr>
          <w:lang w:eastAsia="ru-RU"/>
        </w:rPr>
        <w:lastRenderedPageBreak/>
        <w:t>Основной целью деятельности Центра является оказание содействия в рассмотрении обращений предпринимателей по конкретным случаям коррупции на базе общественной и экспертной оценки и оказания содействия предпринимателям в обращении в органы государственной власти и органы местного самоуправления.</w:t>
      </w:r>
    </w:p>
    <w:p w:rsidR="00592CF5" w:rsidRDefault="00D4087E" w:rsidP="008D25A8">
      <w:pPr>
        <w:pStyle w:val="afb"/>
        <w:rPr>
          <w:lang w:eastAsia="ru-RU"/>
        </w:rPr>
      </w:pPr>
      <w:r w:rsidRPr="00D4087E">
        <w:rPr>
          <w:lang w:eastAsia="ru-RU"/>
        </w:rPr>
        <w:t>В компетенцию Центра входит рассмотрение обращений, обладающих двумя признаками:</w:t>
      </w:r>
    </w:p>
    <w:p w:rsidR="00592CF5" w:rsidRDefault="00D4087E" w:rsidP="00984B79">
      <w:pPr>
        <w:numPr>
          <w:ilvl w:val="0"/>
          <w:numId w:val="13"/>
        </w:numPr>
        <w:ind w:left="0" w:firstLine="709"/>
        <w:jc w:val="both"/>
        <w:rPr>
          <w:rFonts w:eastAsia="Times New Roman" w:cs="Times New Roman"/>
          <w:szCs w:val="24"/>
          <w:lang w:eastAsia="ru-RU"/>
        </w:rPr>
      </w:pPr>
      <w:r w:rsidRPr="00D4087E">
        <w:rPr>
          <w:rFonts w:eastAsia="Times New Roman" w:cs="Times New Roman"/>
          <w:b/>
          <w:szCs w:val="24"/>
          <w:lang w:eastAsia="ru-RU"/>
        </w:rPr>
        <w:t>объектом</w:t>
      </w:r>
      <w:r w:rsidRPr="00D4087E">
        <w:rPr>
          <w:rFonts w:eastAsia="Times New Roman" w:cs="Times New Roman"/>
          <w:szCs w:val="24"/>
          <w:lang w:eastAsia="ru-RU"/>
        </w:rPr>
        <w:t xml:space="preserve"> неправомерного </w:t>
      </w:r>
      <w:r w:rsidRPr="00D4087E">
        <w:rPr>
          <w:rFonts w:eastAsia="Times New Roman" w:cs="Times New Roman"/>
          <w:b/>
          <w:szCs w:val="24"/>
          <w:lang w:eastAsia="ru-RU"/>
        </w:rPr>
        <w:t>посягательства</w:t>
      </w:r>
      <w:r w:rsidRPr="00D4087E">
        <w:rPr>
          <w:rFonts w:eastAsia="Times New Roman" w:cs="Times New Roman"/>
          <w:szCs w:val="24"/>
          <w:lang w:eastAsia="ru-RU"/>
        </w:rPr>
        <w:t xml:space="preserve"> в конфликте является </w:t>
      </w:r>
      <w:r w:rsidRPr="00D4087E">
        <w:rPr>
          <w:rFonts w:eastAsia="Times New Roman" w:cs="Times New Roman"/>
          <w:b/>
          <w:szCs w:val="24"/>
          <w:lang w:eastAsia="ru-RU"/>
        </w:rPr>
        <w:t>предприниматель</w:t>
      </w:r>
      <w:r w:rsidRPr="00D4087E">
        <w:rPr>
          <w:rFonts w:eastAsia="Times New Roman" w:cs="Times New Roman"/>
          <w:szCs w:val="24"/>
          <w:lang w:eastAsia="ru-RU"/>
        </w:rPr>
        <w:t xml:space="preserve"> или компания;</w:t>
      </w:r>
    </w:p>
    <w:p w:rsidR="00D4087E" w:rsidRPr="00D4087E" w:rsidRDefault="00D4087E" w:rsidP="00984B79">
      <w:pPr>
        <w:numPr>
          <w:ilvl w:val="0"/>
          <w:numId w:val="13"/>
        </w:numPr>
        <w:ind w:left="0" w:firstLine="709"/>
        <w:jc w:val="both"/>
        <w:rPr>
          <w:rFonts w:eastAsia="Times New Roman" w:cs="Times New Roman"/>
          <w:szCs w:val="24"/>
          <w:lang w:eastAsia="ru-RU"/>
        </w:rPr>
      </w:pPr>
      <w:r w:rsidRPr="00D4087E">
        <w:rPr>
          <w:rFonts w:eastAsia="Times New Roman" w:cs="Times New Roman"/>
          <w:szCs w:val="24"/>
          <w:lang w:eastAsia="ru-RU"/>
        </w:rPr>
        <w:t xml:space="preserve">в конфликте имеется </w:t>
      </w:r>
      <w:r w:rsidRPr="00D4087E">
        <w:rPr>
          <w:rFonts w:eastAsia="Times New Roman" w:cs="Times New Roman"/>
          <w:b/>
          <w:szCs w:val="24"/>
          <w:lang w:eastAsia="ru-RU"/>
        </w:rPr>
        <w:t>рейдерская и/или коррупционная</w:t>
      </w:r>
      <w:r w:rsidRPr="00D4087E">
        <w:rPr>
          <w:rFonts w:eastAsia="Times New Roman" w:cs="Times New Roman"/>
          <w:szCs w:val="24"/>
          <w:lang w:eastAsia="ru-RU"/>
        </w:rPr>
        <w:t xml:space="preserve"> составляющая.</w:t>
      </w:r>
    </w:p>
    <w:p w:rsidR="00592CF5" w:rsidRDefault="00D4087E" w:rsidP="008D25A8">
      <w:pPr>
        <w:pStyle w:val="afb"/>
        <w:rPr>
          <w:lang w:eastAsia="ru-RU"/>
        </w:rPr>
      </w:pPr>
      <w:r w:rsidRPr="00D4087E">
        <w:rPr>
          <w:lang w:eastAsia="ru-RU"/>
        </w:rPr>
        <w:t>В</w:t>
      </w:r>
      <w:r w:rsidRPr="00D4087E">
        <w:rPr>
          <w:b/>
          <w:lang w:eastAsia="ru-RU"/>
        </w:rPr>
        <w:t xml:space="preserve"> Общественный Совет </w:t>
      </w:r>
      <w:r w:rsidRPr="00D4087E">
        <w:rPr>
          <w:lang w:eastAsia="ru-RU"/>
        </w:rPr>
        <w:t xml:space="preserve">Центра вошли известные, обладающие высоким авторитетом в </w:t>
      </w:r>
      <w:proofErr w:type="gramStart"/>
      <w:r w:rsidRPr="00D4087E">
        <w:rPr>
          <w:lang w:eastAsia="ru-RU"/>
        </w:rPr>
        <w:t>российском</w:t>
      </w:r>
      <w:proofErr w:type="gramEnd"/>
      <w:r w:rsidRPr="00D4087E">
        <w:rPr>
          <w:lang w:eastAsia="ru-RU"/>
        </w:rPr>
        <w:t xml:space="preserve"> бизнес–сообществе бизнесмены, журналисты, эксперты в области юриспруденции и экономики, общественные деятели и правозащитники, депутаты Государственной Думы РФ и члены Совета Федерации, члены Общественной палаты РФ.</w:t>
      </w:r>
    </w:p>
    <w:p w:rsidR="00D4087E" w:rsidRPr="00D4087E" w:rsidRDefault="00D4087E" w:rsidP="008D25A8">
      <w:pPr>
        <w:pStyle w:val="afb"/>
        <w:rPr>
          <w:lang w:eastAsia="ru-RU"/>
        </w:rPr>
      </w:pPr>
      <w:proofErr w:type="gramStart"/>
      <w:r w:rsidRPr="00D4087E">
        <w:rPr>
          <w:lang w:eastAsia="ru-RU"/>
        </w:rPr>
        <w:t xml:space="preserve">В </w:t>
      </w:r>
      <w:hyperlink r:id="rId54" w:tgtFrame="_blank" w:history="1">
        <w:r w:rsidRPr="00D4087E">
          <w:rPr>
            <w:b/>
            <w:lang w:eastAsia="ru-RU"/>
          </w:rPr>
          <w:t xml:space="preserve">Наблюдательный совет </w:t>
        </w:r>
        <w:r w:rsidRPr="00D4087E">
          <w:rPr>
            <w:lang w:eastAsia="ru-RU"/>
          </w:rPr>
          <w:t>Центра</w:t>
        </w:r>
      </w:hyperlink>
      <w:r w:rsidRPr="00D4087E">
        <w:rPr>
          <w:lang w:eastAsia="ru-RU"/>
        </w:rPr>
        <w:t xml:space="preserve"> вошло более 50 представителей</w:t>
      </w:r>
      <w:r w:rsidRPr="00D4087E">
        <w:rPr>
          <w:b/>
          <w:lang w:eastAsia="ru-RU"/>
        </w:rPr>
        <w:t xml:space="preserve"> федеральных органов исполнительной власти</w:t>
      </w:r>
      <w:r w:rsidRPr="00D4087E">
        <w:rPr>
          <w:lang w:eastAsia="ru-RU"/>
        </w:rPr>
        <w:t>, включая силовые и правоохранительные.</w:t>
      </w:r>
      <w:proofErr w:type="gramEnd"/>
      <w:r w:rsidRPr="00D4087E">
        <w:rPr>
          <w:lang w:eastAsia="ru-RU"/>
        </w:rPr>
        <w:t xml:space="preserve"> </w:t>
      </w:r>
      <w:proofErr w:type="gramStart"/>
      <w:r w:rsidRPr="00D4087E">
        <w:rPr>
          <w:lang w:eastAsia="ru-RU"/>
        </w:rPr>
        <w:t>В их числе представители таких министерств и ведомств, как Министерство внутренних дел, Следственный комитет РФ, Федеральная служба по контролю за оборотом наркотиков, Федеральная служба охраны, Федеральная служба судебных приставов, Министерство по чрезвычайным ситуациям, Федеральная антимонопольная служба, Федеральная таможенная служба, Министерство экономического развития, Министерство регионального развития, Министерство здравоохранения и социального развития и иных.</w:t>
      </w:r>
      <w:proofErr w:type="gramEnd"/>
      <w:r w:rsidRPr="00D4087E">
        <w:rPr>
          <w:lang w:eastAsia="ru-RU"/>
        </w:rPr>
        <w:t xml:space="preserve"> </w:t>
      </w:r>
      <w:hyperlink r:id="rId55" w:tgtFrame="_blank" w:history="1">
        <w:r w:rsidRPr="00D4087E">
          <w:rPr>
            <w:lang w:eastAsia="ru-RU"/>
          </w:rPr>
          <w:t>Наблюдательный совет Центра</w:t>
        </w:r>
      </w:hyperlink>
      <w:r w:rsidRPr="00D4087E">
        <w:rPr>
          <w:lang w:eastAsia="ru-RU"/>
        </w:rPr>
        <w:t xml:space="preserve"> призван стать эффективным механизмом защиты прав предпринимателей.</w:t>
      </w:r>
    </w:p>
    <w:p w:rsidR="00592CF5" w:rsidRDefault="00D4087E" w:rsidP="008D25A8">
      <w:pPr>
        <w:pStyle w:val="afb"/>
        <w:rPr>
          <w:lang w:eastAsia="ru-RU"/>
        </w:rPr>
      </w:pPr>
      <w:r w:rsidRPr="00D4087E">
        <w:rPr>
          <w:lang w:eastAsia="ru-RU"/>
        </w:rPr>
        <w:t xml:space="preserve">Уже сегодня Центр активно работает, было рассмотрено более 300 обращений предпринимателей. По ряду обращений удалось достичь серьезного прогресса и прекратить рейдерские / коррупционные действия, предпринятые в отношении предпринимателей. География обращений </w:t>
      </w:r>
      <w:proofErr w:type="gramStart"/>
      <w:r w:rsidRPr="00D4087E">
        <w:rPr>
          <w:lang w:eastAsia="ru-RU"/>
        </w:rPr>
        <w:t>в</w:t>
      </w:r>
      <w:proofErr w:type="gramEnd"/>
      <w:r w:rsidRPr="00D4087E">
        <w:rPr>
          <w:lang w:eastAsia="ru-RU"/>
        </w:rPr>
        <w:t xml:space="preserve"> ЦОП БПК </w:t>
      </w:r>
      <w:proofErr w:type="gramStart"/>
      <w:r w:rsidRPr="00D4087E">
        <w:rPr>
          <w:lang w:eastAsia="ru-RU"/>
        </w:rPr>
        <w:t>по</w:t>
      </w:r>
      <w:proofErr w:type="gramEnd"/>
      <w:r w:rsidRPr="00D4087E">
        <w:rPr>
          <w:lang w:eastAsia="ru-RU"/>
        </w:rPr>
        <w:t xml:space="preserve"> проблемам рейдерства и коррупции весьма обширна. Обращения поступают практически со всех регионов России: </w:t>
      </w:r>
      <w:proofErr w:type="gramStart"/>
      <w:r w:rsidRPr="00D4087E">
        <w:rPr>
          <w:lang w:eastAsia="ru-RU"/>
        </w:rPr>
        <w:t>Астрахань, Владивосток, Дагестан, Калининград, Кострома, Краснодар, Магнитогорск, Москва, Новороссийск, Новосибирск, Самара, Саратов, Северодвинск, Чебоксары, Волгоградская область, Кемеровская Область, Московская область, Рязанская область, Ставропольский край, Тверская область.</w:t>
      </w:r>
      <w:proofErr w:type="gramEnd"/>
      <w:r w:rsidRPr="00D4087E">
        <w:rPr>
          <w:lang w:eastAsia="ru-RU"/>
        </w:rPr>
        <w:t xml:space="preserve"> Лидирует Московский регион (Москва и Московская область), обращения составляют более трети всех зарегистрированных обращений.</w:t>
      </w:r>
    </w:p>
    <w:p w:rsidR="00592CF5" w:rsidRDefault="00D4087E" w:rsidP="008D25A8">
      <w:pPr>
        <w:pStyle w:val="afb"/>
        <w:rPr>
          <w:rFonts w:ascii="Times New Roman CYR" w:hAnsi="Times New Roman CYR"/>
          <w:b/>
          <w:szCs w:val="24"/>
          <w:lang w:eastAsia="ru-RU"/>
        </w:rPr>
      </w:pPr>
      <w:r w:rsidRPr="00D4087E">
        <w:rPr>
          <w:lang w:eastAsia="ru-RU"/>
        </w:rPr>
        <w:t>Необходимо отметить, что в большинстве случаев роль государственных органов, органов местного самоуправления, регистрирующих органов при осуществлении рейдерских захватов бизнеса является одной из ведущих. На основании сфальсифицированных с участием недобросовестных сотрудников государственных органов документов, рейдеры получают преимущество в реализации своих незаконных действий.</w:t>
      </w:r>
    </w:p>
    <w:p w:rsidR="00592CF5" w:rsidRDefault="00D4087E" w:rsidP="008D25A8">
      <w:pPr>
        <w:pStyle w:val="afb"/>
        <w:rPr>
          <w:lang w:eastAsia="ru-RU"/>
        </w:rPr>
      </w:pPr>
      <w:r w:rsidRPr="00D4087E">
        <w:rPr>
          <w:lang w:eastAsia="ru-RU"/>
        </w:rPr>
        <w:t>Существенную роль в коррупционной поддержке рейдеров играют правоохранительные органы, которые обладают полномочиями, позволяющими оказывать серьёзное влияние на юридические и физические лица – собственников и руководителей компаний.</w:t>
      </w:r>
    </w:p>
    <w:p w:rsidR="00592CF5" w:rsidRDefault="00D4087E" w:rsidP="008D25A8">
      <w:pPr>
        <w:pStyle w:val="afb"/>
        <w:rPr>
          <w:lang w:eastAsia="ru-RU"/>
        </w:rPr>
      </w:pPr>
      <w:r w:rsidRPr="00D4087E">
        <w:rPr>
          <w:lang w:eastAsia="ru-RU"/>
        </w:rPr>
        <w:t>Типичный пример влияния – незаконное применение меры пресечения - ареста в отношении предпринимателя по уголовному делу, возбужденному на основании рапортов или каких-либо сфабрикованных документов с целью ограничить возможности лица по защите своих имущественных интересов.</w:t>
      </w:r>
    </w:p>
    <w:p w:rsidR="00D4087E" w:rsidRPr="00D44588" w:rsidRDefault="00D4087E" w:rsidP="008D25A8">
      <w:pPr>
        <w:pStyle w:val="afb"/>
        <w:rPr>
          <w:lang w:eastAsia="ru-RU"/>
        </w:rPr>
      </w:pPr>
      <w:r w:rsidRPr="00D4087E">
        <w:rPr>
          <w:lang w:eastAsia="ru-RU"/>
        </w:rPr>
        <w:t>Аналогичный пример неправового воздействия на юридическое лицо – в рамках уголовного дела или доследственной проверки фабрикуются основания для проведения следственных действий (обыска, выемки) с целью блокирования и остановки деятельности компании путем изъятия, наложения ареста на средства производства и нарушения</w:t>
      </w:r>
      <w:r w:rsidR="00D44588">
        <w:rPr>
          <w:lang w:eastAsia="ru-RU"/>
        </w:rPr>
        <w:t xml:space="preserve"> официального документооборота.</w:t>
      </w:r>
    </w:p>
    <w:p w:rsidR="00592CF5" w:rsidRDefault="00D4087E" w:rsidP="008D25A8">
      <w:pPr>
        <w:pStyle w:val="afb"/>
        <w:rPr>
          <w:rFonts w:ascii="Times New Roman CYR" w:hAnsi="Times New Roman CYR"/>
          <w:szCs w:val="20"/>
          <w:lang w:eastAsia="ru-RU"/>
        </w:rPr>
      </w:pPr>
      <w:r w:rsidRPr="00D4087E">
        <w:rPr>
          <w:lang w:eastAsia="ru-RU"/>
        </w:rPr>
        <w:t xml:space="preserve">К сожалению, Центр общественных процедур (ЦОП) «Бизнес против коррупции» пока не очень быстро рассматривает дела. Это связано с необходимостью проведения </w:t>
      </w:r>
      <w:r w:rsidRPr="00D4087E">
        <w:rPr>
          <w:lang w:eastAsia="ru-RU"/>
        </w:rPr>
        <w:lastRenderedPageBreak/>
        <w:t xml:space="preserve">экспертизы. А экспертиза необходима, так как не все обращения имеют реальные основания. Иногда этот общественный институт просто пытаются использовать, чтобы уйти от ответственности. </w:t>
      </w:r>
      <w:proofErr w:type="gramStart"/>
      <w:r w:rsidRPr="00D4087E">
        <w:rPr>
          <w:lang w:eastAsia="ru-RU"/>
        </w:rPr>
        <w:t>В ближайшем будущем предполагается создание региональных ЦОП «Бизнес против коррупции» при региональных уполномоченных.</w:t>
      </w:r>
      <w:proofErr w:type="gramEnd"/>
      <w:r w:rsidRPr="00D4087E">
        <w:rPr>
          <w:lang w:eastAsia="ru-RU"/>
        </w:rPr>
        <w:t xml:space="preserve"> Эти структуры должны существенно облегчить работу </w:t>
      </w:r>
      <w:proofErr w:type="gramStart"/>
      <w:r w:rsidRPr="00D4087E">
        <w:rPr>
          <w:lang w:eastAsia="ru-RU"/>
        </w:rPr>
        <w:t>федерального</w:t>
      </w:r>
      <w:proofErr w:type="gramEnd"/>
      <w:r w:rsidRPr="00D4087E">
        <w:rPr>
          <w:lang w:eastAsia="ru-RU"/>
        </w:rPr>
        <w:t xml:space="preserve"> и региональных уполномоченных.</w:t>
      </w:r>
    </w:p>
    <w:p w:rsidR="00D4087E" w:rsidRPr="00D4087E" w:rsidRDefault="00D4087E" w:rsidP="008D25A8">
      <w:pPr>
        <w:pStyle w:val="afb"/>
        <w:rPr>
          <w:lang w:eastAsia="ru-RU"/>
        </w:rPr>
      </w:pPr>
      <w:r w:rsidRPr="00D4087E">
        <w:rPr>
          <w:lang w:eastAsia="ru-RU"/>
        </w:rPr>
        <w:t>Оптимизм вызывают некоторые успехи деятельности Уполномоченного и</w:t>
      </w:r>
      <w:r w:rsidRPr="00D4087E">
        <w:rPr>
          <w:b/>
          <w:lang w:eastAsia="ru-RU"/>
        </w:rPr>
        <w:t xml:space="preserve"> </w:t>
      </w:r>
      <w:r w:rsidRPr="00D4087E">
        <w:rPr>
          <w:lang w:eastAsia="ru-RU"/>
        </w:rPr>
        <w:t>Центра общественных процедур «Бизнес против коррупции». Например, в этом году уже можно назвать несколько положительно решенных, либо находящихся на стадии положительного для предпринимателей решения дел.</w:t>
      </w:r>
    </w:p>
    <w:p w:rsidR="00D4087E" w:rsidRPr="00D4087E" w:rsidRDefault="00D4087E" w:rsidP="00D4087E">
      <w:pPr>
        <w:spacing w:line="360" w:lineRule="atLeast"/>
        <w:jc w:val="center"/>
        <w:rPr>
          <w:rFonts w:eastAsia="Times New Roman" w:cs="Times New Roman"/>
          <w:b/>
          <w:szCs w:val="28"/>
          <w:lang w:eastAsia="ru-RU"/>
        </w:rPr>
      </w:pPr>
      <w:r w:rsidRPr="00D4087E">
        <w:rPr>
          <w:rFonts w:eastAsia="Times New Roman" w:cs="Times New Roman"/>
          <w:b/>
          <w:szCs w:val="28"/>
          <w:lang w:eastAsia="ru-RU"/>
        </w:rPr>
        <w:t>Примеры решений по защите прав предпринимателей: апрель 2013</w:t>
      </w:r>
    </w:p>
    <w:p w:rsidR="00D4087E" w:rsidRPr="00D4087E" w:rsidRDefault="00D4087E" w:rsidP="00984B79">
      <w:pPr>
        <w:numPr>
          <w:ilvl w:val="0"/>
          <w:numId w:val="17"/>
        </w:numPr>
        <w:ind w:left="0" w:firstLine="0"/>
        <w:jc w:val="both"/>
        <w:rPr>
          <w:rFonts w:eastAsia="Times New Roman" w:cs="Times New Roman"/>
          <w:szCs w:val="24"/>
          <w:lang w:eastAsia="ru-RU"/>
        </w:rPr>
      </w:pPr>
      <w:r w:rsidRPr="00D4087E">
        <w:rPr>
          <w:rFonts w:eastAsia="Times New Roman" w:cs="Times New Roman"/>
          <w:szCs w:val="24"/>
          <w:lang w:eastAsia="ru-RU"/>
        </w:rPr>
        <w:t xml:space="preserve">В течение февраля-марта 2013 года в адрес Уполномоченного при Президенте Российской Федерации по защите прав предпринимателей Бориса Титова поступило 8 обращений субъектов предпринимательской деятельности из г. Москва. Обращения предпринимателей связаны с принятием Постановления Правительства Москвы от 25.12.2012№ 809-ПП «Об основных направлениях арендной политики по предоставлению нежилых помещений, находящихся в имущественной казне города Москвы» и Постановления Правительства Москвы от 25.12.2012№ 800-ПП «О мерах имущественной поддержки субъектов малого предпринимательства, арендующих объекты нежилого фонда, находящиеся в имущественной казне города Москвы». </w:t>
      </w:r>
      <w:proofErr w:type="gramStart"/>
      <w:r w:rsidRPr="00D4087E">
        <w:rPr>
          <w:rFonts w:eastAsia="Times New Roman" w:cs="Times New Roman"/>
          <w:szCs w:val="24"/>
          <w:lang w:eastAsia="ru-RU"/>
        </w:rPr>
        <w:t>Уполномоченный при Президенте Российской Федерации по защите прав предпринимателей Б.Ю. Титов обратился к мэру г. Москвы С.С. Собянину, выразив свою обеспокоенность складывающейся ситуацией, указав на то, что повышение арендной платы может привести к закрытию большого количества предприятий малого бизнеса, обострению экономической ситуации в городе Москве, повышению цен на товары и услуги, потере рабочих мест.</w:t>
      </w:r>
      <w:proofErr w:type="gramEnd"/>
      <w:r w:rsidRPr="00D4087E">
        <w:rPr>
          <w:rFonts w:eastAsia="Times New Roman" w:cs="Times New Roman"/>
          <w:szCs w:val="24"/>
          <w:lang w:eastAsia="ru-RU"/>
        </w:rPr>
        <w:t xml:space="preserve"> Результат – принятие 15 апреля 2013 постановления Правительства Москвы от 25.12.2012№ 800-ПП «О мерах имущественной поддержки субъектов малого предпринимательства, арендующих объекты нежилого фонда, находящиеся в имущественной казне города Москвы» в новой редакции. </w:t>
      </w:r>
      <w:proofErr w:type="gramStart"/>
      <w:r w:rsidRPr="00D4087E">
        <w:rPr>
          <w:rFonts w:eastAsia="Times New Roman" w:cs="Times New Roman"/>
          <w:szCs w:val="24"/>
          <w:lang w:eastAsia="ru-RU"/>
        </w:rPr>
        <w:t>Власти приняли решение сохранить и после 1 октября 2013 года установленную льготную ставку аренды (3,5 тыс. рублей за кв. м) площадей до 300 кв. м для предприятий малого бизнеса, а также для субъектов малого бизнеса в сферах здравоохранения и образования и в случае аренды площади более 300 кв. м. Кроме того, принято решение расширить перечень арендаторов площадей свыше 300 кв</w:t>
      </w:r>
      <w:proofErr w:type="gramEnd"/>
      <w:r w:rsidRPr="00D4087E">
        <w:rPr>
          <w:rFonts w:eastAsia="Times New Roman" w:cs="Times New Roman"/>
          <w:szCs w:val="24"/>
          <w:lang w:eastAsia="ru-RU"/>
        </w:rPr>
        <w:t>. м. В список вошли предприятия сфер физической культуры, спорта, культуры, бытового обслуживания производств, а также социальные магазины, ремесленная деятельность, предприятия социального питания.</w:t>
      </w:r>
    </w:p>
    <w:p w:rsidR="00D4087E" w:rsidRPr="00D44588" w:rsidRDefault="00D4087E" w:rsidP="00984B79">
      <w:pPr>
        <w:numPr>
          <w:ilvl w:val="0"/>
          <w:numId w:val="17"/>
        </w:numPr>
        <w:ind w:left="0" w:firstLine="0"/>
        <w:jc w:val="both"/>
        <w:rPr>
          <w:rFonts w:eastAsia="Times New Roman" w:cs="Times New Roman"/>
          <w:szCs w:val="24"/>
          <w:lang w:eastAsia="ru-RU"/>
        </w:rPr>
      </w:pPr>
      <w:proofErr w:type="gramStart"/>
      <w:r w:rsidRPr="00D44588">
        <w:rPr>
          <w:rFonts w:eastAsia="Times New Roman" w:cs="Times New Roman"/>
          <w:szCs w:val="24"/>
          <w:lang w:eastAsia="ru-RU"/>
        </w:rPr>
        <w:t>На имя Уполномоченного при Президенте РФ по защите прав предпринимателей Бориса Титова поступило официальное письмо за подписью зам. министра внутренних дел Юрия Алексеева, в котором говорится, что после изучения доводов Уполномоченного «установлено, что в нарушение требований уголовно-процессуального законодательства постановление о привлечении Плотникова М.А. в качестве обвиняемого в совершении преступления, предусмотренного ч. 4 ст. 159 УК РФ («Мошенничество»), вынесено преждевременно</w:t>
      </w:r>
      <w:proofErr w:type="gramEnd"/>
      <w:r w:rsidRPr="00D44588">
        <w:rPr>
          <w:rFonts w:eastAsia="Times New Roman" w:cs="Times New Roman"/>
          <w:szCs w:val="24"/>
          <w:lang w:eastAsia="ru-RU"/>
        </w:rPr>
        <w:t>, без соблюдения всех обстоятельств, подлежащих доказыванию. В связи с этим начальнику СУ УМВД России по Ямало-Ненецкому автономному округу даны указания об отмене постановлений о привлечении в качестве обвиняемого Плотникова М.А., избрании ему меры пресечения и наложения ареста на имущество».</w:t>
      </w:r>
      <w:r w:rsidR="00D44588" w:rsidRPr="00D44588">
        <w:rPr>
          <w:rFonts w:eastAsia="Times New Roman" w:cs="Times New Roman"/>
          <w:szCs w:val="24"/>
          <w:lang w:eastAsia="ru-RU"/>
        </w:rPr>
        <w:t xml:space="preserve"> </w:t>
      </w:r>
      <w:r w:rsidRPr="00D44588">
        <w:rPr>
          <w:rFonts w:eastAsia="Times New Roman" w:cs="Times New Roman"/>
          <w:szCs w:val="24"/>
          <w:lang w:eastAsia="ru-RU"/>
        </w:rPr>
        <w:t xml:space="preserve">Обращение М. Плотникова было рассмотрено Общественным советом Центра «Бизнес против коррупции» 29 января 2013 года. Суть дела сводилась к тому, что предприниматель Плотников из-за форс-мажорных обстоятельств не вовремя выполнил поставку в рамках госзакупок. </w:t>
      </w:r>
      <w:proofErr w:type="gramStart"/>
      <w:r w:rsidRPr="00D44588">
        <w:rPr>
          <w:rFonts w:eastAsia="Times New Roman" w:cs="Times New Roman"/>
          <w:szCs w:val="24"/>
          <w:lang w:eastAsia="ru-RU"/>
        </w:rPr>
        <w:t xml:space="preserve">По итогам обсуждения Общественный Совет ЦОП БПК принял решение о наличии в материалах обращения признаков нарушения действующего законодательства и адресные письма с просьбой провести проверку фактов, изложенных в обращении заявителя, и рассмотреть вопрос об обоснованности уголовного преследования предпринимателя в Генеральную прокуратуру РФ и в МВД РФ, а также вынес обращение Плотникова на </w:t>
      </w:r>
      <w:r w:rsidRPr="00D44588">
        <w:rPr>
          <w:rFonts w:eastAsia="Times New Roman" w:cs="Times New Roman"/>
          <w:szCs w:val="24"/>
          <w:lang w:eastAsia="ru-RU"/>
        </w:rPr>
        <w:lastRenderedPageBreak/>
        <w:t>рассмотрение рабочей группы при МВД РФ.</w:t>
      </w:r>
      <w:proofErr w:type="gramEnd"/>
      <w:r w:rsidRPr="00D44588">
        <w:rPr>
          <w:rFonts w:eastAsia="Times New Roman" w:cs="Times New Roman"/>
          <w:szCs w:val="24"/>
          <w:lang w:eastAsia="ru-RU"/>
        </w:rPr>
        <w:t xml:space="preserve"> Уполномоченный при Президенте РФ по защите прав предпринимателей Борис Титов продолжит следить за данным делом.</w:t>
      </w:r>
    </w:p>
    <w:p w:rsidR="00592CF5" w:rsidRDefault="00D4087E" w:rsidP="00984B79">
      <w:pPr>
        <w:numPr>
          <w:ilvl w:val="0"/>
          <w:numId w:val="17"/>
        </w:numPr>
        <w:ind w:left="0" w:firstLine="0"/>
        <w:jc w:val="both"/>
        <w:rPr>
          <w:rFonts w:eastAsia="Times New Roman" w:cs="Times New Roman"/>
          <w:szCs w:val="24"/>
          <w:lang w:eastAsia="ru-RU"/>
        </w:rPr>
      </w:pPr>
      <w:r w:rsidRPr="00D4087E">
        <w:rPr>
          <w:rFonts w:eastAsia="Times New Roman" w:cs="Times New Roman"/>
          <w:szCs w:val="24"/>
          <w:lang w:eastAsia="ru-RU"/>
        </w:rPr>
        <w:t xml:space="preserve">Предприниматели все чаще обращаются к </w:t>
      </w:r>
      <w:proofErr w:type="gramStart"/>
      <w:r w:rsidRPr="00D4087E">
        <w:rPr>
          <w:rFonts w:eastAsia="Times New Roman" w:cs="Times New Roman"/>
          <w:szCs w:val="24"/>
          <w:lang w:eastAsia="ru-RU"/>
        </w:rPr>
        <w:t>бизнес-омбудсмену</w:t>
      </w:r>
      <w:proofErr w:type="gramEnd"/>
      <w:r w:rsidRPr="00D4087E">
        <w:rPr>
          <w:rFonts w:eastAsia="Times New Roman" w:cs="Times New Roman"/>
          <w:szCs w:val="24"/>
          <w:lang w:eastAsia="ru-RU"/>
        </w:rPr>
        <w:t xml:space="preserve"> Рафаилю Гибадуллину с просьбой оказать содействие в решении финансовых проблем, связанных с задержкой оплат выполненных заказов со стороны органов местного самоуправления, муниципальных учреждений либо оказанием финансовой поддержки бизнеса. В настоящее время Уполномоченным оказано содействие по взысканию задолженности трем предприятиям с бюджетных организаций на основании состоявшихся судебных решений.</w:t>
      </w:r>
    </w:p>
    <w:p w:rsidR="00D4087E" w:rsidRPr="00D4087E" w:rsidRDefault="00D4087E" w:rsidP="00D4087E">
      <w:pPr>
        <w:spacing w:line="360" w:lineRule="atLeast"/>
        <w:jc w:val="both"/>
        <w:rPr>
          <w:rFonts w:eastAsia="Times New Roman" w:cs="Times New Roman"/>
          <w:b/>
          <w:szCs w:val="28"/>
          <w:lang w:eastAsia="ru-RU"/>
        </w:rPr>
      </w:pPr>
      <w:r w:rsidRPr="00D4087E">
        <w:rPr>
          <w:rFonts w:eastAsia="Times New Roman" w:cs="Times New Roman"/>
          <w:b/>
          <w:szCs w:val="28"/>
          <w:lang w:eastAsia="ru-RU"/>
        </w:rPr>
        <w:t>Март 2013</w:t>
      </w:r>
    </w:p>
    <w:p w:rsidR="00D4087E" w:rsidRPr="00D4087E" w:rsidRDefault="00D4087E" w:rsidP="00984B79">
      <w:pPr>
        <w:numPr>
          <w:ilvl w:val="0"/>
          <w:numId w:val="16"/>
        </w:numPr>
        <w:ind w:left="0" w:firstLine="0"/>
        <w:jc w:val="both"/>
        <w:rPr>
          <w:rFonts w:eastAsia="Times New Roman" w:cs="Times New Roman"/>
          <w:szCs w:val="24"/>
          <w:lang w:eastAsia="ru-RU"/>
        </w:rPr>
      </w:pPr>
      <w:proofErr w:type="gramStart"/>
      <w:r w:rsidRPr="00D4087E">
        <w:rPr>
          <w:rFonts w:eastAsia="Times New Roman" w:cs="Times New Roman"/>
          <w:szCs w:val="24"/>
          <w:lang w:eastAsia="ru-RU"/>
        </w:rPr>
        <w:t xml:space="preserve">В адрес Уполномоченного по правам предпринимателей в Республике Башкортостан поступили обращения </w:t>
      </w:r>
      <w:r w:rsidRPr="00D4087E">
        <w:rPr>
          <w:rFonts w:eastAsia="Times New Roman" w:cs="Times New Roman"/>
          <w:b/>
          <w:szCs w:val="24"/>
          <w:lang w:eastAsia="ru-RU"/>
        </w:rPr>
        <w:t>предпринимателя Ш. и ООО «Центральная автошкола»</w:t>
      </w:r>
      <w:r w:rsidRPr="00D4087E">
        <w:rPr>
          <w:rFonts w:eastAsia="Times New Roman" w:cs="Times New Roman"/>
          <w:szCs w:val="24"/>
          <w:lang w:eastAsia="ru-RU"/>
        </w:rPr>
        <w:t xml:space="preserve"> </w:t>
      </w:r>
      <w:r w:rsidRPr="00D4087E">
        <w:rPr>
          <w:rFonts w:eastAsia="Times New Roman" w:cs="Times New Roman"/>
          <w:b/>
          <w:szCs w:val="24"/>
          <w:lang w:eastAsia="ru-RU"/>
        </w:rPr>
        <w:t>(г. Уфа)</w:t>
      </w:r>
      <w:r w:rsidRPr="00D4087E">
        <w:rPr>
          <w:rFonts w:eastAsia="Times New Roman" w:cs="Times New Roman"/>
          <w:szCs w:val="24"/>
          <w:lang w:eastAsia="ru-RU"/>
        </w:rPr>
        <w:t xml:space="preserve"> о том, что им со стороны балансодержателя Уфимского авиационного техникума было отказано в продлении договоров аренды помещений, хотя предприниматели являлись добросовестными арендаторами с 2006 года и обладали преимущественным правом на их продление.</w:t>
      </w:r>
      <w:proofErr w:type="gramEnd"/>
      <w:r w:rsidRPr="00D4087E">
        <w:rPr>
          <w:rFonts w:eastAsia="Times New Roman" w:cs="Times New Roman"/>
          <w:szCs w:val="24"/>
          <w:lang w:eastAsia="ru-RU"/>
        </w:rPr>
        <w:t xml:space="preserve"> Взаимодействие бизнес-омбудсмена и министерства земельных и имущественных отношений РБ позволило урегулировать взаимоотношения с арендаторами путем мирного разрешения и рассмотрения возможности продления договоров аренды. Практика разрешения этой конфликтной ситуации показала, что согласительные процедуры более эффективны и результативны, чем судебные споры. В итоге выиграли и предприниматели, сохранившие свой бизнес, и органы государственной власти, создавшие нормальные условия для развития предпринимательства.</w:t>
      </w:r>
    </w:p>
    <w:p w:rsidR="00D4087E" w:rsidRPr="00D4087E" w:rsidRDefault="00D4087E" w:rsidP="00D4087E">
      <w:pPr>
        <w:spacing w:line="360" w:lineRule="atLeast"/>
        <w:jc w:val="both"/>
        <w:rPr>
          <w:rFonts w:eastAsia="Times New Roman" w:cs="Times New Roman"/>
          <w:b/>
          <w:szCs w:val="28"/>
          <w:lang w:eastAsia="ru-RU"/>
        </w:rPr>
      </w:pPr>
      <w:r w:rsidRPr="00D4087E">
        <w:rPr>
          <w:rFonts w:eastAsia="Times New Roman" w:cs="Times New Roman"/>
          <w:b/>
          <w:szCs w:val="28"/>
          <w:lang w:eastAsia="ru-RU"/>
        </w:rPr>
        <w:t>Февраль 2013</w:t>
      </w:r>
    </w:p>
    <w:p w:rsidR="00D4087E" w:rsidRPr="00D4087E" w:rsidRDefault="00D4087E" w:rsidP="00984B79">
      <w:pPr>
        <w:numPr>
          <w:ilvl w:val="0"/>
          <w:numId w:val="15"/>
        </w:numPr>
        <w:ind w:left="0" w:firstLine="0"/>
        <w:contextualSpacing/>
        <w:jc w:val="both"/>
        <w:rPr>
          <w:rFonts w:eastAsia="Times New Roman" w:cs="Times New Roman"/>
          <w:szCs w:val="24"/>
          <w:lang w:eastAsia="ru-RU"/>
        </w:rPr>
      </w:pPr>
      <w:r w:rsidRPr="00D4087E">
        <w:rPr>
          <w:rFonts w:eastAsia="Times New Roman" w:cs="Times New Roman"/>
          <w:szCs w:val="24"/>
          <w:lang w:eastAsia="ru-RU"/>
        </w:rPr>
        <w:t xml:space="preserve">МВД Санкт-Петербурга нашло признаки преступления в действиях должностных лиц, расследовавших дело </w:t>
      </w:r>
      <w:r w:rsidRPr="00D4087E">
        <w:rPr>
          <w:rFonts w:eastAsia="Times New Roman" w:cs="Times New Roman"/>
          <w:b/>
          <w:szCs w:val="24"/>
          <w:lang w:eastAsia="ru-RU"/>
        </w:rPr>
        <w:t>предпринимателя Надежды Заводчиковой</w:t>
      </w:r>
      <w:r w:rsidRPr="00D4087E">
        <w:rPr>
          <w:rFonts w:eastAsia="Times New Roman" w:cs="Times New Roman"/>
          <w:szCs w:val="24"/>
          <w:lang w:eastAsia="ru-RU"/>
        </w:rPr>
        <w:t xml:space="preserve">, осужденной на два года лишения свободы условно по ст. 159. УК «Мошенничество». В феврале 2012 года руководитель турагентства «Тройка-Тур» Надежда Заводчикова обратилась в Центр общественных процедур «Бизнес против коррупции» с жалобой на рейдерский захват предприятия с применением мер уголовного преследования. Общественный Совет Центра «Бизнес против коррупции» принял решение о наличии в деле признаков рейдерства и коррупции и направил адресное письмо главе МВД РФ с просьбой провести проверку фактов, изложенных в обращении заявителя, и принять по ним законные процессуальные решения. В результате была возбуждена проверка на уровне местного МВД и в действиях должностных лиц госорганов и "рейдера" были обнаружены признаки состава преступления, материалы были направлены в Прокуратуру города на проверку и утверждение. Также по этому делу Центром «Бизнес против коррупции» подана надзорная жалоба в Президиум ВС РФ с просьбой внимательно </w:t>
      </w:r>
      <w:proofErr w:type="gramStart"/>
      <w:r w:rsidRPr="00D4087E">
        <w:rPr>
          <w:rFonts w:eastAsia="Times New Roman" w:cs="Times New Roman"/>
          <w:szCs w:val="24"/>
          <w:lang w:eastAsia="ru-RU"/>
        </w:rPr>
        <w:t>изучить</w:t>
      </w:r>
      <w:proofErr w:type="gramEnd"/>
      <w:r w:rsidRPr="00D4087E">
        <w:rPr>
          <w:rFonts w:eastAsia="Times New Roman" w:cs="Times New Roman"/>
          <w:szCs w:val="24"/>
          <w:lang w:eastAsia="ru-RU"/>
        </w:rPr>
        <w:t xml:space="preserve"> аргументы надзорной жалобы в контексте рассмотренного обращения, и вынести законное процессуальное решение. Дело находится на контроле у Уполномоченного при Президенте РФ по защите прав предпринимателей Бориса Титова.</w:t>
      </w:r>
    </w:p>
    <w:p w:rsidR="00D4087E" w:rsidRPr="006F24E1" w:rsidRDefault="00D4087E" w:rsidP="00984B79">
      <w:pPr>
        <w:numPr>
          <w:ilvl w:val="0"/>
          <w:numId w:val="15"/>
        </w:numPr>
        <w:ind w:left="0" w:firstLine="0"/>
        <w:contextualSpacing/>
        <w:jc w:val="both"/>
        <w:rPr>
          <w:rFonts w:eastAsia="Times New Roman" w:cs="Times New Roman"/>
          <w:szCs w:val="24"/>
          <w:lang w:eastAsia="ru-RU"/>
        </w:rPr>
      </w:pPr>
      <w:r w:rsidRPr="00D4087E">
        <w:rPr>
          <w:rFonts w:eastAsia="Times New Roman" w:cs="Times New Roman"/>
          <w:szCs w:val="24"/>
          <w:lang w:eastAsia="ru-RU"/>
        </w:rPr>
        <w:t xml:space="preserve">17 января Московский городской суд изменил меру пресечения </w:t>
      </w:r>
      <w:r w:rsidRPr="00D4087E">
        <w:rPr>
          <w:rFonts w:eastAsia="Times New Roman" w:cs="Times New Roman"/>
          <w:b/>
          <w:szCs w:val="24"/>
          <w:lang w:eastAsia="ru-RU"/>
        </w:rPr>
        <w:t>предпринимателю из Зеленограда</w:t>
      </w:r>
      <w:r w:rsidRPr="00D4087E">
        <w:rPr>
          <w:rFonts w:eastAsia="Times New Roman" w:cs="Times New Roman"/>
          <w:szCs w:val="24"/>
          <w:lang w:eastAsia="ru-RU"/>
        </w:rPr>
        <w:t xml:space="preserve">, обвиняемому в нарушении авторских прав </w:t>
      </w:r>
      <w:r w:rsidRPr="00D4087E">
        <w:rPr>
          <w:rFonts w:eastAsia="Times New Roman" w:cs="Times New Roman"/>
          <w:b/>
          <w:szCs w:val="24"/>
          <w:lang w:eastAsia="ru-RU"/>
        </w:rPr>
        <w:t>Руслану Телкову,</w:t>
      </w:r>
      <w:r w:rsidRPr="00D4087E">
        <w:rPr>
          <w:rFonts w:eastAsia="Times New Roman" w:cs="Times New Roman"/>
          <w:szCs w:val="24"/>
          <w:lang w:eastAsia="ru-RU"/>
        </w:rPr>
        <w:t xml:space="preserve"> и выпустил </w:t>
      </w:r>
      <w:proofErr w:type="gramStart"/>
      <w:r w:rsidRPr="00D4087E">
        <w:rPr>
          <w:rFonts w:eastAsia="Times New Roman" w:cs="Times New Roman"/>
          <w:szCs w:val="24"/>
          <w:lang w:eastAsia="ru-RU"/>
        </w:rPr>
        <w:t>из</w:t>
      </w:r>
      <w:proofErr w:type="gramEnd"/>
      <w:r w:rsidRPr="00D4087E">
        <w:rPr>
          <w:rFonts w:eastAsia="Times New Roman" w:cs="Times New Roman"/>
          <w:szCs w:val="24"/>
          <w:lang w:eastAsia="ru-RU"/>
        </w:rPr>
        <w:t xml:space="preserve"> СИЗО под залог. Против него было возбуждено дело по заявлению представительств американских компаний по ст. 146 УК «Нарушение авторских и смежных прав». Суть обвинения сводилась к тому, что он торговал тканями на мебельном рынке и наносил на ткани рисунки, авторские права на которые принадлежат другим компаниям. У признанных по делу потерпевшими компаний не было зарегистрированных и признанных на территории Российской Федерации патентов, а экспертизу рисунков тканей подделали. 17 января 2012 года мерой пресечения Телкову Р.В. был избран арест. По факту обращения Руслана Телкова в Центр «Бизнес против коррупции» Общественный совет центра вынес решение о наличии в деле признаков рейдерства и коррупции, обращения от Центра были направлены в соответствующие органы.</w:t>
      </w:r>
    </w:p>
    <w:p w:rsidR="006F24E1" w:rsidRPr="00D4087E" w:rsidRDefault="006F24E1" w:rsidP="006F24E1">
      <w:pPr>
        <w:contextualSpacing/>
        <w:jc w:val="both"/>
        <w:rPr>
          <w:rFonts w:eastAsia="Times New Roman" w:cs="Times New Roman"/>
          <w:szCs w:val="24"/>
          <w:lang w:eastAsia="ru-RU"/>
        </w:rPr>
      </w:pPr>
    </w:p>
    <w:p w:rsidR="00D4087E" w:rsidRPr="00D4087E" w:rsidRDefault="00D4087E" w:rsidP="006F24E1">
      <w:pPr>
        <w:pStyle w:val="2"/>
        <w:rPr>
          <w:lang w:eastAsia="ru-RU"/>
        </w:rPr>
      </w:pPr>
      <w:bookmarkStart w:id="64" w:name="_Toc355699114"/>
      <w:r w:rsidRPr="00D4087E">
        <w:rPr>
          <w:lang w:eastAsia="ru-RU"/>
        </w:rPr>
        <w:lastRenderedPageBreak/>
        <w:t>Уполномоченные по защите прав предпринимателей в субъектах РФ</w:t>
      </w:r>
      <w:bookmarkEnd w:id="64"/>
    </w:p>
    <w:p w:rsidR="00D4087E" w:rsidRPr="00D4087E" w:rsidRDefault="00D4087E" w:rsidP="00D4087E">
      <w:pPr>
        <w:ind w:left="360"/>
        <w:jc w:val="both"/>
        <w:rPr>
          <w:rFonts w:eastAsia="Times New Roman" w:cs="Times New Roman"/>
          <w:szCs w:val="24"/>
          <w:lang w:eastAsia="ru-RU"/>
        </w:rPr>
      </w:pPr>
    </w:p>
    <w:tbl>
      <w:tblPr>
        <w:tblW w:w="9658"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13"/>
        <w:gridCol w:w="6"/>
        <w:gridCol w:w="2694"/>
        <w:gridCol w:w="4545"/>
      </w:tblGrid>
      <w:tr w:rsidR="00D4087E" w:rsidRPr="00D4087E" w:rsidTr="00AF1D53">
        <w:trPr>
          <w:tblCellSpacing w:w="0" w:type="dxa"/>
        </w:trPr>
        <w:tc>
          <w:tcPr>
            <w:tcW w:w="2419" w:type="dxa"/>
            <w:gridSpan w:val="2"/>
            <w:shd w:val="clear" w:color="auto" w:fill="F2F2F2"/>
            <w:vAlign w:val="center"/>
            <w:hideMark/>
          </w:tcPr>
          <w:p w:rsidR="00D4087E" w:rsidRPr="00D4087E" w:rsidRDefault="00D4087E" w:rsidP="00B15A8D">
            <w:pPr>
              <w:jc w:val="center"/>
              <w:rPr>
                <w:rFonts w:eastAsia="Times New Roman" w:cs="Times New Roman"/>
                <w:sz w:val="22"/>
                <w:lang w:eastAsia="ru-RU"/>
              </w:rPr>
            </w:pPr>
            <w:r w:rsidRPr="00D4087E">
              <w:rPr>
                <w:rFonts w:eastAsia="Times New Roman" w:cs="Times New Roman"/>
                <w:b/>
                <w:bCs/>
                <w:sz w:val="22"/>
                <w:lang w:eastAsia="ru-RU"/>
              </w:rPr>
              <w:t>Регион</w:t>
            </w:r>
          </w:p>
        </w:tc>
        <w:tc>
          <w:tcPr>
            <w:tcW w:w="2694" w:type="dxa"/>
            <w:shd w:val="clear" w:color="auto" w:fill="F2F2F2"/>
            <w:vAlign w:val="center"/>
            <w:hideMark/>
          </w:tcPr>
          <w:p w:rsidR="00D4087E" w:rsidRPr="00D4087E" w:rsidRDefault="00D4087E" w:rsidP="00B15A8D">
            <w:pPr>
              <w:jc w:val="center"/>
              <w:rPr>
                <w:rFonts w:eastAsia="Times New Roman" w:cs="Times New Roman"/>
                <w:sz w:val="22"/>
                <w:lang w:eastAsia="ru-RU"/>
              </w:rPr>
            </w:pPr>
            <w:r w:rsidRPr="00D4087E">
              <w:rPr>
                <w:rFonts w:eastAsia="Times New Roman" w:cs="Times New Roman"/>
                <w:b/>
                <w:bCs/>
                <w:sz w:val="22"/>
                <w:lang w:eastAsia="ru-RU"/>
              </w:rPr>
              <w:t>ФИО</w:t>
            </w:r>
          </w:p>
        </w:tc>
        <w:tc>
          <w:tcPr>
            <w:tcW w:w="4545" w:type="dxa"/>
            <w:shd w:val="clear" w:color="auto" w:fill="F2F2F2"/>
            <w:vAlign w:val="center"/>
            <w:hideMark/>
          </w:tcPr>
          <w:p w:rsidR="00D4087E" w:rsidRPr="00D4087E" w:rsidRDefault="00D4087E" w:rsidP="00B15A8D">
            <w:pPr>
              <w:jc w:val="center"/>
              <w:rPr>
                <w:rFonts w:eastAsia="Times New Roman" w:cs="Times New Roman"/>
                <w:sz w:val="22"/>
                <w:lang w:eastAsia="ru-RU"/>
              </w:rPr>
            </w:pPr>
            <w:r w:rsidRPr="00D4087E">
              <w:rPr>
                <w:rFonts w:eastAsia="Times New Roman" w:cs="Times New Roman"/>
                <w:b/>
                <w:bCs/>
                <w:sz w:val="22"/>
                <w:lang w:eastAsia="ru-RU"/>
              </w:rPr>
              <w:t>Контакты</w:t>
            </w:r>
          </w:p>
        </w:tc>
      </w:tr>
      <w:tr w:rsidR="00D4087E" w:rsidRPr="00D4087E" w:rsidTr="00AF1D53">
        <w:trPr>
          <w:tblCellSpacing w:w="0" w:type="dxa"/>
        </w:trPr>
        <w:tc>
          <w:tcPr>
            <w:tcW w:w="9658" w:type="dxa"/>
            <w:gridSpan w:val="4"/>
            <w:shd w:val="clear" w:color="auto" w:fill="C6D9F1"/>
            <w:vAlign w:val="center"/>
          </w:tcPr>
          <w:p w:rsidR="00D4087E" w:rsidRPr="00D4087E" w:rsidRDefault="00D4087E" w:rsidP="00B15A8D">
            <w:pPr>
              <w:jc w:val="center"/>
              <w:rPr>
                <w:rFonts w:eastAsia="Times New Roman" w:cs="Times New Roman"/>
                <w:b/>
                <w:bCs/>
                <w:sz w:val="22"/>
                <w:lang w:eastAsia="ru-RU"/>
              </w:rPr>
            </w:pPr>
            <w:r w:rsidRPr="00D4087E">
              <w:rPr>
                <w:rFonts w:eastAsia="Times New Roman" w:cs="Times New Roman"/>
                <w:b/>
                <w:bCs/>
                <w:sz w:val="22"/>
                <w:lang w:eastAsia="ru-RU"/>
              </w:rPr>
              <w:t>Центральный ФО</w:t>
            </w:r>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Москва</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Комиссаров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Алексей Геннадьевич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8-(495) 957-05-10</w:t>
            </w:r>
          </w:p>
          <w:p w:rsidR="00D4087E" w:rsidRPr="00D4087E" w:rsidRDefault="00D346F1" w:rsidP="00B15A8D">
            <w:pPr>
              <w:jc w:val="both"/>
              <w:rPr>
                <w:rFonts w:eastAsia="Times New Roman" w:cs="Times New Roman"/>
                <w:sz w:val="22"/>
                <w:lang w:eastAsia="ru-RU"/>
              </w:rPr>
            </w:pPr>
            <w:hyperlink r:id="rId56" w:history="1">
              <w:r w:rsidR="00D4087E" w:rsidRPr="00D4087E">
                <w:rPr>
                  <w:rFonts w:eastAsia="Times New Roman" w:cs="Times New Roman"/>
                  <w:color w:val="000066"/>
                  <w:sz w:val="22"/>
                  <w:u w:val="single"/>
                  <w:lang w:eastAsia="ru-RU"/>
                </w:rPr>
                <w:t>6543226@mail.ru</w:t>
              </w:r>
            </w:hyperlink>
            <w:r w:rsidR="00D4087E" w:rsidRPr="00D4087E">
              <w:rPr>
                <w:rFonts w:eastAsia="Times New Roman" w:cs="Times New Roman"/>
                <w:sz w:val="22"/>
                <w:lang w:eastAsia="ru-RU"/>
              </w:rPr>
              <w:t xml:space="preserve">, </w:t>
            </w:r>
            <w:hyperlink r:id="rId57" w:history="1">
              <w:r w:rsidR="00D4087E" w:rsidRPr="00D4087E">
                <w:rPr>
                  <w:rFonts w:eastAsia="Times New Roman" w:cs="Times New Roman"/>
                  <w:color w:val="000066"/>
                  <w:sz w:val="22"/>
                  <w:u w:val="single"/>
                  <w:lang w:eastAsia="ru-RU"/>
                </w:rPr>
                <w:t>sos.shtab@mos.ru</w:t>
              </w:r>
            </w:hyperlink>
          </w:p>
          <w:p w:rsidR="00D4087E" w:rsidRPr="00D4087E" w:rsidRDefault="00D346F1" w:rsidP="00B15A8D">
            <w:pPr>
              <w:jc w:val="both"/>
              <w:rPr>
                <w:rFonts w:eastAsia="Times New Roman" w:cs="Times New Roman"/>
                <w:sz w:val="22"/>
                <w:lang w:eastAsia="ru-RU"/>
              </w:rPr>
            </w:pPr>
            <w:hyperlink r:id="rId58" w:tgtFrame="_blank" w:history="1">
              <w:r w:rsidR="00D4087E" w:rsidRPr="00D4087E">
                <w:rPr>
                  <w:rFonts w:eastAsia="Times New Roman" w:cs="Times New Roman"/>
                  <w:color w:val="000066"/>
                  <w:sz w:val="22"/>
                  <w:u w:val="single"/>
                  <w:lang w:eastAsia="ru-RU"/>
                </w:rPr>
                <w:t>http://dnpp.mos.ru/sos</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Белгородская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Абрамов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Олег Васильевич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8 910 325 20 20</w:t>
            </w:r>
            <w:hyperlink r:id="rId59" w:history="1">
              <w:r w:rsidRPr="00D4087E">
                <w:rPr>
                  <w:rFonts w:eastAsia="Times New Roman" w:cs="Times New Roman"/>
                  <w:color w:val="000066"/>
                  <w:sz w:val="22"/>
                  <w:u w:val="single"/>
                  <w:lang w:eastAsia="ru-RU"/>
                </w:rPr>
                <w:br/>
              </w:r>
            </w:hyperlink>
            <w:hyperlink r:id="rId60" w:history="1">
              <w:r w:rsidRPr="00D4087E">
                <w:rPr>
                  <w:rFonts w:eastAsia="Times New Roman" w:cs="Times New Roman"/>
                  <w:color w:val="000066"/>
                  <w:sz w:val="22"/>
                  <w:u w:val="single"/>
                  <w:lang w:eastAsia="ru-RU"/>
                </w:rPr>
                <w:t>priemnaya@derbo.ru</w:t>
              </w:r>
            </w:hyperlink>
          </w:p>
        </w:tc>
      </w:tr>
      <w:tr w:rsidR="00D4087E" w:rsidRPr="00D4087E" w:rsidTr="00AF1D53">
        <w:trPr>
          <w:tblCellSpacing w:w="0" w:type="dxa"/>
        </w:trPr>
        <w:tc>
          <w:tcPr>
            <w:tcW w:w="2419" w:type="dxa"/>
            <w:gridSpan w:val="2"/>
            <w:vAlign w:val="center"/>
            <w:hideMark/>
          </w:tcPr>
          <w:p w:rsidR="00D4087E" w:rsidRPr="00D4087E" w:rsidRDefault="00D346F1" w:rsidP="00B15A8D">
            <w:pPr>
              <w:jc w:val="both"/>
              <w:rPr>
                <w:rFonts w:eastAsia="Times New Roman" w:cs="Times New Roman"/>
                <w:sz w:val="22"/>
                <w:lang w:eastAsia="ru-RU"/>
              </w:rPr>
            </w:pPr>
            <w:hyperlink r:id="rId61" w:history="1">
              <w:r w:rsidR="00D4087E" w:rsidRPr="00D4087E">
                <w:rPr>
                  <w:rFonts w:eastAsia="Times New Roman" w:cs="Times New Roman"/>
                  <w:sz w:val="22"/>
                  <w:lang w:eastAsia="ru-RU"/>
                </w:rPr>
                <w:t>Брянская область</w:t>
              </w:r>
            </w:hyperlink>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Адасиков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Павел Александрович</w:t>
            </w:r>
          </w:p>
        </w:tc>
        <w:tc>
          <w:tcPr>
            <w:tcW w:w="4545" w:type="dxa"/>
            <w:vAlign w:val="center"/>
            <w:hideMark/>
          </w:tcPr>
          <w:p w:rsidR="00D4087E" w:rsidRPr="00D4087E" w:rsidRDefault="00D4087E" w:rsidP="00B15A8D">
            <w:pPr>
              <w:jc w:val="both"/>
              <w:rPr>
                <w:rFonts w:eastAsia="Times New Roman" w:cs="Times New Roman"/>
                <w:sz w:val="22"/>
                <w:lang w:val="en-US" w:eastAsia="ru-RU"/>
              </w:rPr>
            </w:pPr>
            <w:r w:rsidRPr="00D4087E">
              <w:rPr>
                <w:rFonts w:eastAsia="Times New Roman" w:cs="Times New Roman"/>
                <w:sz w:val="22"/>
                <w:lang w:val="en-US" w:eastAsia="ru-RU"/>
              </w:rPr>
              <w:t> +79803147797</w:t>
            </w:r>
          </w:p>
          <w:p w:rsidR="00D4087E" w:rsidRPr="00D4087E" w:rsidRDefault="00D346F1" w:rsidP="00B15A8D">
            <w:pPr>
              <w:jc w:val="both"/>
              <w:rPr>
                <w:rFonts w:eastAsia="Times New Roman" w:cs="Times New Roman"/>
                <w:sz w:val="22"/>
                <w:lang w:val="en-US" w:eastAsia="ru-RU"/>
              </w:rPr>
            </w:pPr>
            <w:hyperlink r:id="rId62" w:history="1">
              <w:r w:rsidR="00D4087E" w:rsidRPr="00B15A8D">
                <w:rPr>
                  <w:rFonts w:eastAsia="Times New Roman" w:cs="Times New Roman"/>
                  <w:color w:val="0000FF" w:themeColor="hyperlink"/>
                  <w:sz w:val="22"/>
                  <w:u w:val="single"/>
                  <w:lang w:val="en-US" w:eastAsia="ru-RU"/>
                </w:rPr>
                <w:t>skorosttt@mail.ru</w:t>
              </w:r>
            </w:hyperlink>
          </w:p>
        </w:tc>
      </w:tr>
      <w:tr w:rsidR="00D4087E" w:rsidRPr="00D4087E" w:rsidTr="00AF1D53">
        <w:trPr>
          <w:tblCellSpacing w:w="0" w:type="dxa"/>
        </w:trPr>
        <w:tc>
          <w:tcPr>
            <w:tcW w:w="2419" w:type="dxa"/>
            <w:gridSpan w:val="2"/>
            <w:vAlign w:val="center"/>
            <w:hideMark/>
          </w:tcPr>
          <w:p w:rsidR="00D4087E" w:rsidRPr="00D4087E" w:rsidRDefault="00D346F1" w:rsidP="00B15A8D">
            <w:pPr>
              <w:jc w:val="both"/>
              <w:rPr>
                <w:rFonts w:eastAsia="Times New Roman" w:cs="Times New Roman"/>
                <w:sz w:val="22"/>
                <w:lang w:eastAsia="ru-RU"/>
              </w:rPr>
            </w:pPr>
            <w:hyperlink r:id="rId63" w:history="1">
              <w:r w:rsidR="00D4087E" w:rsidRPr="00D4087E">
                <w:rPr>
                  <w:rFonts w:eastAsia="Times New Roman" w:cs="Times New Roman"/>
                  <w:sz w:val="22"/>
                  <w:lang w:eastAsia="ru-RU"/>
                </w:rPr>
                <w:t>Владимирская область</w:t>
              </w:r>
            </w:hyperlink>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Субботин</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Александр Юрьевич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тел 8-910-779-37-94</w:t>
            </w:r>
          </w:p>
          <w:p w:rsidR="00D4087E" w:rsidRPr="00D4087E" w:rsidRDefault="00D346F1" w:rsidP="00B15A8D">
            <w:pPr>
              <w:jc w:val="both"/>
              <w:rPr>
                <w:rFonts w:eastAsia="Times New Roman" w:cs="Times New Roman"/>
                <w:sz w:val="22"/>
                <w:lang w:eastAsia="ru-RU"/>
              </w:rPr>
            </w:pPr>
            <w:hyperlink r:id="rId64" w:history="1">
              <w:r w:rsidR="00D4087E" w:rsidRPr="00D4087E">
                <w:rPr>
                  <w:rFonts w:eastAsia="Times New Roman" w:cs="Times New Roman"/>
                  <w:color w:val="000066"/>
                  <w:sz w:val="22"/>
                  <w:u w:val="single"/>
                  <w:lang w:eastAsia="ru-RU"/>
                </w:rPr>
                <w:t>subbotin.au@yandex.ru</w:t>
              </w:r>
            </w:hyperlink>
          </w:p>
          <w:p w:rsidR="00D4087E" w:rsidRPr="00D4087E" w:rsidRDefault="00D346F1" w:rsidP="00B15A8D">
            <w:pPr>
              <w:jc w:val="both"/>
              <w:rPr>
                <w:rFonts w:eastAsia="Times New Roman" w:cs="Times New Roman"/>
                <w:sz w:val="22"/>
                <w:lang w:eastAsia="ru-RU"/>
              </w:rPr>
            </w:pPr>
            <w:hyperlink r:id="rId65" w:tgtFrame="_blank" w:history="1">
              <w:r w:rsidR="00D4087E" w:rsidRPr="00D4087E">
                <w:rPr>
                  <w:rFonts w:eastAsia="Times New Roman" w:cs="Times New Roman"/>
                  <w:color w:val="000066"/>
                  <w:sz w:val="22"/>
                  <w:u w:val="single"/>
                  <w:lang w:eastAsia="ru-RU"/>
                </w:rPr>
                <w:t>www.ombudsmanbiz33.ru</w:t>
              </w:r>
            </w:hyperlink>
          </w:p>
        </w:tc>
      </w:tr>
      <w:tr w:rsidR="00D4087E" w:rsidRPr="00D4087E" w:rsidTr="00AF1D53">
        <w:trPr>
          <w:tblCellSpacing w:w="0" w:type="dxa"/>
        </w:trPr>
        <w:tc>
          <w:tcPr>
            <w:tcW w:w="2419" w:type="dxa"/>
            <w:gridSpan w:val="2"/>
            <w:vAlign w:val="center"/>
            <w:hideMark/>
          </w:tcPr>
          <w:p w:rsidR="00D4087E" w:rsidRPr="00D4087E" w:rsidRDefault="00D346F1" w:rsidP="00B15A8D">
            <w:pPr>
              <w:jc w:val="both"/>
              <w:rPr>
                <w:rFonts w:eastAsia="Times New Roman" w:cs="Times New Roman"/>
                <w:sz w:val="22"/>
                <w:lang w:eastAsia="ru-RU"/>
              </w:rPr>
            </w:pPr>
            <w:hyperlink r:id="rId66" w:history="1">
              <w:r w:rsidR="00D4087E" w:rsidRPr="00D4087E">
                <w:rPr>
                  <w:rFonts w:eastAsia="Times New Roman" w:cs="Times New Roman"/>
                  <w:sz w:val="22"/>
                  <w:lang w:eastAsia="ru-RU"/>
                </w:rPr>
                <w:t>Воронежская область</w:t>
              </w:r>
            </w:hyperlink>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Гончаров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Юрий Федорович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тел./факс: (473) 277-24-87,</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ombuds-business@tpp.kvmail.ru</w:t>
            </w:r>
          </w:p>
          <w:p w:rsidR="00D4087E" w:rsidRPr="00D4087E" w:rsidRDefault="00D346F1" w:rsidP="00B15A8D">
            <w:pPr>
              <w:jc w:val="both"/>
              <w:rPr>
                <w:rFonts w:eastAsia="Times New Roman" w:cs="Times New Roman"/>
                <w:sz w:val="22"/>
                <w:lang w:eastAsia="ru-RU"/>
              </w:rPr>
            </w:pPr>
            <w:hyperlink r:id="rId67" w:history="1">
              <w:r w:rsidR="00D4087E" w:rsidRPr="00D4087E">
                <w:rPr>
                  <w:rFonts w:eastAsia="Times New Roman" w:cs="Times New Roman"/>
                  <w:color w:val="000066"/>
                  <w:sz w:val="22"/>
                  <w:u w:val="single"/>
                  <w:lang w:eastAsia="ru-RU"/>
                </w:rPr>
                <w:t> http://business36.ru/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Ивановская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Колесов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Сергей Геннадьевич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 8(4932)41-37-73</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irorm@mail.ru</w:t>
            </w:r>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Калужская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Колпаков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Андрей Николаевич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Раб. (4842) 57-62-77</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Моб. 8 910 911 60 34</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tekton97an@kaluga.ru</w:t>
            </w:r>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Липецкая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Загорулько</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Максим Григорьевич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8-903-699-54-46</w:t>
            </w:r>
          </w:p>
          <w:p w:rsidR="00D4087E" w:rsidRPr="00D4087E" w:rsidRDefault="00D346F1" w:rsidP="00B15A8D">
            <w:pPr>
              <w:jc w:val="both"/>
              <w:rPr>
                <w:rFonts w:eastAsia="Times New Roman" w:cs="Times New Roman"/>
                <w:sz w:val="22"/>
                <w:lang w:eastAsia="ru-RU"/>
              </w:rPr>
            </w:pPr>
            <w:hyperlink r:id="rId68" w:history="1">
              <w:r w:rsidR="00D4087E" w:rsidRPr="00D4087E">
                <w:rPr>
                  <w:rFonts w:eastAsia="Times New Roman" w:cs="Times New Roman"/>
                  <w:color w:val="000066"/>
                  <w:sz w:val="22"/>
                  <w:u w:val="single"/>
                  <w:lang w:eastAsia="ru-RU"/>
                </w:rPr>
                <w:t>mgzagorulko@gmail.com</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Рязанская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Кибальникова</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Людмила Викторовна</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Тел.: 8(4912)427602</w:t>
            </w:r>
            <w:r w:rsidRPr="00D4087E">
              <w:rPr>
                <w:rFonts w:eastAsia="Times New Roman" w:cs="Times New Roman"/>
                <w:sz w:val="22"/>
                <w:lang w:eastAsia="ru-RU"/>
              </w:rPr>
              <w:br/>
              <w:t>Тел/(факс): 8(4912)427604</w:t>
            </w:r>
            <w:hyperlink r:id="rId69" w:history="1">
              <w:r w:rsidRPr="00D4087E">
                <w:rPr>
                  <w:rFonts w:eastAsia="Times New Roman" w:cs="Times New Roman"/>
                  <w:color w:val="000066"/>
                  <w:sz w:val="22"/>
                  <w:u w:val="single"/>
                  <w:lang w:eastAsia="ru-RU"/>
                </w:rPr>
                <w:br/>
                <w:t>opora-torgsovet@mail.ru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Тамбовская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Козельцев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Михаил Борисович</w:t>
            </w:r>
          </w:p>
        </w:tc>
        <w:tc>
          <w:tcPr>
            <w:tcW w:w="4545" w:type="dxa"/>
            <w:vAlign w:val="center"/>
            <w:hideMark/>
          </w:tcPr>
          <w:p w:rsidR="00D4087E" w:rsidRPr="00D4087E" w:rsidRDefault="00D346F1" w:rsidP="00B15A8D">
            <w:pPr>
              <w:jc w:val="both"/>
              <w:rPr>
                <w:rFonts w:eastAsia="Times New Roman" w:cs="Times New Roman"/>
                <w:sz w:val="22"/>
                <w:lang w:eastAsia="ru-RU"/>
              </w:rPr>
            </w:pPr>
            <w:hyperlink r:id="rId70" w:history="1">
              <w:r w:rsidR="00D4087E" w:rsidRPr="00B15A8D">
                <w:rPr>
                  <w:rFonts w:eastAsia="Times New Roman" w:cs="Times New Roman"/>
                  <w:color w:val="0000FF" w:themeColor="hyperlink"/>
                  <w:sz w:val="22"/>
                  <w:u w:val="single"/>
                  <w:lang w:eastAsia="ru-RU"/>
                </w:rPr>
                <w:t>ombudsmenbiz68@mail.ru</w:t>
              </w:r>
            </w:hyperlink>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8953-709-04-50</w:t>
            </w:r>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Тверская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Рыбачук</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Вадим Борисович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8-910-647-11-55</w:t>
            </w:r>
          </w:p>
          <w:p w:rsidR="00D4087E" w:rsidRPr="00D4087E" w:rsidRDefault="00D346F1" w:rsidP="00B15A8D">
            <w:pPr>
              <w:jc w:val="both"/>
              <w:rPr>
                <w:rFonts w:eastAsia="Times New Roman" w:cs="Times New Roman"/>
                <w:sz w:val="22"/>
                <w:lang w:eastAsia="ru-RU"/>
              </w:rPr>
            </w:pPr>
            <w:hyperlink r:id="rId71" w:history="1">
              <w:r w:rsidR="00D4087E" w:rsidRPr="00D4087E">
                <w:rPr>
                  <w:rFonts w:eastAsia="Times New Roman" w:cs="Times New Roman"/>
                  <w:color w:val="000066"/>
                  <w:sz w:val="22"/>
                  <w:u w:val="single"/>
                  <w:lang w:eastAsia="ru-RU"/>
                </w:rPr>
                <w:t>vadim@forumtver.ru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Тульская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Артемьев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Сергей Александрович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Тел: +79109412266</w:t>
            </w:r>
          </w:p>
          <w:p w:rsidR="00D4087E" w:rsidRPr="00D4087E" w:rsidRDefault="00D346F1" w:rsidP="00B15A8D">
            <w:pPr>
              <w:jc w:val="both"/>
              <w:rPr>
                <w:rFonts w:eastAsia="Times New Roman" w:cs="Times New Roman"/>
                <w:sz w:val="22"/>
                <w:lang w:eastAsia="ru-RU"/>
              </w:rPr>
            </w:pPr>
            <w:hyperlink r:id="rId72" w:history="1">
              <w:r w:rsidR="00D4087E" w:rsidRPr="00B15A8D">
                <w:rPr>
                  <w:rFonts w:eastAsia="Times New Roman" w:cs="Times New Roman"/>
                  <w:color w:val="0000FF" w:themeColor="hyperlink"/>
                  <w:sz w:val="22"/>
                  <w:u w:val="single"/>
                  <w:lang w:eastAsia="ru-RU"/>
                </w:rPr>
                <w:t>701141@mail.ru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Ярославская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Бакиров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Альфир Фидаевич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 (4852) 40-13-44;</w:t>
            </w:r>
          </w:p>
          <w:p w:rsidR="00592CF5" w:rsidRDefault="00D4087E" w:rsidP="00B15A8D">
            <w:pPr>
              <w:jc w:val="both"/>
              <w:rPr>
                <w:rFonts w:eastAsia="Times New Roman" w:cs="Times New Roman"/>
                <w:sz w:val="22"/>
                <w:lang w:eastAsia="ru-RU"/>
              </w:rPr>
            </w:pPr>
            <w:r w:rsidRPr="00D4087E">
              <w:rPr>
                <w:rFonts w:eastAsia="Times New Roman" w:cs="Times New Roman"/>
                <w:sz w:val="22"/>
                <w:lang w:eastAsia="ru-RU"/>
              </w:rPr>
              <w:t>8-910-662-15-13, 8-960-54</w:t>
            </w:r>
          </w:p>
          <w:p w:rsidR="00D4087E" w:rsidRPr="00D4087E" w:rsidRDefault="00D346F1" w:rsidP="00B15A8D">
            <w:pPr>
              <w:jc w:val="both"/>
              <w:rPr>
                <w:rFonts w:eastAsia="Times New Roman" w:cs="Times New Roman"/>
                <w:sz w:val="22"/>
                <w:lang w:eastAsia="ru-RU"/>
              </w:rPr>
            </w:pPr>
            <w:hyperlink r:id="rId73" w:history="1">
              <w:r w:rsidR="00D4087E" w:rsidRPr="00B15A8D">
                <w:rPr>
                  <w:rFonts w:eastAsia="Times New Roman" w:cs="Times New Roman"/>
                  <w:color w:val="0000FF" w:themeColor="hyperlink"/>
                  <w:sz w:val="22"/>
                  <w:u w:val="single"/>
                  <w:lang w:eastAsia="ru-RU"/>
                </w:rPr>
                <w:t>a.bakirov.1956@mail.ru</w:t>
              </w:r>
            </w:hyperlink>
          </w:p>
        </w:tc>
      </w:tr>
      <w:tr w:rsidR="00D4087E" w:rsidRPr="00D4087E" w:rsidTr="00AF1D53">
        <w:trPr>
          <w:tblCellSpacing w:w="0" w:type="dxa"/>
        </w:trPr>
        <w:tc>
          <w:tcPr>
            <w:tcW w:w="9658" w:type="dxa"/>
            <w:gridSpan w:val="4"/>
            <w:shd w:val="clear" w:color="auto" w:fill="C6D9F1"/>
            <w:vAlign w:val="center"/>
          </w:tcPr>
          <w:p w:rsidR="00D4087E" w:rsidRPr="00D4087E" w:rsidRDefault="00D4087E" w:rsidP="00B15A8D">
            <w:pPr>
              <w:jc w:val="center"/>
              <w:rPr>
                <w:rFonts w:eastAsia="Times New Roman" w:cs="Times New Roman"/>
                <w:b/>
                <w:bCs/>
                <w:sz w:val="22"/>
                <w:lang w:eastAsia="ru-RU"/>
              </w:rPr>
            </w:pPr>
            <w:r w:rsidRPr="00D4087E">
              <w:rPr>
                <w:rFonts w:eastAsia="Times New Roman" w:cs="Times New Roman"/>
                <w:b/>
                <w:bCs/>
                <w:sz w:val="22"/>
                <w:lang w:eastAsia="ru-RU"/>
              </w:rPr>
              <w:t>Дальневосточный ФО</w:t>
            </w:r>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Камчатский край</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Повзнер</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Вадим Маркович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8(4152)24-34-03</w:t>
            </w:r>
          </w:p>
          <w:p w:rsidR="00D4087E" w:rsidRPr="00D4087E" w:rsidRDefault="00D346F1" w:rsidP="00B15A8D">
            <w:pPr>
              <w:jc w:val="both"/>
              <w:rPr>
                <w:rFonts w:eastAsia="Times New Roman" w:cs="Times New Roman"/>
                <w:sz w:val="22"/>
                <w:lang w:eastAsia="ru-RU"/>
              </w:rPr>
            </w:pPr>
            <w:hyperlink r:id="rId74" w:history="1">
              <w:r w:rsidR="00D4087E" w:rsidRPr="00B15A8D">
                <w:rPr>
                  <w:rFonts w:eastAsia="Times New Roman" w:cs="Times New Roman"/>
                  <w:color w:val="0000FF" w:themeColor="hyperlink"/>
                  <w:sz w:val="22"/>
                  <w:u w:val="single"/>
                  <w:lang w:eastAsia="ru-RU"/>
                </w:rPr>
                <w:t>hleb@vulcan.ru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Приморский край</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Шемилина</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Марина Анатольевна</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8-914-704-63-29</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+7 (423) 274-63-29</w:t>
            </w:r>
          </w:p>
          <w:p w:rsidR="00D4087E" w:rsidRPr="00D4087E" w:rsidRDefault="00D346F1" w:rsidP="00B15A8D">
            <w:pPr>
              <w:jc w:val="both"/>
              <w:rPr>
                <w:rFonts w:eastAsia="Times New Roman" w:cs="Times New Roman"/>
                <w:sz w:val="22"/>
                <w:lang w:eastAsia="ru-RU"/>
              </w:rPr>
            </w:pPr>
            <w:hyperlink r:id="rId75" w:history="1">
              <w:r w:rsidR="00D4087E" w:rsidRPr="00B15A8D">
                <w:rPr>
                  <w:rFonts w:eastAsia="Times New Roman" w:cs="Times New Roman"/>
                  <w:color w:val="0000FF" w:themeColor="hyperlink"/>
                  <w:sz w:val="22"/>
                  <w:u w:val="single"/>
                  <w:lang w:eastAsia="ru-RU"/>
                </w:rPr>
                <w:t>Ombudsman@primorsky.ru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Сахалинская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Коваленко</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Андрей Сергеевич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8-914-759-10-00</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kov7676@gmail.com</w:t>
            </w:r>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Еврейская автономная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Макаров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Николай Вениаминович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8-914-150-16-16; 8(42622)4-01-97</w:t>
            </w:r>
          </w:p>
          <w:p w:rsidR="00D4087E" w:rsidRPr="00D4087E" w:rsidRDefault="00D346F1" w:rsidP="00B15A8D">
            <w:pPr>
              <w:jc w:val="both"/>
              <w:rPr>
                <w:rFonts w:eastAsia="Times New Roman" w:cs="Times New Roman"/>
                <w:sz w:val="22"/>
                <w:lang w:eastAsia="ru-RU"/>
              </w:rPr>
            </w:pPr>
            <w:hyperlink r:id="rId76" w:tgtFrame="_blank" w:history="1">
              <w:r w:rsidR="00D4087E" w:rsidRPr="00D4087E">
                <w:rPr>
                  <w:rFonts w:eastAsia="Times New Roman" w:cs="Times New Roman"/>
                  <w:color w:val="1155CC"/>
                  <w:sz w:val="22"/>
                  <w:u w:val="single"/>
                  <w:lang w:eastAsia="ru-RU"/>
                </w:rPr>
                <w:t>mnv.bizombudsman@post.eao.ru</w:t>
              </w:r>
            </w:hyperlink>
          </w:p>
        </w:tc>
      </w:tr>
      <w:tr w:rsidR="00D4087E" w:rsidRPr="00D4087E" w:rsidTr="00AF1D53">
        <w:trPr>
          <w:tblCellSpacing w:w="0" w:type="dxa"/>
        </w:trPr>
        <w:tc>
          <w:tcPr>
            <w:tcW w:w="9658" w:type="dxa"/>
            <w:gridSpan w:val="4"/>
            <w:shd w:val="clear" w:color="auto" w:fill="C6D9F1"/>
            <w:vAlign w:val="center"/>
          </w:tcPr>
          <w:p w:rsidR="00D4087E" w:rsidRPr="00D4087E" w:rsidRDefault="00D4087E" w:rsidP="00B15A8D">
            <w:pPr>
              <w:jc w:val="center"/>
              <w:rPr>
                <w:rFonts w:eastAsia="Times New Roman" w:cs="Times New Roman"/>
                <w:b/>
                <w:bCs/>
                <w:sz w:val="22"/>
                <w:lang w:eastAsia="ru-RU"/>
              </w:rPr>
            </w:pPr>
            <w:r w:rsidRPr="00D4087E">
              <w:rPr>
                <w:rFonts w:eastAsia="Times New Roman" w:cs="Times New Roman"/>
                <w:b/>
                <w:bCs/>
                <w:sz w:val="22"/>
                <w:lang w:eastAsia="ru-RU"/>
              </w:rPr>
              <w:t>Приволжский ФО</w:t>
            </w:r>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color w:val="000066"/>
                <w:sz w:val="22"/>
                <w:u w:val="single"/>
                <w:lang w:eastAsia="ru-RU"/>
              </w:rPr>
              <w:t>Республика Башкортостан</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Гибадуллин</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Рафаиль Вагитович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+7 (347) 280-85-45</w:t>
            </w:r>
          </w:p>
          <w:p w:rsidR="00D4087E" w:rsidRPr="00D4087E" w:rsidRDefault="00D346F1" w:rsidP="00B15A8D">
            <w:pPr>
              <w:jc w:val="both"/>
              <w:rPr>
                <w:rFonts w:eastAsia="Times New Roman" w:cs="Times New Roman"/>
                <w:sz w:val="22"/>
                <w:lang w:eastAsia="ru-RU"/>
              </w:rPr>
            </w:pPr>
            <w:hyperlink r:id="rId77" w:history="1">
              <w:r w:rsidR="00D4087E" w:rsidRPr="00D4087E">
                <w:rPr>
                  <w:rFonts w:eastAsia="Times New Roman" w:cs="Times New Roman"/>
                  <w:color w:val="000066"/>
                  <w:sz w:val="22"/>
                  <w:u w:val="single"/>
                  <w:lang w:eastAsia="ru-RU"/>
                </w:rPr>
                <w:t>business@bashkortostan.ru</w:t>
              </w:r>
            </w:hyperlink>
          </w:p>
          <w:p w:rsidR="00D4087E" w:rsidRPr="00D4087E" w:rsidRDefault="00D346F1" w:rsidP="00B15A8D">
            <w:pPr>
              <w:jc w:val="both"/>
              <w:rPr>
                <w:rFonts w:eastAsia="Times New Roman" w:cs="Times New Roman"/>
                <w:sz w:val="22"/>
                <w:lang w:eastAsia="ru-RU"/>
              </w:rPr>
            </w:pPr>
            <w:hyperlink r:id="rId78" w:history="1">
              <w:r w:rsidR="00D4087E" w:rsidRPr="00D4087E">
                <w:rPr>
                  <w:rFonts w:eastAsia="Times New Roman" w:cs="Times New Roman"/>
                  <w:color w:val="000066"/>
                  <w:sz w:val="22"/>
                  <w:u w:val="single"/>
                  <w:lang w:eastAsia="ru-RU"/>
                </w:rPr>
                <w:t>http://upprb.bashkortostan.ru/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Республика Мордовия</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Иванова</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Юлия Николаевна</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+7(927) 276-78-04</w:t>
            </w:r>
          </w:p>
          <w:p w:rsidR="00D4087E" w:rsidRPr="00D4087E" w:rsidRDefault="00D4087E" w:rsidP="00B15A8D">
            <w:pPr>
              <w:jc w:val="both"/>
              <w:rPr>
                <w:rFonts w:eastAsia="Times New Roman" w:cs="Times New Roman"/>
                <w:sz w:val="22"/>
                <w:lang w:eastAsia="ru-RU"/>
              </w:rPr>
            </w:pPr>
            <w:proofErr w:type="gramStart"/>
            <w:r w:rsidRPr="00D4087E">
              <w:rPr>
                <w:rFonts w:eastAsia="Times New Roman" w:cs="Times New Roman"/>
                <w:sz w:val="22"/>
                <w:lang w:eastAsia="ru-RU"/>
              </w:rPr>
              <w:t>е</w:t>
            </w:r>
            <w:proofErr w:type="gramEnd"/>
            <w:r w:rsidRPr="00D4087E">
              <w:rPr>
                <w:rFonts w:eastAsia="Times New Roman" w:cs="Times New Roman"/>
                <w:sz w:val="22"/>
                <w:lang w:eastAsia="ru-RU"/>
              </w:rPr>
              <w:t xml:space="preserve">-mail: </w:t>
            </w:r>
            <w:hyperlink r:id="rId79" w:history="1">
              <w:r w:rsidRPr="00B15A8D">
                <w:rPr>
                  <w:rFonts w:eastAsia="Times New Roman" w:cs="Times New Roman"/>
                  <w:color w:val="0000FF" w:themeColor="hyperlink"/>
                  <w:sz w:val="22"/>
                  <w:u w:val="single"/>
                  <w:lang w:eastAsia="ru-RU"/>
                </w:rPr>
                <w:t>89272767804@mail.ru</w:t>
              </w:r>
            </w:hyperlink>
          </w:p>
        </w:tc>
      </w:tr>
      <w:tr w:rsidR="00D4087E" w:rsidRPr="00856F8B"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Республика Татарстан</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Нагуманов Тимур Дмитриевич</w:t>
            </w:r>
          </w:p>
        </w:tc>
        <w:tc>
          <w:tcPr>
            <w:tcW w:w="4545" w:type="dxa"/>
            <w:vAlign w:val="center"/>
            <w:hideMark/>
          </w:tcPr>
          <w:p w:rsidR="00D4087E" w:rsidRPr="00D4087E" w:rsidRDefault="00D4087E" w:rsidP="00B15A8D">
            <w:pPr>
              <w:jc w:val="both"/>
              <w:rPr>
                <w:rFonts w:eastAsia="Times New Roman" w:cs="Times New Roman"/>
                <w:sz w:val="22"/>
                <w:lang w:val="en-US" w:eastAsia="ru-RU"/>
              </w:rPr>
            </w:pPr>
            <w:r w:rsidRPr="00D4087E">
              <w:rPr>
                <w:rFonts w:eastAsia="Times New Roman" w:cs="Times New Roman"/>
                <w:sz w:val="22"/>
                <w:lang w:val="en-US" w:eastAsia="ru-RU"/>
              </w:rPr>
              <w:t>+7 (927) 445-53-77</w:t>
            </w:r>
          </w:p>
          <w:p w:rsidR="00D4087E" w:rsidRPr="00D4087E" w:rsidRDefault="00D4087E" w:rsidP="00B15A8D">
            <w:pPr>
              <w:jc w:val="both"/>
              <w:rPr>
                <w:rFonts w:eastAsia="Times New Roman" w:cs="Times New Roman"/>
                <w:sz w:val="22"/>
                <w:lang w:val="en-US" w:eastAsia="ru-RU"/>
              </w:rPr>
            </w:pPr>
            <w:proofErr w:type="gramStart"/>
            <w:r w:rsidRPr="00D4087E">
              <w:rPr>
                <w:rFonts w:eastAsia="Times New Roman" w:cs="Times New Roman"/>
                <w:sz w:val="22"/>
                <w:lang w:eastAsia="ru-RU"/>
              </w:rPr>
              <w:t>е</w:t>
            </w:r>
            <w:proofErr w:type="gramEnd"/>
            <w:r w:rsidRPr="00D4087E">
              <w:rPr>
                <w:rFonts w:eastAsia="Times New Roman" w:cs="Times New Roman"/>
                <w:sz w:val="22"/>
                <w:lang w:val="en-US" w:eastAsia="ru-RU"/>
              </w:rPr>
              <w:t xml:space="preserve">-mail: </w:t>
            </w:r>
            <w:r w:rsidR="00D346F1">
              <w:fldChar w:fldCharType="begin"/>
            </w:r>
            <w:r w:rsidR="00D346F1" w:rsidRPr="00856F8B">
              <w:rPr>
                <w:lang w:val="en-US"/>
              </w:rPr>
              <w:instrText xml:space="preserve"> HYPERLINK "mailto:Timur.Nagumanov@tatar.ru" </w:instrText>
            </w:r>
            <w:r w:rsidR="00D346F1">
              <w:fldChar w:fldCharType="separate"/>
            </w:r>
            <w:r w:rsidRPr="00B15A8D">
              <w:rPr>
                <w:rFonts w:eastAsia="Times New Roman" w:cs="Times New Roman"/>
                <w:color w:val="0000FF" w:themeColor="hyperlink"/>
                <w:sz w:val="22"/>
                <w:u w:val="single"/>
                <w:lang w:val="en-US" w:eastAsia="ru-RU"/>
              </w:rPr>
              <w:t>Timur.Nagumanov@tatar.ru</w:t>
            </w:r>
            <w:r w:rsidR="00D346F1">
              <w:rPr>
                <w:rFonts w:eastAsia="Times New Roman" w:cs="Times New Roman"/>
                <w:color w:val="0000FF" w:themeColor="hyperlink"/>
                <w:sz w:val="22"/>
                <w:u w:val="single"/>
                <w:lang w:val="en-US" w:eastAsia="ru-RU"/>
              </w:rPr>
              <w:fldChar w:fldCharType="end"/>
            </w:r>
          </w:p>
        </w:tc>
      </w:tr>
      <w:tr w:rsidR="00D4087E" w:rsidRPr="00D4087E" w:rsidTr="00AF1D53">
        <w:trPr>
          <w:tblCellSpacing w:w="0" w:type="dxa"/>
        </w:trPr>
        <w:tc>
          <w:tcPr>
            <w:tcW w:w="2419" w:type="dxa"/>
            <w:gridSpan w:val="2"/>
            <w:vAlign w:val="center"/>
            <w:hideMark/>
          </w:tcPr>
          <w:p w:rsidR="00D4087E" w:rsidRPr="00D4087E" w:rsidRDefault="00D4087E" w:rsidP="00D44588">
            <w:pPr>
              <w:pageBreakBefore/>
              <w:jc w:val="both"/>
              <w:rPr>
                <w:rFonts w:eastAsia="Times New Roman" w:cs="Times New Roman"/>
                <w:sz w:val="22"/>
                <w:lang w:eastAsia="ru-RU"/>
              </w:rPr>
            </w:pPr>
            <w:r w:rsidRPr="00D4087E">
              <w:rPr>
                <w:rFonts w:eastAsia="Times New Roman" w:cs="Times New Roman"/>
                <w:sz w:val="22"/>
                <w:lang w:eastAsia="ru-RU"/>
              </w:rPr>
              <w:lastRenderedPageBreak/>
              <w:t>Чувашская Республика</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Иванов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Владимир Николаевич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+7 (927) 667-44-45</w:t>
            </w:r>
          </w:p>
          <w:p w:rsidR="00D4087E" w:rsidRPr="00D4087E" w:rsidRDefault="00D346F1" w:rsidP="00B15A8D">
            <w:pPr>
              <w:jc w:val="both"/>
              <w:rPr>
                <w:rFonts w:eastAsia="Times New Roman" w:cs="Times New Roman"/>
                <w:sz w:val="22"/>
                <w:lang w:eastAsia="ru-RU"/>
              </w:rPr>
            </w:pPr>
            <w:hyperlink r:id="rId80" w:history="1">
              <w:r w:rsidR="00D4087E" w:rsidRPr="00B15A8D">
                <w:rPr>
                  <w:rFonts w:eastAsia="Times New Roman" w:cs="Times New Roman"/>
                  <w:color w:val="0000FF" w:themeColor="hyperlink"/>
                  <w:sz w:val="22"/>
                  <w:u w:val="single"/>
                  <w:lang w:eastAsia="ru-RU"/>
                </w:rPr>
                <w:t>ivanov_vn@pisem.net</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Кировская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Вавилов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Андрей Николаевич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+7 (912) 827-77-77, +7 (8332) 47-77-77</w:t>
            </w:r>
          </w:p>
          <w:p w:rsidR="00D4087E" w:rsidRPr="00D4087E" w:rsidRDefault="00D346F1" w:rsidP="00B15A8D">
            <w:pPr>
              <w:jc w:val="both"/>
              <w:rPr>
                <w:rFonts w:eastAsia="Times New Roman" w:cs="Times New Roman"/>
                <w:sz w:val="22"/>
                <w:lang w:eastAsia="ru-RU"/>
              </w:rPr>
            </w:pPr>
            <w:hyperlink r:id="rId81" w:history="1">
              <w:r w:rsidR="00D4087E" w:rsidRPr="00B15A8D">
                <w:rPr>
                  <w:rFonts w:eastAsia="Times New Roman" w:cs="Times New Roman"/>
                  <w:color w:val="0000FF" w:themeColor="hyperlink"/>
                  <w:sz w:val="22"/>
                  <w:u w:val="single"/>
                  <w:lang w:eastAsia="ru-RU"/>
                </w:rPr>
                <w:t>info@f-vavilov.ru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Нижегородская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Солодкий</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Павел Михайлович</w:t>
            </w:r>
          </w:p>
        </w:tc>
        <w:tc>
          <w:tcPr>
            <w:tcW w:w="4545" w:type="dxa"/>
            <w:vAlign w:val="center"/>
            <w:hideMark/>
          </w:tcPr>
          <w:p w:rsidR="00D4087E" w:rsidRPr="00D4087E" w:rsidRDefault="00D346F1" w:rsidP="00B15A8D">
            <w:pPr>
              <w:jc w:val="both"/>
              <w:rPr>
                <w:rFonts w:eastAsia="Times New Roman" w:cs="Times New Roman"/>
                <w:sz w:val="22"/>
                <w:lang w:eastAsia="ru-RU"/>
              </w:rPr>
            </w:pPr>
            <w:hyperlink r:id="rId82" w:history="1">
              <w:r w:rsidR="00D4087E" w:rsidRPr="00B15A8D">
                <w:rPr>
                  <w:rFonts w:eastAsia="Times New Roman" w:cs="Times New Roman"/>
                  <w:color w:val="0000FF" w:themeColor="hyperlink"/>
                  <w:sz w:val="22"/>
                  <w:u w:val="single"/>
                  <w:lang w:eastAsia="ru-RU"/>
                </w:rPr>
                <w:t>solodky@wtcnn.ru</w:t>
              </w:r>
            </w:hyperlink>
          </w:p>
          <w:p w:rsidR="00D4087E" w:rsidRPr="00D4087E" w:rsidRDefault="00D346F1" w:rsidP="00B15A8D">
            <w:pPr>
              <w:jc w:val="both"/>
              <w:rPr>
                <w:rFonts w:eastAsia="Times New Roman" w:cs="Times New Roman"/>
                <w:sz w:val="22"/>
                <w:lang w:eastAsia="ru-RU"/>
              </w:rPr>
            </w:pPr>
            <w:hyperlink r:id="rId83" w:tgtFrame="_blank" w:history="1">
              <w:r w:rsidR="00D4087E" w:rsidRPr="00D4087E">
                <w:rPr>
                  <w:rFonts w:eastAsia="Times New Roman" w:cs="Times New Roman"/>
                  <w:color w:val="1155CC"/>
                  <w:sz w:val="22"/>
                  <w:u w:val="single"/>
                  <w:lang w:eastAsia="ru-RU"/>
                </w:rPr>
                <w:t>ombudsmenNN@gmail.com</w:t>
              </w:r>
            </w:hyperlink>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помощник 8-904-900-3434</w:t>
            </w:r>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Пензенская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Кузахметов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Карим Фаридович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 (8412) 593130</w:t>
            </w:r>
          </w:p>
          <w:p w:rsidR="00D4087E" w:rsidRPr="00D4087E" w:rsidRDefault="00D346F1" w:rsidP="00B15A8D">
            <w:pPr>
              <w:jc w:val="both"/>
              <w:rPr>
                <w:rFonts w:eastAsia="Times New Roman" w:cs="Times New Roman"/>
                <w:sz w:val="22"/>
                <w:lang w:eastAsia="ru-RU"/>
              </w:rPr>
            </w:pPr>
            <w:hyperlink r:id="rId84" w:history="1">
              <w:r w:rsidR="00D4087E" w:rsidRPr="00B15A8D">
                <w:rPr>
                  <w:rFonts w:eastAsia="Times New Roman" w:cs="Times New Roman"/>
                  <w:color w:val="0000FF" w:themeColor="hyperlink"/>
                  <w:sz w:val="22"/>
                  <w:u w:val="single"/>
                  <w:lang w:eastAsia="ru-RU"/>
                </w:rPr>
                <w:t>ombudsman.pnz@gmail.com</w:t>
              </w:r>
            </w:hyperlink>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Помощник Барзова Елена Александровна</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 xml:space="preserve">8(8412) 593031 79273623505 </w:t>
            </w:r>
            <w:hyperlink r:id="rId85" w:history="1">
              <w:r w:rsidRPr="00B15A8D">
                <w:rPr>
                  <w:rFonts w:eastAsia="Times New Roman" w:cs="Times New Roman"/>
                  <w:color w:val="0000FF" w:themeColor="hyperlink"/>
                  <w:sz w:val="22"/>
                  <w:u w:val="single"/>
                  <w:lang w:eastAsia="ru-RU"/>
                </w:rPr>
                <w:t>ombudsman.pnz@gmail.com</w:t>
              </w:r>
            </w:hyperlink>
          </w:p>
          <w:p w:rsidR="00D4087E" w:rsidRPr="00D4087E" w:rsidRDefault="00D4087E" w:rsidP="00B15A8D">
            <w:pPr>
              <w:jc w:val="both"/>
              <w:rPr>
                <w:rFonts w:eastAsia="Times New Roman" w:cs="Times New Roman"/>
                <w:color w:val="000066"/>
                <w:sz w:val="22"/>
                <w:lang w:eastAsia="ru-RU"/>
              </w:rPr>
            </w:pPr>
            <w:r w:rsidRPr="00D4087E">
              <w:rPr>
                <w:rFonts w:eastAsia="Times New Roman" w:cs="Times New Roman"/>
                <w:sz w:val="22"/>
                <w:lang w:eastAsia="ru-RU"/>
              </w:rPr>
              <w:t xml:space="preserve">Сайт </w:t>
            </w:r>
            <w:hyperlink r:id="rId86" w:history="1">
              <w:r w:rsidRPr="00D4087E">
                <w:rPr>
                  <w:rFonts w:eastAsia="Times New Roman" w:cs="Times New Roman"/>
                  <w:sz w:val="22"/>
                  <w:u w:val="single"/>
                  <w:lang w:eastAsia="ru-RU"/>
                </w:rPr>
                <w:t>http://ombudsmanbis.pnzreg.ru/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Пермский край</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Белов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Вячеслав Артурович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+7 (951) 938-8909</w:t>
            </w:r>
          </w:p>
          <w:p w:rsidR="00D4087E" w:rsidRPr="00D4087E" w:rsidRDefault="00D346F1" w:rsidP="00B15A8D">
            <w:pPr>
              <w:jc w:val="both"/>
              <w:rPr>
                <w:rFonts w:eastAsia="Times New Roman" w:cs="Times New Roman"/>
                <w:sz w:val="22"/>
                <w:lang w:eastAsia="ru-RU"/>
              </w:rPr>
            </w:pPr>
            <w:hyperlink r:id="rId87" w:history="1">
              <w:r w:rsidR="00D4087E" w:rsidRPr="00B15A8D">
                <w:rPr>
                  <w:rFonts w:eastAsia="Times New Roman" w:cs="Times New Roman"/>
                  <w:color w:val="0000FF" w:themeColor="hyperlink"/>
                  <w:sz w:val="22"/>
                  <w:u w:val="single"/>
                  <w:lang w:eastAsia="ru-RU"/>
                </w:rPr>
                <w:t>perm.ombudsmanbiz@gmail.com</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Саратовская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Фатеев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Максим Альбертович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тел. (8452) 390-350, тел./факс (8452) 390-450</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 xml:space="preserve">e-mail </w:t>
            </w:r>
            <w:hyperlink r:id="rId88" w:history="1">
              <w:r w:rsidRPr="00B15A8D">
                <w:rPr>
                  <w:rFonts w:eastAsia="Times New Roman" w:cs="Times New Roman"/>
                  <w:color w:val="0000FF" w:themeColor="hyperlink"/>
                  <w:sz w:val="22"/>
                  <w:u w:val="single"/>
                  <w:lang w:eastAsia="ru-RU"/>
                </w:rPr>
                <w:t>secretariat@sartpp.ru</w:t>
              </w:r>
            </w:hyperlink>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410071, г</w:t>
            </w:r>
            <w:proofErr w:type="gramStart"/>
            <w:r w:rsidRPr="00D4087E">
              <w:rPr>
                <w:rFonts w:eastAsia="Times New Roman" w:cs="Times New Roman"/>
                <w:sz w:val="22"/>
                <w:lang w:eastAsia="ru-RU"/>
              </w:rPr>
              <w:t>.С</w:t>
            </w:r>
            <w:proofErr w:type="gramEnd"/>
            <w:r w:rsidRPr="00D4087E">
              <w:rPr>
                <w:rFonts w:eastAsia="Times New Roman" w:cs="Times New Roman"/>
                <w:sz w:val="22"/>
                <w:lang w:eastAsia="ru-RU"/>
              </w:rPr>
              <w:t>аратов, ул. Шелковичная, 186</w:t>
            </w:r>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Ульяновская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Сага</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Анатолий Георгиевич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(8-8422) 41-05-23, (8-8422) 41-00-89</w:t>
            </w:r>
          </w:p>
          <w:p w:rsidR="00D4087E" w:rsidRPr="00D4087E" w:rsidRDefault="00D346F1" w:rsidP="00B15A8D">
            <w:pPr>
              <w:jc w:val="both"/>
              <w:rPr>
                <w:rFonts w:eastAsia="Times New Roman" w:cs="Times New Roman"/>
                <w:sz w:val="22"/>
                <w:lang w:eastAsia="ru-RU"/>
              </w:rPr>
            </w:pPr>
            <w:hyperlink r:id="rId89" w:history="1">
              <w:r w:rsidR="00D4087E" w:rsidRPr="00D4087E">
                <w:rPr>
                  <w:rFonts w:eastAsia="Times New Roman" w:cs="Times New Roman"/>
                  <w:color w:val="000066"/>
                  <w:sz w:val="22"/>
                  <w:u w:val="single"/>
                  <w:lang w:eastAsia="ru-RU"/>
                </w:rPr>
                <w:t>upp-73@mail.ru</w:t>
              </w:r>
            </w:hyperlink>
          </w:p>
        </w:tc>
      </w:tr>
      <w:tr w:rsidR="00D4087E" w:rsidRPr="00D4087E" w:rsidTr="00AF1D53">
        <w:trPr>
          <w:tblCellSpacing w:w="0" w:type="dxa"/>
        </w:trPr>
        <w:tc>
          <w:tcPr>
            <w:tcW w:w="9658" w:type="dxa"/>
            <w:gridSpan w:val="4"/>
            <w:shd w:val="clear" w:color="auto" w:fill="C6D9F1"/>
            <w:vAlign w:val="center"/>
          </w:tcPr>
          <w:p w:rsidR="00D4087E" w:rsidRPr="00D4087E" w:rsidRDefault="00D4087E" w:rsidP="00B15A8D">
            <w:pPr>
              <w:jc w:val="center"/>
              <w:rPr>
                <w:rFonts w:eastAsia="Times New Roman" w:cs="Times New Roman"/>
                <w:sz w:val="22"/>
                <w:lang w:eastAsia="ru-RU"/>
              </w:rPr>
            </w:pPr>
            <w:r w:rsidRPr="00D4087E">
              <w:rPr>
                <w:rFonts w:eastAsia="Times New Roman" w:cs="Times New Roman"/>
                <w:b/>
                <w:bCs/>
                <w:sz w:val="22"/>
                <w:lang w:eastAsia="ru-RU"/>
              </w:rPr>
              <w:t>Северо-Западный ФО</w:t>
            </w:r>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Республика Карелия</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Гнётова</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Елена Георгиевна</w:t>
            </w:r>
          </w:p>
        </w:tc>
        <w:tc>
          <w:tcPr>
            <w:tcW w:w="4545" w:type="dxa"/>
            <w:vAlign w:val="center"/>
            <w:hideMark/>
          </w:tcPr>
          <w:p w:rsidR="00D4087E" w:rsidRPr="00D4087E" w:rsidRDefault="00D4087E" w:rsidP="00B15A8D">
            <w:pPr>
              <w:jc w:val="both"/>
              <w:rPr>
                <w:rFonts w:eastAsia="Times New Roman" w:cs="Times New Roman"/>
                <w:color w:val="000066"/>
                <w:sz w:val="22"/>
                <w:lang w:eastAsia="ru-RU"/>
              </w:rPr>
            </w:pPr>
            <w:r w:rsidRPr="00D4087E">
              <w:rPr>
                <w:rFonts w:eastAsia="Times New Roman" w:cs="Times New Roman"/>
                <w:color w:val="000066"/>
                <w:sz w:val="22"/>
                <w:lang w:eastAsia="ru-RU"/>
              </w:rPr>
              <w:t> +7 921-726-12-42</w:t>
            </w:r>
          </w:p>
          <w:p w:rsidR="00D4087E" w:rsidRPr="00D4087E" w:rsidRDefault="00D346F1" w:rsidP="00B15A8D">
            <w:pPr>
              <w:jc w:val="both"/>
              <w:rPr>
                <w:rFonts w:eastAsia="Times New Roman" w:cs="Times New Roman"/>
                <w:color w:val="000066"/>
                <w:sz w:val="22"/>
                <w:lang w:eastAsia="ru-RU"/>
              </w:rPr>
            </w:pPr>
            <w:hyperlink r:id="rId90" w:history="1">
              <w:r w:rsidR="00D4087E" w:rsidRPr="00B15A8D">
                <w:rPr>
                  <w:rFonts w:eastAsia="Times New Roman" w:cs="Times New Roman"/>
                  <w:color w:val="0000FF" w:themeColor="hyperlink"/>
                  <w:sz w:val="22"/>
                  <w:u w:val="single"/>
                  <w:lang w:eastAsia="ru-RU"/>
                </w:rPr>
                <w:t>karelia_ombudsmen@mail.ru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Санкт-Петербург</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Абросимов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Александр Васильевич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Петрова Ольга: +7(911)725-39-04</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8-812-3131229</w:t>
            </w:r>
          </w:p>
          <w:p w:rsidR="00D4087E" w:rsidRPr="00D4087E" w:rsidRDefault="00D346F1" w:rsidP="00B15A8D">
            <w:pPr>
              <w:jc w:val="both"/>
              <w:rPr>
                <w:rFonts w:eastAsia="Times New Roman" w:cs="Times New Roman"/>
                <w:sz w:val="22"/>
                <w:lang w:eastAsia="ru-RU"/>
              </w:rPr>
            </w:pPr>
            <w:hyperlink r:id="rId91" w:history="1">
              <w:r w:rsidR="00D4087E" w:rsidRPr="00B15A8D">
                <w:rPr>
                  <w:rFonts w:eastAsia="Times New Roman" w:cs="Times New Roman"/>
                  <w:color w:val="0000FF" w:themeColor="hyperlink"/>
                  <w:sz w:val="22"/>
                  <w:u w:val="single"/>
                  <w:lang w:val="en-US" w:eastAsia="ru-RU"/>
                </w:rPr>
                <w:t>a</w:t>
              </w:r>
              <w:r w:rsidR="00D4087E" w:rsidRPr="00B15A8D">
                <w:rPr>
                  <w:rFonts w:eastAsia="Times New Roman" w:cs="Times New Roman"/>
                  <w:color w:val="0000FF" w:themeColor="hyperlink"/>
                  <w:sz w:val="22"/>
                  <w:u w:val="single"/>
                  <w:lang w:eastAsia="ru-RU"/>
                </w:rPr>
                <w:t>.</w:t>
              </w:r>
              <w:r w:rsidR="00D4087E" w:rsidRPr="00B15A8D">
                <w:rPr>
                  <w:rFonts w:eastAsia="Times New Roman" w:cs="Times New Roman"/>
                  <w:color w:val="0000FF" w:themeColor="hyperlink"/>
                  <w:sz w:val="22"/>
                  <w:u w:val="single"/>
                  <w:lang w:val="en-US" w:eastAsia="ru-RU"/>
                </w:rPr>
                <w:t>abrosimov</w:t>
              </w:r>
              <w:r w:rsidR="00D4087E" w:rsidRPr="00B15A8D">
                <w:rPr>
                  <w:rFonts w:eastAsia="Times New Roman" w:cs="Times New Roman"/>
                  <w:color w:val="0000FF" w:themeColor="hyperlink"/>
                  <w:sz w:val="22"/>
                  <w:u w:val="single"/>
                  <w:lang w:eastAsia="ru-RU"/>
                </w:rPr>
                <w:t>@</w:t>
              </w:r>
              <w:r w:rsidR="00D4087E" w:rsidRPr="00B15A8D">
                <w:rPr>
                  <w:rFonts w:eastAsia="Times New Roman" w:cs="Times New Roman"/>
                  <w:color w:val="0000FF" w:themeColor="hyperlink"/>
                  <w:sz w:val="22"/>
                  <w:u w:val="single"/>
                  <w:lang w:val="en-US" w:eastAsia="ru-RU"/>
                </w:rPr>
                <w:t>cctl</w:t>
              </w:r>
              <w:r w:rsidR="00D4087E" w:rsidRPr="00B15A8D">
                <w:rPr>
                  <w:rFonts w:eastAsia="Times New Roman" w:cs="Times New Roman"/>
                  <w:color w:val="0000FF" w:themeColor="hyperlink"/>
                  <w:sz w:val="22"/>
                  <w:u w:val="single"/>
                  <w:lang w:eastAsia="ru-RU"/>
                </w:rPr>
                <w:t>.</w:t>
              </w:r>
              <w:r w:rsidR="00D4087E" w:rsidRPr="00B15A8D">
                <w:rPr>
                  <w:rFonts w:eastAsia="Times New Roman" w:cs="Times New Roman"/>
                  <w:color w:val="0000FF" w:themeColor="hyperlink"/>
                  <w:sz w:val="22"/>
                  <w:u w:val="single"/>
                  <w:lang w:val="en-US" w:eastAsia="ru-RU"/>
                </w:rPr>
                <w:t>ru</w:t>
              </w:r>
            </w:hyperlink>
            <w:r w:rsidR="00D4087E" w:rsidRPr="00D4087E">
              <w:rPr>
                <w:rFonts w:eastAsia="Times New Roman" w:cs="Times New Roman"/>
                <w:sz w:val="22"/>
                <w:lang w:eastAsia="ru-RU"/>
              </w:rPr>
              <w:t>,</w:t>
            </w:r>
          </w:p>
          <w:p w:rsidR="00D4087E" w:rsidRPr="00D4087E" w:rsidRDefault="00D346F1" w:rsidP="00B15A8D">
            <w:pPr>
              <w:jc w:val="both"/>
              <w:rPr>
                <w:rFonts w:eastAsia="Times New Roman" w:cs="Times New Roman"/>
                <w:sz w:val="22"/>
                <w:lang w:val="en-US" w:eastAsia="ru-RU"/>
              </w:rPr>
            </w:pPr>
            <w:hyperlink r:id="rId92" w:history="1">
              <w:r w:rsidR="00D4087E" w:rsidRPr="00B15A8D">
                <w:rPr>
                  <w:rFonts w:eastAsia="Times New Roman" w:cs="Times New Roman"/>
                  <w:color w:val="0000FF" w:themeColor="hyperlink"/>
                  <w:sz w:val="22"/>
                  <w:u w:val="single"/>
                  <w:lang w:val="en-US" w:eastAsia="ru-RU"/>
                </w:rPr>
                <w:t>bpk@deloros.spb.ru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Республика Коми</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Бобков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Игорь Янович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8-912-867-07-93</w:t>
            </w:r>
          </w:p>
          <w:p w:rsidR="00D4087E" w:rsidRPr="00D4087E" w:rsidRDefault="00D346F1" w:rsidP="00B15A8D">
            <w:pPr>
              <w:jc w:val="both"/>
              <w:rPr>
                <w:rFonts w:eastAsia="Times New Roman" w:cs="Times New Roman"/>
                <w:sz w:val="22"/>
                <w:lang w:eastAsia="ru-RU"/>
              </w:rPr>
            </w:pPr>
            <w:hyperlink r:id="rId93" w:history="1">
              <w:r w:rsidR="00D4087E" w:rsidRPr="00D4087E">
                <w:rPr>
                  <w:rFonts w:eastAsia="Times New Roman" w:cs="Times New Roman"/>
                  <w:color w:val="000066"/>
                  <w:sz w:val="22"/>
                  <w:u w:val="single"/>
                  <w:lang w:eastAsia="ru-RU"/>
                </w:rPr>
                <w:t>igrbob@yandex.ru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Архангельская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Евменов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Николай Викторович</w:t>
            </w:r>
          </w:p>
        </w:tc>
        <w:tc>
          <w:tcPr>
            <w:tcW w:w="4545" w:type="dxa"/>
            <w:vAlign w:val="center"/>
            <w:hideMark/>
          </w:tcPr>
          <w:p w:rsidR="00D4087E" w:rsidRPr="00D4087E" w:rsidRDefault="00D346F1" w:rsidP="00B15A8D">
            <w:pPr>
              <w:jc w:val="both"/>
              <w:rPr>
                <w:rFonts w:eastAsia="Times New Roman" w:cs="Times New Roman"/>
                <w:sz w:val="22"/>
                <w:lang w:eastAsia="ru-RU"/>
              </w:rPr>
            </w:pPr>
            <w:hyperlink r:id="rId94" w:history="1">
              <w:r w:rsidR="00D4087E" w:rsidRPr="00B15A8D">
                <w:rPr>
                  <w:rFonts w:eastAsia="Times New Roman" w:cs="Times New Roman"/>
                  <w:color w:val="0000FF" w:themeColor="hyperlink"/>
                  <w:sz w:val="22"/>
                  <w:u w:val="single"/>
                  <w:lang w:eastAsia="ru-RU"/>
                </w:rPr>
                <w:t>info@ombudsmanbiz29.ru</w:t>
              </w:r>
            </w:hyperlink>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Тел. (8182) 44-77-88.</w:t>
            </w:r>
          </w:p>
          <w:p w:rsidR="00D4087E" w:rsidRPr="00D4087E" w:rsidRDefault="00D346F1" w:rsidP="00B15A8D">
            <w:pPr>
              <w:jc w:val="both"/>
              <w:rPr>
                <w:rFonts w:eastAsia="Times New Roman" w:cs="Times New Roman"/>
                <w:sz w:val="22"/>
                <w:lang w:eastAsia="ru-RU"/>
              </w:rPr>
            </w:pPr>
            <w:hyperlink r:id="rId95" w:history="1">
              <w:r w:rsidR="00D4087E" w:rsidRPr="00B15A8D">
                <w:rPr>
                  <w:rFonts w:eastAsia="Times New Roman" w:cs="Times New Roman"/>
                  <w:color w:val="0000FF" w:themeColor="hyperlink"/>
                  <w:sz w:val="22"/>
                  <w:u w:val="single"/>
                  <w:lang w:eastAsia="ru-RU"/>
                </w:rPr>
                <w:t>www.ombudsmanbiz29.ru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Калининградская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Дыханов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Георгий Яковлевич</w:t>
            </w:r>
          </w:p>
        </w:tc>
        <w:tc>
          <w:tcPr>
            <w:tcW w:w="4545" w:type="dxa"/>
            <w:vAlign w:val="center"/>
            <w:hideMark/>
          </w:tcPr>
          <w:p w:rsidR="00D4087E" w:rsidRPr="00D4087E" w:rsidRDefault="00D346F1" w:rsidP="00B15A8D">
            <w:pPr>
              <w:jc w:val="both"/>
              <w:rPr>
                <w:rFonts w:eastAsia="Times New Roman" w:cs="Times New Roman"/>
                <w:sz w:val="22"/>
                <w:lang w:eastAsia="ru-RU"/>
              </w:rPr>
            </w:pPr>
            <w:hyperlink r:id="rId96" w:history="1">
              <w:r w:rsidR="00D4087E" w:rsidRPr="00B15A8D">
                <w:rPr>
                  <w:rFonts w:eastAsia="Times New Roman" w:cs="Times New Roman"/>
                  <w:color w:val="0000FF" w:themeColor="hyperlink"/>
                  <w:sz w:val="22"/>
                  <w:u w:val="single"/>
                  <w:lang w:eastAsia="ru-RU"/>
                </w:rPr>
                <w:t>kcc@kaliningrad.ru</w:t>
              </w:r>
            </w:hyperlink>
          </w:p>
          <w:p w:rsidR="00D4087E" w:rsidRPr="00D4087E" w:rsidRDefault="00D346F1" w:rsidP="00B15A8D">
            <w:pPr>
              <w:jc w:val="both"/>
              <w:rPr>
                <w:rFonts w:eastAsia="Times New Roman" w:cs="Times New Roman"/>
                <w:sz w:val="22"/>
                <w:lang w:eastAsia="ru-RU"/>
              </w:rPr>
            </w:pPr>
            <w:hyperlink r:id="rId97" w:history="1">
              <w:r w:rsidR="00D4087E" w:rsidRPr="00B15A8D">
                <w:rPr>
                  <w:rFonts w:eastAsia="Times New Roman" w:cs="Times New Roman"/>
                  <w:color w:val="0000FF" w:themeColor="hyperlink"/>
                  <w:sz w:val="22"/>
                  <w:u w:val="single"/>
                  <w:lang w:eastAsia="ru-RU"/>
                </w:rPr>
                <w:t>info@kccbe.ru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Псковская область</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Слепченко</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Петр Михайлович </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тел: 8(8112)72-42-02,</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факс: 8(8112) 72-42-03</w:t>
            </w:r>
            <w:r w:rsidRPr="00D4087E">
              <w:rPr>
                <w:rFonts w:eastAsia="Times New Roman" w:cs="Times New Roman"/>
                <w:sz w:val="22"/>
                <w:lang w:eastAsia="ru-RU"/>
              </w:rPr>
              <w:br/>
            </w:r>
            <w:hyperlink r:id="rId98" w:history="1">
              <w:r w:rsidRPr="00D4087E">
                <w:rPr>
                  <w:rFonts w:eastAsia="Times New Roman" w:cs="Times New Roman"/>
                  <w:color w:val="000066"/>
                  <w:sz w:val="22"/>
                  <w:u w:val="single"/>
                  <w:lang w:eastAsia="ru-RU"/>
                </w:rPr>
                <w:t>slepchenko_petr@mail.ru</w:t>
              </w:r>
            </w:hyperlink>
          </w:p>
          <w:p w:rsidR="00D4087E" w:rsidRPr="00D4087E" w:rsidRDefault="00D346F1" w:rsidP="00B15A8D">
            <w:pPr>
              <w:jc w:val="both"/>
              <w:rPr>
                <w:rFonts w:eastAsia="Times New Roman" w:cs="Times New Roman"/>
                <w:sz w:val="22"/>
                <w:lang w:eastAsia="ru-RU"/>
              </w:rPr>
            </w:pPr>
            <w:hyperlink r:id="rId99" w:tgtFrame="_blank" w:history="1">
              <w:r w:rsidR="00D4087E" w:rsidRPr="00D4087E">
                <w:rPr>
                  <w:rFonts w:eastAsia="Times New Roman" w:cs="Times New Roman"/>
                  <w:color w:val="000066"/>
                  <w:sz w:val="22"/>
                  <w:u w:val="single"/>
                  <w:lang w:eastAsia="ru-RU"/>
                </w:rPr>
                <w:t>www.pskovbusiness.ru</w:t>
              </w:r>
            </w:hyperlink>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 xml:space="preserve">Климко Екатерина </w:t>
            </w:r>
            <w:hyperlink r:id="rId100" w:history="1">
              <w:r w:rsidRPr="00B15A8D">
                <w:rPr>
                  <w:rFonts w:eastAsia="Times New Roman" w:cs="Times New Roman"/>
                  <w:color w:val="0000FF" w:themeColor="hyperlink"/>
                  <w:sz w:val="22"/>
                  <w:u w:val="single"/>
                  <w:lang w:eastAsia="ru-RU"/>
                </w:rPr>
                <w:t>katya.klimko@yandex.ru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Ненецкий автономный округ</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 Чупров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Валерий Юрьевич</w:t>
            </w:r>
          </w:p>
        </w:tc>
        <w:tc>
          <w:tcPr>
            <w:tcW w:w="4545" w:type="dxa"/>
            <w:vAlign w:val="center"/>
            <w:hideMark/>
          </w:tcPr>
          <w:p w:rsidR="00D4087E" w:rsidRPr="00D4087E" w:rsidRDefault="00D346F1" w:rsidP="00B15A8D">
            <w:pPr>
              <w:jc w:val="both"/>
              <w:rPr>
                <w:rFonts w:eastAsia="Times New Roman" w:cs="Times New Roman"/>
                <w:sz w:val="22"/>
                <w:lang w:eastAsia="ru-RU"/>
              </w:rPr>
            </w:pPr>
            <w:hyperlink r:id="rId101" w:history="1">
              <w:r w:rsidR="00D4087E" w:rsidRPr="00B15A8D">
                <w:rPr>
                  <w:rFonts w:eastAsia="Times New Roman" w:cs="Times New Roman"/>
                  <w:color w:val="0000FF" w:themeColor="hyperlink"/>
                  <w:sz w:val="22"/>
                  <w:u w:val="single"/>
                  <w:lang w:eastAsia="ru-RU"/>
                </w:rPr>
                <w:t>juricon@atnet.ru</w:t>
              </w:r>
            </w:hyperlink>
            <w:r w:rsidR="00D4087E" w:rsidRPr="00D4087E">
              <w:rPr>
                <w:rFonts w:eastAsia="Times New Roman" w:cs="Times New Roman"/>
                <w:sz w:val="22"/>
                <w:lang w:eastAsia="ru-RU"/>
              </w:rPr>
              <w:t xml:space="preserve">, </w:t>
            </w:r>
            <w:hyperlink r:id="rId102" w:history="1">
              <w:r w:rsidR="00D4087E" w:rsidRPr="00B15A8D">
                <w:rPr>
                  <w:rFonts w:eastAsia="Times New Roman" w:cs="Times New Roman"/>
                  <w:color w:val="0000FF" w:themeColor="hyperlink"/>
                  <w:sz w:val="22"/>
                  <w:u w:val="single"/>
                  <w:lang w:eastAsia="ru-RU"/>
                </w:rPr>
                <w:t>upp-83@mail.ru</w:t>
              </w:r>
            </w:hyperlink>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+7(911) 680-80-38</w:t>
            </w:r>
          </w:p>
        </w:tc>
      </w:tr>
      <w:tr w:rsidR="00D4087E" w:rsidRPr="00D4087E" w:rsidTr="00AF1D53">
        <w:trPr>
          <w:tblCellSpacing w:w="0" w:type="dxa"/>
        </w:trPr>
        <w:tc>
          <w:tcPr>
            <w:tcW w:w="9658" w:type="dxa"/>
            <w:gridSpan w:val="4"/>
            <w:shd w:val="clear" w:color="auto" w:fill="C6D9F1"/>
            <w:vAlign w:val="center"/>
          </w:tcPr>
          <w:p w:rsidR="00D4087E" w:rsidRPr="00D4087E" w:rsidRDefault="00D4087E" w:rsidP="00B15A8D">
            <w:pPr>
              <w:jc w:val="center"/>
              <w:rPr>
                <w:rFonts w:eastAsia="Times New Roman" w:cs="Times New Roman"/>
                <w:sz w:val="22"/>
                <w:lang w:eastAsia="ru-RU"/>
              </w:rPr>
            </w:pPr>
            <w:r w:rsidRPr="00D4087E">
              <w:rPr>
                <w:rFonts w:eastAsia="Times New Roman" w:cs="Times New Roman"/>
                <w:b/>
                <w:bCs/>
                <w:sz w:val="22"/>
                <w:lang w:eastAsia="ru-RU"/>
              </w:rPr>
              <w:t>Северо-Кавказский ФО</w:t>
            </w:r>
          </w:p>
        </w:tc>
      </w:tr>
      <w:tr w:rsidR="00D4087E" w:rsidRPr="00856F8B"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Республика Дагестан</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Магомедов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Башир Ибрагимович</w:t>
            </w:r>
          </w:p>
        </w:tc>
        <w:tc>
          <w:tcPr>
            <w:tcW w:w="4545" w:type="dxa"/>
            <w:vAlign w:val="center"/>
            <w:hideMark/>
          </w:tcPr>
          <w:p w:rsidR="00D4087E" w:rsidRPr="00D4087E" w:rsidRDefault="00D4087E" w:rsidP="00B15A8D">
            <w:pPr>
              <w:jc w:val="both"/>
              <w:rPr>
                <w:rFonts w:eastAsia="Times New Roman" w:cs="Times New Roman"/>
                <w:sz w:val="22"/>
                <w:lang w:val="en-US" w:eastAsia="ru-RU"/>
              </w:rPr>
            </w:pPr>
            <w:r w:rsidRPr="00D4087E">
              <w:rPr>
                <w:rFonts w:eastAsia="Times New Roman" w:cs="Times New Roman"/>
                <w:sz w:val="22"/>
                <w:lang w:eastAsia="ru-RU"/>
              </w:rPr>
              <w:t>тел</w:t>
            </w:r>
            <w:r w:rsidRPr="00D4087E">
              <w:rPr>
                <w:rFonts w:eastAsia="Times New Roman" w:cs="Times New Roman"/>
                <w:sz w:val="22"/>
                <w:lang w:val="en-US" w:eastAsia="ru-RU"/>
              </w:rPr>
              <w:t>. 8-8722-51-52-48; 8-8722-51-52-40</w:t>
            </w:r>
          </w:p>
          <w:p w:rsidR="00D4087E" w:rsidRPr="00D4087E" w:rsidRDefault="00D4087E" w:rsidP="00B15A8D">
            <w:pPr>
              <w:jc w:val="both"/>
              <w:rPr>
                <w:rFonts w:eastAsia="Times New Roman" w:cs="Times New Roman"/>
                <w:sz w:val="22"/>
                <w:lang w:val="en-US" w:eastAsia="ru-RU"/>
              </w:rPr>
            </w:pPr>
            <w:r w:rsidRPr="00D4087E">
              <w:rPr>
                <w:rFonts w:eastAsia="Times New Roman" w:cs="Times New Roman"/>
                <w:sz w:val="22"/>
                <w:lang w:val="en-US" w:eastAsia="ru-RU"/>
              </w:rPr>
              <w:t xml:space="preserve">e-mail: </w:t>
            </w:r>
            <w:r w:rsidR="00D346F1">
              <w:fldChar w:fldCharType="begin"/>
            </w:r>
            <w:r w:rsidR="00D346F1" w:rsidRPr="00856F8B">
              <w:rPr>
                <w:lang w:val="en-US"/>
              </w:rPr>
              <w:instrText xml:space="preserve"> HYPERLINK "mailto:ombudsmanrd@mail.ru" </w:instrText>
            </w:r>
            <w:r w:rsidR="00D346F1">
              <w:fldChar w:fldCharType="separate"/>
            </w:r>
            <w:r w:rsidRPr="00B15A8D">
              <w:rPr>
                <w:rFonts w:eastAsia="Times New Roman" w:cs="Times New Roman"/>
                <w:color w:val="0000FF" w:themeColor="hyperlink"/>
                <w:sz w:val="22"/>
                <w:u w:val="single"/>
                <w:lang w:val="en-US" w:eastAsia="ru-RU"/>
              </w:rPr>
              <w:t>ombudsmanrd@mail.ru</w:t>
            </w:r>
            <w:r w:rsidR="00D346F1">
              <w:rPr>
                <w:rFonts w:eastAsia="Times New Roman" w:cs="Times New Roman"/>
                <w:color w:val="0000FF" w:themeColor="hyperlink"/>
                <w:sz w:val="22"/>
                <w:u w:val="single"/>
                <w:lang w:val="en-US" w:eastAsia="ru-RU"/>
              </w:rPr>
              <w:fldChar w:fldCharType="end"/>
            </w:r>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Республика Ингушетия</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Хаматханов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Мурат Даутгиреевич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т.:(8734) 55-13-31, т/ф.: (8734) 55-04-88</w:t>
            </w:r>
            <w:r w:rsidRPr="00D4087E">
              <w:rPr>
                <w:rFonts w:eastAsia="Times New Roman" w:cs="Times New Roman"/>
                <w:sz w:val="22"/>
                <w:lang w:eastAsia="ru-RU"/>
              </w:rPr>
              <w:br/>
            </w:r>
            <w:hyperlink r:id="rId103" w:history="1">
              <w:r w:rsidRPr="00D4087E">
                <w:rPr>
                  <w:rFonts w:eastAsia="Times New Roman" w:cs="Times New Roman"/>
                  <w:color w:val="000066"/>
                  <w:sz w:val="22"/>
                  <w:u w:val="single"/>
                  <w:lang w:eastAsia="ru-RU"/>
                </w:rPr>
                <w:t>magaspravo@mail.ru</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Кабардино-Балкарская Республика</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Пархоменко</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Юлия Викторовна</w:t>
            </w:r>
          </w:p>
        </w:tc>
        <w:tc>
          <w:tcPr>
            <w:tcW w:w="4545" w:type="dxa"/>
            <w:vAlign w:val="center"/>
            <w:hideMark/>
          </w:tcPr>
          <w:p w:rsidR="00D4087E" w:rsidRPr="00D4087E" w:rsidRDefault="00D4087E" w:rsidP="00B15A8D">
            <w:pPr>
              <w:jc w:val="both"/>
              <w:rPr>
                <w:rFonts w:ascii="Times New Roman CYR" w:eastAsia="Times New Roman" w:hAnsi="Times New Roman CYR" w:cs="Times New Roman"/>
                <w:sz w:val="22"/>
                <w:lang w:val="en-US" w:eastAsia="ru-RU"/>
              </w:rPr>
            </w:pPr>
            <w:r w:rsidRPr="00D4087E">
              <w:rPr>
                <w:rFonts w:ascii="Times New Roman CYR" w:eastAsia="Times New Roman" w:hAnsi="Times New Roman CYR" w:cs="Times New Roman"/>
                <w:sz w:val="22"/>
                <w:lang w:val="en-US" w:eastAsia="ru-RU"/>
              </w:rPr>
              <w:t>8(8663)17-00-35, (8662) 77-40-85</w:t>
            </w:r>
          </w:p>
          <w:p w:rsidR="00D4087E" w:rsidRPr="00D4087E" w:rsidRDefault="00D346F1" w:rsidP="00B15A8D">
            <w:pPr>
              <w:jc w:val="both"/>
              <w:rPr>
                <w:rFonts w:eastAsia="Times New Roman" w:cs="Times New Roman"/>
                <w:sz w:val="22"/>
                <w:lang w:eastAsia="ru-RU"/>
              </w:rPr>
            </w:pPr>
            <w:hyperlink r:id="rId104" w:history="1">
              <w:r w:rsidR="00D4087E" w:rsidRPr="00B15A8D">
                <w:rPr>
                  <w:rFonts w:eastAsia="Times New Roman" w:cs="Times New Roman"/>
                  <w:color w:val="0000FF" w:themeColor="hyperlink"/>
                  <w:sz w:val="22"/>
                  <w:u w:val="single"/>
                  <w:lang w:eastAsia="ru-RU"/>
                </w:rPr>
                <w:t>Parhomenko_juliy@mail.ru</w:t>
              </w:r>
            </w:hyperlink>
          </w:p>
        </w:tc>
      </w:tr>
      <w:tr w:rsidR="00D4087E" w:rsidRPr="00856F8B"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Карачаево-Черкесская Республика</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Рощенко</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Сергей Геннадьевич</w:t>
            </w:r>
          </w:p>
        </w:tc>
        <w:tc>
          <w:tcPr>
            <w:tcW w:w="4545" w:type="dxa"/>
            <w:vAlign w:val="center"/>
            <w:hideMark/>
          </w:tcPr>
          <w:p w:rsidR="00D4087E" w:rsidRPr="00D4087E" w:rsidRDefault="00D4087E" w:rsidP="00B15A8D">
            <w:pPr>
              <w:jc w:val="both"/>
              <w:rPr>
                <w:rFonts w:eastAsia="Times New Roman" w:cs="Times New Roman"/>
                <w:sz w:val="22"/>
                <w:lang w:val="en-US" w:eastAsia="ru-RU"/>
              </w:rPr>
            </w:pPr>
            <w:r w:rsidRPr="00D4087E">
              <w:rPr>
                <w:rFonts w:eastAsia="Times New Roman" w:cs="Times New Roman"/>
                <w:sz w:val="22"/>
                <w:lang w:eastAsia="ru-RU"/>
              </w:rPr>
              <w:t>тел</w:t>
            </w:r>
            <w:r w:rsidRPr="00D4087E">
              <w:rPr>
                <w:rFonts w:eastAsia="Times New Roman" w:cs="Times New Roman"/>
                <w:sz w:val="22"/>
                <w:lang w:val="en-US" w:eastAsia="ru-RU"/>
              </w:rPr>
              <w:t>. 8-928-390-55-75</w:t>
            </w:r>
          </w:p>
          <w:p w:rsidR="00D4087E" w:rsidRPr="00D4087E" w:rsidRDefault="00D4087E" w:rsidP="00B15A8D">
            <w:pPr>
              <w:jc w:val="both"/>
              <w:rPr>
                <w:rFonts w:eastAsia="Times New Roman" w:cs="Times New Roman"/>
                <w:sz w:val="22"/>
                <w:lang w:val="en-US" w:eastAsia="ru-RU"/>
              </w:rPr>
            </w:pPr>
            <w:r w:rsidRPr="00D4087E">
              <w:rPr>
                <w:rFonts w:eastAsia="Times New Roman" w:cs="Times New Roman"/>
                <w:sz w:val="22"/>
                <w:lang w:val="en-US" w:eastAsia="ru-RU"/>
              </w:rPr>
              <w:t xml:space="preserve">e-mail: </w:t>
            </w:r>
            <w:r w:rsidR="00D346F1">
              <w:fldChar w:fldCharType="begin"/>
            </w:r>
            <w:r w:rsidR="00D346F1" w:rsidRPr="00856F8B">
              <w:rPr>
                <w:lang w:val="en-US"/>
              </w:rPr>
              <w:instrText xml:space="preserve"> HYPERLINK "mailto:sirgia@mail.ru" </w:instrText>
            </w:r>
            <w:r w:rsidR="00D346F1">
              <w:fldChar w:fldCharType="separate"/>
            </w:r>
            <w:r w:rsidRPr="00B15A8D">
              <w:rPr>
                <w:rFonts w:eastAsia="Times New Roman" w:cs="Times New Roman"/>
                <w:color w:val="0000FF" w:themeColor="hyperlink"/>
                <w:sz w:val="22"/>
                <w:u w:val="single"/>
                <w:lang w:val="en-US" w:eastAsia="ru-RU"/>
              </w:rPr>
              <w:t>sirgia@mail.ru</w:t>
            </w:r>
            <w:r w:rsidR="00D346F1">
              <w:rPr>
                <w:rFonts w:eastAsia="Times New Roman" w:cs="Times New Roman"/>
                <w:color w:val="0000FF" w:themeColor="hyperlink"/>
                <w:sz w:val="22"/>
                <w:u w:val="single"/>
                <w:lang w:val="en-US" w:eastAsia="ru-RU"/>
              </w:rPr>
              <w:fldChar w:fldCharType="end"/>
            </w:r>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Чеченская Республика</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Таймусханов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Анзор Салманович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Помощник Роман Елисеев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тел. 8-929-889-22-68</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e-mail: </w:t>
            </w:r>
            <w:hyperlink r:id="rId105" w:history="1">
              <w:r w:rsidRPr="00B15A8D">
                <w:rPr>
                  <w:rFonts w:eastAsia="Times New Roman" w:cs="Times New Roman"/>
                  <w:color w:val="0000FF" w:themeColor="hyperlink"/>
                  <w:sz w:val="22"/>
                  <w:u w:val="single"/>
                  <w:lang w:eastAsia="ru-RU"/>
                </w:rPr>
                <w:t>bizchechnnya@gmail.com</w:t>
              </w:r>
            </w:hyperlink>
          </w:p>
        </w:tc>
      </w:tr>
      <w:tr w:rsidR="00D4087E" w:rsidRPr="00D4087E" w:rsidTr="00AF1D53">
        <w:trPr>
          <w:tblCellSpacing w:w="0" w:type="dxa"/>
        </w:trPr>
        <w:tc>
          <w:tcPr>
            <w:tcW w:w="2419"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Республика Северная Осетия-Алания</w:t>
            </w:r>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 Медоев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Тимур Сергеевич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тел 8 918 833 64 12</w:t>
            </w:r>
          </w:p>
          <w:p w:rsidR="00D4087E" w:rsidRPr="00D4087E" w:rsidRDefault="00D346F1" w:rsidP="00B15A8D">
            <w:pPr>
              <w:jc w:val="both"/>
              <w:rPr>
                <w:rFonts w:eastAsia="Times New Roman" w:cs="Times New Roman"/>
                <w:sz w:val="22"/>
                <w:lang w:eastAsia="ru-RU"/>
              </w:rPr>
            </w:pPr>
            <w:hyperlink r:id="rId106" w:history="1">
              <w:r w:rsidR="00D4087E" w:rsidRPr="00B15A8D">
                <w:rPr>
                  <w:rFonts w:eastAsia="Times New Roman" w:cs="Times New Roman"/>
                  <w:color w:val="0000FF" w:themeColor="hyperlink"/>
                  <w:sz w:val="22"/>
                  <w:u w:val="single"/>
                  <w:lang w:eastAsia="ru-RU"/>
                </w:rPr>
                <w:t>medoev.timur@yandex.ru</w:t>
              </w:r>
            </w:hyperlink>
          </w:p>
        </w:tc>
      </w:tr>
      <w:tr w:rsidR="00D4087E" w:rsidRPr="00856F8B" w:rsidTr="00AF1D53">
        <w:trPr>
          <w:tblCellSpacing w:w="0" w:type="dxa"/>
        </w:trPr>
        <w:tc>
          <w:tcPr>
            <w:tcW w:w="2419" w:type="dxa"/>
            <w:gridSpan w:val="2"/>
            <w:vAlign w:val="center"/>
            <w:hideMark/>
          </w:tcPr>
          <w:p w:rsidR="00D4087E" w:rsidRPr="00D4087E" w:rsidRDefault="00D346F1" w:rsidP="00B15A8D">
            <w:pPr>
              <w:jc w:val="both"/>
              <w:rPr>
                <w:rFonts w:eastAsia="Times New Roman" w:cs="Times New Roman"/>
                <w:sz w:val="22"/>
                <w:lang w:eastAsia="ru-RU"/>
              </w:rPr>
            </w:pPr>
            <w:hyperlink r:id="rId107" w:history="1">
              <w:r w:rsidR="00D4087E" w:rsidRPr="00D4087E">
                <w:rPr>
                  <w:rFonts w:eastAsia="Times New Roman" w:cs="Times New Roman"/>
                  <w:sz w:val="22"/>
                  <w:lang w:eastAsia="ru-RU"/>
                </w:rPr>
                <w:t>Ставропольский край</w:t>
              </w:r>
            </w:hyperlink>
          </w:p>
        </w:tc>
        <w:tc>
          <w:tcPr>
            <w:tcW w:w="2694"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Сасин</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Николай Иванович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Адрес: 355025, г. Ставрополь, пл. Ленина,1</w:t>
            </w:r>
          </w:p>
          <w:p w:rsidR="00D4087E" w:rsidRPr="00D4087E" w:rsidRDefault="00D4087E" w:rsidP="00B15A8D">
            <w:pPr>
              <w:jc w:val="both"/>
              <w:rPr>
                <w:rFonts w:eastAsia="Times New Roman" w:cs="Times New Roman"/>
                <w:sz w:val="22"/>
                <w:lang w:val="en-US" w:eastAsia="ru-RU"/>
              </w:rPr>
            </w:pPr>
            <w:r w:rsidRPr="00D4087E">
              <w:rPr>
                <w:rFonts w:eastAsia="Times New Roman" w:cs="Times New Roman"/>
                <w:sz w:val="22"/>
                <w:lang w:eastAsia="ru-RU"/>
              </w:rPr>
              <w:t>тел</w:t>
            </w:r>
            <w:r w:rsidRPr="00D4087E">
              <w:rPr>
                <w:rFonts w:eastAsia="Times New Roman" w:cs="Times New Roman"/>
                <w:sz w:val="22"/>
                <w:lang w:val="en-US" w:eastAsia="ru-RU"/>
              </w:rPr>
              <w:t>. (8652) 30-62-40</w:t>
            </w:r>
          </w:p>
          <w:p w:rsidR="00D4087E" w:rsidRPr="00D4087E" w:rsidRDefault="00D4087E" w:rsidP="00B15A8D">
            <w:pPr>
              <w:jc w:val="both"/>
              <w:rPr>
                <w:rFonts w:eastAsia="Times New Roman" w:cs="Times New Roman"/>
                <w:sz w:val="22"/>
                <w:lang w:val="en-US" w:eastAsia="ru-RU"/>
              </w:rPr>
            </w:pPr>
            <w:r w:rsidRPr="00D4087E">
              <w:rPr>
                <w:rFonts w:eastAsia="Times New Roman" w:cs="Times New Roman"/>
                <w:sz w:val="22"/>
                <w:lang w:val="en-US" w:eastAsia="ru-RU"/>
              </w:rPr>
              <w:t xml:space="preserve">e-mail: </w:t>
            </w:r>
            <w:r w:rsidR="00D346F1">
              <w:fldChar w:fldCharType="begin"/>
            </w:r>
            <w:r w:rsidR="00D346F1" w:rsidRPr="00856F8B">
              <w:rPr>
                <w:lang w:val="en-US"/>
              </w:rPr>
              <w:instrText xml:space="preserve"> HYPERLINK "mailto:sasin@stavkray.ru" </w:instrText>
            </w:r>
            <w:r w:rsidR="00D346F1">
              <w:fldChar w:fldCharType="separate"/>
            </w:r>
            <w:r w:rsidRPr="00B15A8D">
              <w:rPr>
                <w:rFonts w:eastAsia="Times New Roman" w:cs="Times New Roman"/>
                <w:color w:val="0000FF" w:themeColor="hyperlink"/>
                <w:sz w:val="22"/>
                <w:u w:val="single"/>
                <w:lang w:val="en-US" w:eastAsia="ru-RU"/>
              </w:rPr>
              <w:t>sasin@stavkray.ru</w:t>
            </w:r>
            <w:r w:rsidR="00D346F1">
              <w:rPr>
                <w:rFonts w:eastAsia="Times New Roman" w:cs="Times New Roman"/>
                <w:color w:val="0000FF" w:themeColor="hyperlink"/>
                <w:sz w:val="22"/>
                <w:u w:val="single"/>
                <w:lang w:val="en-US" w:eastAsia="ru-RU"/>
              </w:rPr>
              <w:fldChar w:fldCharType="end"/>
            </w:r>
          </w:p>
        </w:tc>
      </w:tr>
      <w:tr w:rsidR="00D4087E" w:rsidRPr="00D4087E" w:rsidTr="00AF1D53">
        <w:trPr>
          <w:tblCellSpacing w:w="0" w:type="dxa"/>
        </w:trPr>
        <w:tc>
          <w:tcPr>
            <w:tcW w:w="9658" w:type="dxa"/>
            <w:gridSpan w:val="4"/>
            <w:shd w:val="clear" w:color="auto" w:fill="C6D9F1"/>
            <w:vAlign w:val="center"/>
          </w:tcPr>
          <w:p w:rsidR="00D4087E" w:rsidRPr="00D4087E" w:rsidRDefault="00D4087E" w:rsidP="00B15A8D">
            <w:pPr>
              <w:jc w:val="center"/>
              <w:rPr>
                <w:rFonts w:eastAsia="Times New Roman" w:cs="Times New Roman"/>
                <w:color w:val="222222"/>
                <w:sz w:val="22"/>
                <w:lang w:eastAsia="ru-RU"/>
              </w:rPr>
            </w:pPr>
            <w:r w:rsidRPr="00D4087E">
              <w:rPr>
                <w:rFonts w:eastAsia="Times New Roman" w:cs="Times New Roman"/>
                <w:b/>
                <w:bCs/>
                <w:sz w:val="22"/>
                <w:lang w:eastAsia="ru-RU"/>
              </w:rPr>
              <w:t>Сибирский ФО</w:t>
            </w:r>
          </w:p>
        </w:tc>
      </w:tr>
      <w:tr w:rsidR="00D4087E" w:rsidRPr="00D4087E"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Республика Алтай</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Ефимов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Леонид Николаевич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Тел. (388-22) 6-14-54, моб. 913-696-81-20.</w:t>
            </w:r>
          </w:p>
          <w:p w:rsidR="00D4087E" w:rsidRPr="00D4087E" w:rsidRDefault="00D4087E" w:rsidP="00B15A8D">
            <w:pPr>
              <w:jc w:val="both"/>
              <w:rPr>
                <w:rFonts w:eastAsia="Times New Roman" w:cs="Times New Roman"/>
                <w:sz w:val="22"/>
                <w:lang w:val="en-US" w:eastAsia="ru-RU"/>
              </w:rPr>
            </w:pPr>
            <w:r w:rsidRPr="00D4087E">
              <w:rPr>
                <w:rFonts w:eastAsia="Times New Roman" w:cs="Times New Roman"/>
                <w:sz w:val="22"/>
                <w:lang w:val="en-US" w:eastAsia="ru-RU"/>
              </w:rPr>
              <w:t xml:space="preserve">e-mail: </w:t>
            </w:r>
            <w:hyperlink r:id="rId108" w:history="1">
              <w:r w:rsidRPr="00B15A8D">
                <w:rPr>
                  <w:rFonts w:eastAsia="Times New Roman" w:cs="Times New Roman"/>
                  <w:color w:val="0000FF" w:themeColor="hyperlink"/>
                  <w:sz w:val="22"/>
                  <w:u w:val="single"/>
                  <w:lang w:val="en-US" w:eastAsia="ru-RU"/>
                </w:rPr>
                <w:t>UPP-RA@mail.ru</w:t>
              </w:r>
            </w:hyperlink>
          </w:p>
        </w:tc>
      </w:tr>
      <w:tr w:rsidR="00D4087E" w:rsidRPr="00D4087E"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Республика Хакасия</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Кудашкин</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Василий Владимирович</w:t>
            </w:r>
          </w:p>
        </w:tc>
        <w:tc>
          <w:tcPr>
            <w:tcW w:w="4545" w:type="dxa"/>
            <w:vAlign w:val="center"/>
            <w:hideMark/>
          </w:tcPr>
          <w:p w:rsidR="00592CF5" w:rsidRDefault="00D4087E" w:rsidP="00B15A8D">
            <w:pPr>
              <w:jc w:val="both"/>
              <w:rPr>
                <w:rFonts w:eastAsia="Times New Roman" w:cs="Times New Roman"/>
                <w:sz w:val="22"/>
                <w:lang w:eastAsia="ru-RU"/>
              </w:rPr>
            </w:pPr>
            <w:r w:rsidRPr="00D4087E">
              <w:rPr>
                <w:rFonts w:eastAsia="Times New Roman" w:cs="Times New Roman"/>
                <w:sz w:val="22"/>
                <w:lang w:eastAsia="ru-RU"/>
              </w:rPr>
              <w:t>+79135461100</w:t>
            </w:r>
          </w:p>
          <w:p w:rsidR="00D4087E" w:rsidRPr="00D4087E" w:rsidRDefault="00D346F1" w:rsidP="00B15A8D">
            <w:pPr>
              <w:jc w:val="both"/>
              <w:rPr>
                <w:rFonts w:eastAsia="Times New Roman" w:cs="Times New Roman"/>
                <w:sz w:val="22"/>
                <w:lang w:eastAsia="ru-RU"/>
              </w:rPr>
            </w:pPr>
            <w:hyperlink r:id="rId109" w:history="1">
              <w:r w:rsidR="00D4087E" w:rsidRPr="00B15A8D">
                <w:rPr>
                  <w:rFonts w:eastAsia="Times New Roman" w:cs="Times New Roman"/>
                  <w:color w:val="0000FF" w:themeColor="hyperlink"/>
                  <w:sz w:val="22"/>
                  <w:u w:val="single"/>
                  <w:lang w:eastAsia="ru-RU"/>
                </w:rPr>
                <w:t>upprx@mail.ru</w:t>
              </w:r>
            </w:hyperlink>
          </w:p>
        </w:tc>
      </w:tr>
      <w:tr w:rsidR="00D4087E" w:rsidRPr="00D4087E"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Алтайский край</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Нестеров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Павел Аркадьевич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8(3852) 772250, Моб.8-903-947-80-10.</w:t>
            </w:r>
          </w:p>
          <w:p w:rsidR="00D4087E" w:rsidRPr="00D4087E" w:rsidRDefault="00D346F1" w:rsidP="00B15A8D">
            <w:pPr>
              <w:jc w:val="both"/>
              <w:rPr>
                <w:rFonts w:eastAsia="Times New Roman" w:cs="Times New Roman"/>
                <w:sz w:val="22"/>
                <w:lang w:eastAsia="ru-RU"/>
              </w:rPr>
            </w:pPr>
            <w:hyperlink r:id="rId110" w:history="1">
              <w:r w:rsidR="00D4087E" w:rsidRPr="00B15A8D">
                <w:rPr>
                  <w:rFonts w:eastAsia="Times New Roman" w:cs="Times New Roman"/>
                  <w:color w:val="0000FF" w:themeColor="hyperlink"/>
                  <w:sz w:val="22"/>
                  <w:u w:val="single"/>
                  <w:lang w:eastAsia="ru-RU"/>
                </w:rPr>
                <w:t>upred-ak@mail.ru</w:t>
              </w:r>
            </w:hyperlink>
            <w:r w:rsidR="00D4087E" w:rsidRPr="00D4087E">
              <w:rPr>
                <w:rFonts w:eastAsia="Times New Roman" w:cs="Times New Roman"/>
                <w:sz w:val="22"/>
                <w:lang w:eastAsia="ru-RU"/>
              </w:rPr>
              <w:t> </w:t>
            </w:r>
          </w:p>
        </w:tc>
      </w:tr>
      <w:tr w:rsidR="00D4087E" w:rsidRPr="00856F8B"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Красноярский край</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Русских</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Сергей Витальевич</w:t>
            </w:r>
          </w:p>
        </w:tc>
        <w:tc>
          <w:tcPr>
            <w:tcW w:w="4545" w:type="dxa"/>
            <w:vAlign w:val="center"/>
            <w:hideMark/>
          </w:tcPr>
          <w:p w:rsidR="00D4087E" w:rsidRPr="00D4087E" w:rsidRDefault="00D4087E" w:rsidP="00B15A8D">
            <w:pPr>
              <w:jc w:val="both"/>
              <w:rPr>
                <w:rFonts w:eastAsia="Times New Roman" w:cs="Times New Roman"/>
                <w:sz w:val="22"/>
                <w:lang w:val="en-US" w:eastAsia="ru-RU"/>
              </w:rPr>
            </w:pPr>
            <w:r w:rsidRPr="00D4087E">
              <w:rPr>
                <w:rFonts w:eastAsia="Times New Roman" w:cs="Times New Roman"/>
                <w:sz w:val="22"/>
                <w:lang w:val="en-US" w:eastAsia="ru-RU"/>
              </w:rPr>
              <w:t>+7 (902) 991-80-36</w:t>
            </w:r>
          </w:p>
          <w:p w:rsidR="00D4087E" w:rsidRPr="00D4087E" w:rsidRDefault="00D4087E" w:rsidP="00B15A8D">
            <w:pPr>
              <w:jc w:val="both"/>
              <w:rPr>
                <w:rFonts w:eastAsia="Times New Roman" w:cs="Times New Roman"/>
                <w:sz w:val="22"/>
                <w:lang w:val="en-US" w:eastAsia="ru-RU"/>
              </w:rPr>
            </w:pPr>
            <w:proofErr w:type="gramStart"/>
            <w:r w:rsidRPr="00D4087E">
              <w:rPr>
                <w:rFonts w:eastAsia="Times New Roman" w:cs="Times New Roman"/>
                <w:sz w:val="22"/>
                <w:lang w:eastAsia="ru-RU"/>
              </w:rPr>
              <w:t>е</w:t>
            </w:r>
            <w:proofErr w:type="gramEnd"/>
            <w:r w:rsidRPr="00D4087E">
              <w:rPr>
                <w:rFonts w:eastAsia="Times New Roman" w:cs="Times New Roman"/>
                <w:sz w:val="22"/>
                <w:lang w:val="en-US" w:eastAsia="ru-RU"/>
              </w:rPr>
              <w:t xml:space="preserve">-mail: </w:t>
            </w:r>
            <w:r w:rsidR="00D346F1">
              <w:fldChar w:fldCharType="begin"/>
            </w:r>
            <w:r w:rsidR="00D346F1" w:rsidRPr="00856F8B">
              <w:rPr>
                <w:lang w:val="en-US"/>
              </w:rPr>
              <w:instrText xml:space="preserve"> HYPERLINK "mailto:cvruss@mail.ru" </w:instrText>
            </w:r>
            <w:r w:rsidR="00D346F1">
              <w:fldChar w:fldCharType="separate"/>
            </w:r>
            <w:r w:rsidRPr="00B15A8D">
              <w:rPr>
                <w:rFonts w:eastAsia="Times New Roman" w:cs="Times New Roman"/>
                <w:color w:val="0000FF" w:themeColor="hyperlink"/>
                <w:sz w:val="22"/>
                <w:u w:val="single"/>
                <w:lang w:val="en-US" w:eastAsia="ru-RU"/>
              </w:rPr>
              <w:t>cvruss@mail.ru</w:t>
            </w:r>
            <w:r w:rsidR="00D346F1">
              <w:rPr>
                <w:rFonts w:eastAsia="Times New Roman" w:cs="Times New Roman"/>
                <w:color w:val="0000FF" w:themeColor="hyperlink"/>
                <w:sz w:val="22"/>
                <w:u w:val="single"/>
                <w:lang w:val="en-US" w:eastAsia="ru-RU"/>
              </w:rPr>
              <w:fldChar w:fldCharType="end"/>
            </w:r>
          </w:p>
        </w:tc>
      </w:tr>
      <w:tr w:rsidR="00D4087E" w:rsidRPr="00D4087E" w:rsidTr="00AF1D53">
        <w:trPr>
          <w:tblCellSpacing w:w="0" w:type="dxa"/>
        </w:trPr>
        <w:tc>
          <w:tcPr>
            <w:tcW w:w="9658" w:type="dxa"/>
            <w:gridSpan w:val="4"/>
            <w:shd w:val="clear" w:color="auto" w:fill="C6D9F1"/>
            <w:vAlign w:val="center"/>
          </w:tcPr>
          <w:p w:rsidR="00D4087E" w:rsidRPr="00D4087E" w:rsidRDefault="00D4087E" w:rsidP="00B15A8D">
            <w:pPr>
              <w:jc w:val="center"/>
              <w:rPr>
                <w:rFonts w:eastAsia="Times New Roman" w:cs="Times New Roman"/>
                <w:sz w:val="22"/>
                <w:lang w:val="en-US" w:eastAsia="ru-RU"/>
              </w:rPr>
            </w:pPr>
            <w:r w:rsidRPr="00D4087E">
              <w:rPr>
                <w:rFonts w:eastAsia="Times New Roman" w:cs="Times New Roman"/>
                <w:b/>
                <w:bCs/>
                <w:sz w:val="22"/>
                <w:lang w:eastAsia="ru-RU"/>
              </w:rPr>
              <w:t>Уральский ФО</w:t>
            </w:r>
          </w:p>
        </w:tc>
      </w:tr>
      <w:tr w:rsidR="00D4087E" w:rsidRPr="00D4087E"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Курганская область</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Клепинин</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Игорь Юрьевич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 (3522) 25-55-00, 25-55-30, 919-575-75-10</w:t>
            </w:r>
          </w:p>
          <w:p w:rsidR="00D4087E" w:rsidRPr="00D4087E" w:rsidRDefault="00D346F1" w:rsidP="00B15A8D">
            <w:pPr>
              <w:jc w:val="both"/>
              <w:rPr>
                <w:rFonts w:eastAsia="Times New Roman" w:cs="Times New Roman"/>
                <w:sz w:val="22"/>
                <w:lang w:eastAsia="ru-RU"/>
              </w:rPr>
            </w:pPr>
            <w:hyperlink r:id="rId111" w:history="1">
              <w:r w:rsidR="00D4087E" w:rsidRPr="00B15A8D">
                <w:rPr>
                  <w:rFonts w:eastAsia="Times New Roman" w:cs="Times New Roman"/>
                  <w:color w:val="0000FF" w:themeColor="hyperlink"/>
                  <w:sz w:val="22"/>
                  <w:u w:val="single"/>
                  <w:lang w:val="en-US" w:eastAsia="ru-RU"/>
                </w:rPr>
                <w:t>boss</w:t>
              </w:r>
              <w:r w:rsidR="00D4087E" w:rsidRPr="00B15A8D">
                <w:rPr>
                  <w:rFonts w:eastAsia="Times New Roman" w:cs="Times New Roman"/>
                  <w:color w:val="0000FF" w:themeColor="hyperlink"/>
                  <w:sz w:val="22"/>
                  <w:u w:val="single"/>
                  <w:lang w:eastAsia="ru-RU"/>
                </w:rPr>
                <w:t>@</w:t>
              </w:r>
              <w:r w:rsidR="00D4087E" w:rsidRPr="00B15A8D">
                <w:rPr>
                  <w:rFonts w:eastAsia="Times New Roman" w:cs="Times New Roman"/>
                  <w:color w:val="0000FF" w:themeColor="hyperlink"/>
                  <w:sz w:val="22"/>
                  <w:u w:val="single"/>
                  <w:lang w:val="en-US" w:eastAsia="ru-RU"/>
                </w:rPr>
                <w:t>dammy</w:t>
              </w:r>
              <w:r w:rsidR="00D4087E" w:rsidRPr="00B15A8D">
                <w:rPr>
                  <w:rFonts w:eastAsia="Times New Roman" w:cs="Times New Roman"/>
                  <w:color w:val="0000FF" w:themeColor="hyperlink"/>
                  <w:sz w:val="22"/>
                  <w:u w:val="single"/>
                  <w:lang w:eastAsia="ru-RU"/>
                </w:rPr>
                <w:t>.</w:t>
              </w:r>
              <w:r w:rsidR="00D4087E" w:rsidRPr="00B15A8D">
                <w:rPr>
                  <w:rFonts w:eastAsia="Times New Roman" w:cs="Times New Roman"/>
                  <w:color w:val="0000FF" w:themeColor="hyperlink"/>
                  <w:sz w:val="22"/>
                  <w:u w:val="single"/>
                  <w:lang w:val="en-US" w:eastAsia="ru-RU"/>
                </w:rPr>
                <w:t>ru</w:t>
              </w:r>
            </w:hyperlink>
            <w:r w:rsidR="00D4087E" w:rsidRPr="00D4087E">
              <w:rPr>
                <w:rFonts w:eastAsia="Times New Roman" w:cs="Times New Roman"/>
                <w:sz w:val="22"/>
                <w:lang w:eastAsia="ru-RU"/>
              </w:rPr>
              <w:t xml:space="preserve">, </w:t>
            </w:r>
            <w:hyperlink r:id="rId112" w:history="1">
              <w:r w:rsidR="00D4087E" w:rsidRPr="00B15A8D">
                <w:rPr>
                  <w:rFonts w:eastAsia="Times New Roman" w:cs="Times New Roman"/>
                  <w:color w:val="0000FF" w:themeColor="hyperlink"/>
                  <w:sz w:val="22"/>
                  <w:u w:val="single"/>
                  <w:lang w:val="en-US" w:eastAsia="ru-RU"/>
                </w:rPr>
                <w:t>deloros</w:t>
              </w:r>
              <w:r w:rsidR="00D4087E" w:rsidRPr="00B15A8D">
                <w:rPr>
                  <w:rFonts w:eastAsia="Times New Roman" w:cs="Times New Roman"/>
                  <w:color w:val="0000FF" w:themeColor="hyperlink"/>
                  <w:sz w:val="22"/>
                  <w:u w:val="single"/>
                  <w:lang w:eastAsia="ru-RU"/>
                </w:rPr>
                <w:t>.</w:t>
              </w:r>
              <w:r w:rsidR="00D4087E" w:rsidRPr="00B15A8D">
                <w:rPr>
                  <w:rFonts w:eastAsia="Times New Roman" w:cs="Times New Roman"/>
                  <w:color w:val="0000FF" w:themeColor="hyperlink"/>
                  <w:sz w:val="22"/>
                  <w:u w:val="single"/>
                  <w:lang w:val="en-US" w:eastAsia="ru-RU"/>
                </w:rPr>
                <w:t>kurgan</w:t>
              </w:r>
              <w:r w:rsidR="00D4087E" w:rsidRPr="00B15A8D">
                <w:rPr>
                  <w:rFonts w:eastAsia="Times New Roman" w:cs="Times New Roman"/>
                  <w:color w:val="0000FF" w:themeColor="hyperlink"/>
                  <w:sz w:val="22"/>
                  <w:u w:val="single"/>
                  <w:lang w:eastAsia="ru-RU"/>
                </w:rPr>
                <w:t>@</w:t>
              </w:r>
              <w:r w:rsidR="00D4087E" w:rsidRPr="00B15A8D">
                <w:rPr>
                  <w:rFonts w:eastAsia="Times New Roman" w:cs="Times New Roman"/>
                  <w:color w:val="0000FF" w:themeColor="hyperlink"/>
                  <w:sz w:val="22"/>
                  <w:u w:val="single"/>
                  <w:lang w:val="en-US" w:eastAsia="ru-RU"/>
                </w:rPr>
                <w:t>yandex</w:t>
              </w:r>
              <w:r w:rsidR="00D4087E" w:rsidRPr="00B15A8D">
                <w:rPr>
                  <w:rFonts w:eastAsia="Times New Roman" w:cs="Times New Roman"/>
                  <w:color w:val="0000FF" w:themeColor="hyperlink"/>
                  <w:sz w:val="22"/>
                  <w:u w:val="single"/>
                  <w:lang w:eastAsia="ru-RU"/>
                </w:rPr>
                <w:t>.</w:t>
              </w:r>
              <w:r w:rsidR="00D4087E" w:rsidRPr="00B15A8D">
                <w:rPr>
                  <w:rFonts w:eastAsia="Times New Roman" w:cs="Times New Roman"/>
                  <w:color w:val="0000FF" w:themeColor="hyperlink"/>
                  <w:sz w:val="22"/>
                  <w:u w:val="single"/>
                  <w:lang w:val="en-US" w:eastAsia="ru-RU"/>
                </w:rPr>
                <w:t>ru</w:t>
              </w:r>
            </w:hyperlink>
          </w:p>
        </w:tc>
      </w:tr>
      <w:tr w:rsidR="00D4087E" w:rsidRPr="00D4087E"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Свердловская область</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Артюх</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Елена Николаевна</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+7-912-24-20-815</w:t>
            </w:r>
            <w:r w:rsidRPr="00D4087E">
              <w:rPr>
                <w:rFonts w:eastAsia="Times New Roman" w:cs="Times New Roman"/>
                <w:sz w:val="22"/>
                <w:lang w:eastAsia="ru-RU"/>
              </w:rPr>
              <w:br/>
            </w:r>
            <w:hyperlink r:id="rId113" w:history="1">
              <w:r w:rsidRPr="00D4087E">
                <w:rPr>
                  <w:rFonts w:eastAsia="Times New Roman" w:cs="Times New Roman"/>
                  <w:color w:val="000066"/>
                  <w:sz w:val="22"/>
                  <w:u w:val="single"/>
                  <w:lang w:eastAsia="ru-RU"/>
                </w:rPr>
                <w:t>assistance@lev-group.ru</w:t>
              </w:r>
            </w:hyperlink>
            <w:r w:rsidRPr="00D4087E">
              <w:rPr>
                <w:rFonts w:eastAsia="Times New Roman" w:cs="Times New Roman"/>
                <w:sz w:val="22"/>
                <w:lang w:eastAsia="ru-RU"/>
              </w:rPr>
              <w:t>;</w:t>
            </w:r>
          </w:p>
          <w:p w:rsidR="00D4087E" w:rsidRPr="00D4087E" w:rsidRDefault="00D346F1" w:rsidP="00B15A8D">
            <w:pPr>
              <w:jc w:val="both"/>
              <w:rPr>
                <w:rFonts w:eastAsia="Times New Roman" w:cs="Times New Roman"/>
                <w:sz w:val="22"/>
                <w:lang w:eastAsia="ru-RU"/>
              </w:rPr>
            </w:pPr>
            <w:hyperlink r:id="rId114" w:history="1">
              <w:r w:rsidR="00D4087E" w:rsidRPr="00D4087E">
                <w:rPr>
                  <w:rFonts w:eastAsia="Times New Roman" w:cs="Times New Roman"/>
                  <w:color w:val="000066"/>
                  <w:sz w:val="22"/>
                  <w:u w:val="single"/>
                  <w:lang w:eastAsia="ru-RU"/>
                </w:rPr>
                <w:t>artyukh@lev-group.ru</w:t>
              </w:r>
            </w:hyperlink>
            <w:r w:rsidR="00D4087E" w:rsidRPr="00D4087E">
              <w:rPr>
                <w:rFonts w:eastAsia="Times New Roman" w:cs="Times New Roman"/>
                <w:sz w:val="22"/>
                <w:lang w:eastAsia="ru-RU"/>
              </w:rPr>
              <w:t> </w:t>
            </w:r>
          </w:p>
        </w:tc>
      </w:tr>
      <w:tr w:rsidR="00D4087E" w:rsidRPr="00D4087E"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Тюменская область</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Невидайло</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Лариса Кирилловна</w:t>
            </w:r>
          </w:p>
        </w:tc>
        <w:tc>
          <w:tcPr>
            <w:tcW w:w="4545" w:type="dxa"/>
            <w:vAlign w:val="center"/>
            <w:hideMark/>
          </w:tcPr>
          <w:p w:rsidR="00592CF5" w:rsidRDefault="00D4087E" w:rsidP="00B15A8D">
            <w:pPr>
              <w:jc w:val="both"/>
              <w:rPr>
                <w:rFonts w:eastAsia="Times New Roman" w:cs="Times New Roman"/>
                <w:sz w:val="22"/>
                <w:lang w:eastAsia="ru-RU"/>
              </w:rPr>
            </w:pPr>
            <w:r w:rsidRPr="00D4087E">
              <w:rPr>
                <w:rFonts w:eastAsia="Times New Roman" w:cs="Times New Roman"/>
                <w:sz w:val="22"/>
                <w:lang w:eastAsia="ru-RU"/>
              </w:rPr>
              <w:t>тел.: +7 904 491 21 01,+7 7 963 455 22 44</w:t>
            </w:r>
          </w:p>
          <w:p w:rsidR="00D4087E" w:rsidRPr="00D4087E" w:rsidRDefault="00D346F1" w:rsidP="00B15A8D">
            <w:pPr>
              <w:jc w:val="both"/>
              <w:rPr>
                <w:rFonts w:eastAsia="Times New Roman" w:cs="Times New Roman"/>
                <w:sz w:val="22"/>
                <w:lang w:eastAsia="ru-RU"/>
              </w:rPr>
            </w:pPr>
            <w:hyperlink r:id="rId115" w:history="1">
              <w:r w:rsidR="00D4087E" w:rsidRPr="00B15A8D">
                <w:rPr>
                  <w:rFonts w:eastAsia="Times New Roman" w:cs="Times New Roman"/>
                  <w:color w:val="0000FF" w:themeColor="hyperlink"/>
                  <w:sz w:val="22"/>
                  <w:u w:val="single"/>
                  <w:lang w:eastAsia="ru-RU"/>
                </w:rPr>
                <w:t>larisa_1108@mail.ru</w:t>
              </w:r>
            </w:hyperlink>
          </w:p>
        </w:tc>
      </w:tr>
      <w:tr w:rsidR="00D4087E" w:rsidRPr="00D4087E"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Челябинская область</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Гончаров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Александр Николаевич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 (351) 737-04-00; 737-03-00</w:t>
            </w:r>
          </w:p>
          <w:p w:rsidR="00D4087E" w:rsidRPr="00D4087E" w:rsidRDefault="00D346F1" w:rsidP="00B15A8D">
            <w:pPr>
              <w:jc w:val="both"/>
              <w:rPr>
                <w:rFonts w:eastAsia="Times New Roman" w:cs="Times New Roman"/>
                <w:sz w:val="22"/>
                <w:lang w:eastAsia="ru-RU"/>
              </w:rPr>
            </w:pPr>
            <w:hyperlink r:id="rId116" w:history="1">
              <w:r w:rsidR="00D4087E" w:rsidRPr="00B15A8D">
                <w:rPr>
                  <w:rFonts w:eastAsia="Times New Roman" w:cs="Times New Roman"/>
                  <w:color w:val="0000FF" w:themeColor="hyperlink"/>
                  <w:sz w:val="22"/>
                  <w:u w:val="single"/>
                  <w:lang w:eastAsia="ru-RU"/>
                </w:rPr>
                <w:t>ombudsman174@mail.ru</w:t>
              </w:r>
            </w:hyperlink>
          </w:p>
        </w:tc>
      </w:tr>
      <w:tr w:rsidR="00D4087E" w:rsidRPr="00856F8B"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Ямало-Ненецкий автономный округ</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Кириллов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Евгений Васильевич</w:t>
            </w:r>
          </w:p>
        </w:tc>
        <w:tc>
          <w:tcPr>
            <w:tcW w:w="4545" w:type="dxa"/>
            <w:vAlign w:val="center"/>
            <w:hideMark/>
          </w:tcPr>
          <w:p w:rsidR="00D4087E" w:rsidRPr="00D4087E" w:rsidRDefault="00D4087E" w:rsidP="00B15A8D">
            <w:pPr>
              <w:jc w:val="both"/>
              <w:rPr>
                <w:rFonts w:eastAsia="Times New Roman" w:cs="Times New Roman"/>
                <w:sz w:val="22"/>
                <w:lang w:val="en-US" w:eastAsia="ru-RU"/>
              </w:rPr>
            </w:pPr>
            <w:r w:rsidRPr="00D4087E">
              <w:rPr>
                <w:rFonts w:eastAsia="Times New Roman" w:cs="Times New Roman"/>
                <w:sz w:val="22"/>
                <w:lang w:val="en-US" w:eastAsia="ru-RU"/>
              </w:rPr>
              <w:t>+7 (902) 816-14-51</w:t>
            </w:r>
          </w:p>
          <w:p w:rsidR="00D4087E" w:rsidRPr="00D4087E" w:rsidRDefault="00D4087E" w:rsidP="00B15A8D">
            <w:pPr>
              <w:jc w:val="both"/>
              <w:rPr>
                <w:rFonts w:eastAsia="Times New Roman" w:cs="Times New Roman"/>
                <w:sz w:val="22"/>
                <w:lang w:val="en-US" w:eastAsia="ru-RU"/>
              </w:rPr>
            </w:pPr>
            <w:proofErr w:type="gramStart"/>
            <w:r w:rsidRPr="00D4087E">
              <w:rPr>
                <w:rFonts w:eastAsia="Times New Roman" w:cs="Times New Roman"/>
                <w:sz w:val="22"/>
                <w:lang w:eastAsia="ru-RU"/>
              </w:rPr>
              <w:t>е</w:t>
            </w:r>
            <w:proofErr w:type="gramEnd"/>
            <w:r w:rsidRPr="00D4087E">
              <w:rPr>
                <w:rFonts w:eastAsia="Times New Roman" w:cs="Times New Roman"/>
                <w:sz w:val="22"/>
                <w:lang w:val="en-US" w:eastAsia="ru-RU"/>
              </w:rPr>
              <w:t xml:space="preserve">-mail: </w:t>
            </w:r>
            <w:r w:rsidR="00D346F1">
              <w:fldChar w:fldCharType="begin"/>
            </w:r>
            <w:r w:rsidR="00D346F1" w:rsidRPr="00856F8B">
              <w:rPr>
                <w:lang w:val="en-US"/>
              </w:rPr>
              <w:instrText xml:space="preserve"> HYPERLINK "mailto:nordtime@gmail.com" </w:instrText>
            </w:r>
            <w:r w:rsidR="00D346F1">
              <w:fldChar w:fldCharType="separate"/>
            </w:r>
            <w:r w:rsidRPr="00B15A8D">
              <w:rPr>
                <w:rFonts w:eastAsia="Times New Roman" w:cs="Times New Roman"/>
                <w:color w:val="0000FF" w:themeColor="hyperlink"/>
                <w:sz w:val="22"/>
                <w:u w:val="single"/>
                <w:lang w:val="en-US" w:eastAsia="ru-RU"/>
              </w:rPr>
              <w:t>nordtime@gmail.com</w:t>
            </w:r>
            <w:r w:rsidR="00D346F1">
              <w:rPr>
                <w:rFonts w:eastAsia="Times New Roman" w:cs="Times New Roman"/>
                <w:color w:val="0000FF" w:themeColor="hyperlink"/>
                <w:sz w:val="22"/>
                <w:u w:val="single"/>
                <w:lang w:val="en-US" w:eastAsia="ru-RU"/>
              </w:rPr>
              <w:fldChar w:fldCharType="end"/>
            </w:r>
          </w:p>
        </w:tc>
      </w:tr>
      <w:tr w:rsidR="00D4087E" w:rsidRPr="00D4087E" w:rsidTr="00AF1D53">
        <w:trPr>
          <w:tblCellSpacing w:w="0" w:type="dxa"/>
        </w:trPr>
        <w:tc>
          <w:tcPr>
            <w:tcW w:w="9658" w:type="dxa"/>
            <w:gridSpan w:val="4"/>
            <w:shd w:val="clear" w:color="auto" w:fill="C6D9F1"/>
            <w:vAlign w:val="center"/>
          </w:tcPr>
          <w:p w:rsidR="00D4087E" w:rsidRPr="00D4087E" w:rsidRDefault="00D4087E" w:rsidP="00B15A8D">
            <w:pPr>
              <w:jc w:val="center"/>
              <w:rPr>
                <w:rFonts w:eastAsia="Times New Roman" w:cs="Times New Roman"/>
                <w:sz w:val="22"/>
                <w:lang w:val="en-US" w:eastAsia="ru-RU"/>
              </w:rPr>
            </w:pPr>
            <w:r w:rsidRPr="00D4087E">
              <w:rPr>
                <w:rFonts w:eastAsia="Times New Roman" w:cs="Times New Roman"/>
                <w:b/>
                <w:bCs/>
                <w:sz w:val="22"/>
                <w:lang w:eastAsia="ru-RU"/>
              </w:rPr>
              <w:t>Южный ФО</w:t>
            </w:r>
          </w:p>
        </w:tc>
      </w:tr>
      <w:tr w:rsidR="00D4087E" w:rsidRPr="00D4087E"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Республика Калмыкия</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Нестеров</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Сергей Анатольевич</w:t>
            </w:r>
          </w:p>
        </w:tc>
        <w:tc>
          <w:tcPr>
            <w:tcW w:w="4545" w:type="dxa"/>
            <w:vAlign w:val="center"/>
            <w:hideMark/>
          </w:tcPr>
          <w:p w:rsidR="00592CF5" w:rsidRDefault="00D4087E" w:rsidP="00B15A8D">
            <w:pPr>
              <w:jc w:val="both"/>
              <w:rPr>
                <w:rFonts w:eastAsia="Times New Roman" w:cs="Times New Roman"/>
                <w:color w:val="000066"/>
                <w:sz w:val="22"/>
                <w:lang w:eastAsia="ru-RU"/>
              </w:rPr>
            </w:pPr>
            <w:r w:rsidRPr="00D4087E">
              <w:rPr>
                <w:rFonts w:eastAsia="Times New Roman" w:cs="Times New Roman"/>
                <w:color w:val="000066"/>
                <w:sz w:val="22"/>
                <w:lang w:eastAsia="ru-RU"/>
              </w:rPr>
              <w:t>моб.: 8 (961) 395-53-40</w:t>
            </w:r>
          </w:p>
          <w:p w:rsidR="00D4087E" w:rsidRPr="00D4087E" w:rsidRDefault="00D4087E" w:rsidP="00B15A8D">
            <w:pPr>
              <w:jc w:val="both"/>
              <w:rPr>
                <w:rFonts w:eastAsia="Times New Roman" w:cs="Times New Roman"/>
                <w:sz w:val="22"/>
                <w:lang w:eastAsia="ru-RU"/>
              </w:rPr>
            </w:pPr>
            <w:r w:rsidRPr="00D4087E">
              <w:rPr>
                <w:rFonts w:eastAsia="Times New Roman" w:cs="Times New Roman"/>
                <w:color w:val="000066"/>
                <w:sz w:val="22"/>
                <w:lang w:eastAsia="ru-RU"/>
              </w:rPr>
              <w:t>тел./ф.:8 (84722) 6-26-91</w:t>
            </w:r>
            <w:hyperlink r:id="rId117" w:tgtFrame="_blank" w:history="1">
              <w:r w:rsidRPr="00D4087E">
                <w:rPr>
                  <w:rFonts w:eastAsia="Times New Roman" w:cs="Times New Roman"/>
                  <w:color w:val="1155CC"/>
                  <w:sz w:val="22"/>
                  <w:u w:val="single"/>
                  <w:lang w:eastAsia="ru-RU"/>
                </w:rPr>
                <w:br/>
                <w:t>kalm.ombudsmanbiz@gmail.com</w:t>
              </w:r>
            </w:hyperlink>
          </w:p>
        </w:tc>
      </w:tr>
      <w:tr w:rsidR="00D4087E" w:rsidRPr="00D4087E"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Краснодарский край</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Якимчик</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Игорь Иванович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тел.: (861) 262-32-99</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(988) 248-44-42, (918) 149-56-71</w:t>
            </w:r>
          </w:p>
          <w:p w:rsidR="00D4087E" w:rsidRPr="00D4087E" w:rsidRDefault="00D346F1" w:rsidP="00B15A8D">
            <w:pPr>
              <w:jc w:val="both"/>
              <w:rPr>
                <w:rFonts w:eastAsia="Times New Roman" w:cs="Times New Roman"/>
                <w:sz w:val="22"/>
                <w:lang w:eastAsia="ru-RU"/>
              </w:rPr>
            </w:pPr>
            <w:hyperlink r:id="rId118" w:history="1">
              <w:r w:rsidR="00D4087E" w:rsidRPr="00D4087E">
                <w:rPr>
                  <w:rFonts w:eastAsia="Times New Roman" w:cs="Times New Roman"/>
                  <w:color w:val="000066"/>
                  <w:sz w:val="22"/>
                  <w:u w:val="single"/>
                  <w:lang w:eastAsia="ru-RU"/>
                </w:rPr>
                <w:t>bizkk@mail.ru</w:t>
              </w:r>
            </w:hyperlink>
          </w:p>
        </w:tc>
      </w:tr>
      <w:tr w:rsidR="00D4087E" w:rsidRPr="00D4087E"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Астраханская область</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Никитина</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Наиля Зинуровна</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8-927-662-11-11</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раб: тел</w:t>
            </w:r>
            <w:proofErr w:type="gramStart"/>
            <w:r w:rsidRPr="00D4087E">
              <w:rPr>
                <w:rFonts w:eastAsia="Times New Roman" w:cs="Times New Roman"/>
                <w:sz w:val="22"/>
                <w:lang w:eastAsia="ru-RU"/>
              </w:rPr>
              <w:t>,ф</w:t>
            </w:r>
            <w:proofErr w:type="gramEnd"/>
            <w:r w:rsidRPr="00D4087E">
              <w:rPr>
                <w:rFonts w:eastAsia="Times New Roman" w:cs="Times New Roman"/>
                <w:sz w:val="22"/>
                <w:lang w:eastAsia="ru-RU"/>
              </w:rPr>
              <w:t>акс: 8-851-250-16-21</w:t>
            </w:r>
            <w:r w:rsidRPr="00D4087E">
              <w:rPr>
                <w:rFonts w:eastAsia="Times New Roman" w:cs="Times New Roman"/>
                <w:sz w:val="22"/>
                <w:lang w:eastAsia="ru-RU"/>
              </w:rPr>
              <w:br/>
            </w:r>
            <w:hyperlink r:id="rId119" w:history="1">
              <w:r w:rsidRPr="00D4087E">
                <w:rPr>
                  <w:rFonts w:eastAsia="Times New Roman" w:cs="Times New Roman"/>
                  <w:color w:val="000066"/>
                  <w:sz w:val="22"/>
                  <w:u w:val="single"/>
                  <w:lang w:eastAsia="ru-RU"/>
                </w:rPr>
                <w:t>uppopr30@mail.ru</w:t>
              </w:r>
            </w:hyperlink>
          </w:p>
        </w:tc>
      </w:tr>
      <w:tr w:rsidR="00D4087E" w:rsidRPr="00D4087E"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Волгоградская область</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Ващенко</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Андрей Александрович</w:t>
            </w:r>
          </w:p>
        </w:tc>
        <w:tc>
          <w:tcPr>
            <w:tcW w:w="4545"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8-909-383-88-38</w:t>
            </w:r>
          </w:p>
          <w:p w:rsidR="00592CF5" w:rsidRDefault="00D4087E" w:rsidP="00B15A8D">
            <w:pPr>
              <w:jc w:val="both"/>
              <w:rPr>
                <w:rFonts w:eastAsia="Times New Roman" w:cs="Times New Roman"/>
                <w:sz w:val="22"/>
                <w:lang w:eastAsia="ru-RU"/>
              </w:rPr>
            </w:pPr>
            <w:r w:rsidRPr="00D4087E">
              <w:rPr>
                <w:rFonts w:eastAsia="Times New Roman" w:cs="Times New Roman"/>
                <w:sz w:val="22"/>
                <w:lang w:eastAsia="ru-RU"/>
              </w:rPr>
              <w:t>(8442) 54-68-91, 22-41-38</w:t>
            </w:r>
          </w:p>
          <w:p w:rsidR="00D4087E" w:rsidRPr="00D4087E" w:rsidRDefault="00D346F1" w:rsidP="00B15A8D">
            <w:pPr>
              <w:jc w:val="both"/>
              <w:rPr>
                <w:rFonts w:eastAsia="Times New Roman" w:cs="Times New Roman"/>
                <w:sz w:val="22"/>
                <w:lang w:eastAsia="ru-RU"/>
              </w:rPr>
            </w:pPr>
            <w:hyperlink r:id="rId120" w:history="1">
              <w:r w:rsidR="00D4087E" w:rsidRPr="00B15A8D">
                <w:rPr>
                  <w:rFonts w:eastAsia="Times New Roman" w:cs="Times New Roman"/>
                  <w:color w:val="0000FF" w:themeColor="hyperlink"/>
                  <w:sz w:val="22"/>
                  <w:u w:val="single"/>
                  <w:lang w:eastAsia="ru-RU"/>
                </w:rPr>
                <w:t>nauka@rbcmail.ru</w:t>
              </w:r>
            </w:hyperlink>
            <w:r w:rsidR="00D4087E" w:rsidRPr="00D4087E">
              <w:rPr>
                <w:rFonts w:eastAsia="Times New Roman" w:cs="Times New Roman"/>
                <w:sz w:val="22"/>
                <w:lang w:eastAsia="ru-RU"/>
              </w:rPr>
              <w:t xml:space="preserve">, </w:t>
            </w:r>
            <w:hyperlink r:id="rId121" w:history="1">
              <w:r w:rsidR="00D4087E" w:rsidRPr="00B15A8D">
                <w:rPr>
                  <w:rFonts w:eastAsia="Times New Roman" w:cs="Times New Roman"/>
                  <w:color w:val="0000FF" w:themeColor="hyperlink"/>
                  <w:sz w:val="22"/>
                  <w:u w:val="single"/>
                  <w:lang w:eastAsia="ru-RU"/>
                </w:rPr>
                <w:t>rectoru@mail.ru</w:t>
              </w:r>
            </w:hyperlink>
          </w:p>
        </w:tc>
      </w:tr>
      <w:tr w:rsidR="00D4087E" w:rsidRPr="00D4087E" w:rsidTr="00AF1D53">
        <w:trPr>
          <w:tblCellSpacing w:w="0" w:type="dxa"/>
        </w:trPr>
        <w:tc>
          <w:tcPr>
            <w:tcW w:w="2413" w:type="dxa"/>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Ростовская область</w:t>
            </w:r>
          </w:p>
        </w:tc>
        <w:tc>
          <w:tcPr>
            <w:tcW w:w="2700" w:type="dxa"/>
            <w:gridSpan w:val="2"/>
            <w:vAlign w:val="center"/>
            <w:hideMark/>
          </w:tcPr>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Дереза</w:t>
            </w:r>
          </w:p>
          <w:p w:rsidR="00D4087E" w:rsidRPr="00D4087E" w:rsidRDefault="00D4087E" w:rsidP="00B15A8D">
            <w:pPr>
              <w:jc w:val="both"/>
              <w:rPr>
                <w:rFonts w:eastAsia="Times New Roman" w:cs="Times New Roman"/>
                <w:sz w:val="22"/>
                <w:lang w:eastAsia="ru-RU"/>
              </w:rPr>
            </w:pPr>
            <w:r w:rsidRPr="00D4087E">
              <w:rPr>
                <w:rFonts w:eastAsia="Times New Roman" w:cs="Times New Roman"/>
                <w:sz w:val="22"/>
                <w:lang w:eastAsia="ru-RU"/>
              </w:rPr>
              <w:t>Олег Владимирович</w:t>
            </w:r>
          </w:p>
        </w:tc>
        <w:tc>
          <w:tcPr>
            <w:tcW w:w="4545" w:type="dxa"/>
            <w:vAlign w:val="center"/>
            <w:hideMark/>
          </w:tcPr>
          <w:p w:rsidR="00592CF5" w:rsidRDefault="00D4087E" w:rsidP="00B15A8D">
            <w:pPr>
              <w:jc w:val="both"/>
              <w:rPr>
                <w:rFonts w:eastAsia="Times New Roman" w:cs="Times New Roman"/>
                <w:sz w:val="22"/>
                <w:lang w:eastAsia="ru-RU"/>
              </w:rPr>
            </w:pPr>
            <w:r w:rsidRPr="00D4087E">
              <w:rPr>
                <w:rFonts w:eastAsia="Times New Roman" w:cs="Times New Roman"/>
                <w:sz w:val="22"/>
                <w:lang w:eastAsia="ru-RU"/>
              </w:rPr>
              <w:t>тел.: (863) 240-93-59, (863) 240-80-39, 8-928-105-96-44</w:t>
            </w:r>
          </w:p>
          <w:p w:rsidR="00D4087E" w:rsidRPr="00D4087E" w:rsidRDefault="00D346F1" w:rsidP="00B15A8D">
            <w:pPr>
              <w:jc w:val="both"/>
              <w:rPr>
                <w:rFonts w:eastAsia="Times New Roman" w:cs="Times New Roman"/>
                <w:sz w:val="22"/>
                <w:lang w:eastAsia="ru-RU"/>
              </w:rPr>
            </w:pPr>
            <w:hyperlink r:id="rId122" w:history="1">
              <w:r w:rsidR="00D4087E" w:rsidRPr="00B15A8D">
                <w:rPr>
                  <w:rFonts w:eastAsia="Times New Roman" w:cs="Times New Roman"/>
                  <w:color w:val="0000FF" w:themeColor="hyperlink"/>
                  <w:sz w:val="22"/>
                  <w:u w:val="single"/>
                  <w:lang w:eastAsia="ru-RU"/>
                </w:rPr>
                <w:t>skerpr@aaanet.ru</w:t>
              </w:r>
            </w:hyperlink>
            <w:r w:rsidR="00D4087E" w:rsidRPr="00D4087E">
              <w:rPr>
                <w:rFonts w:eastAsia="Times New Roman" w:cs="Times New Roman"/>
                <w:sz w:val="22"/>
                <w:lang w:eastAsia="ru-RU"/>
              </w:rPr>
              <w:t xml:space="preserve">, </w:t>
            </w:r>
            <w:hyperlink r:id="rId123" w:history="1">
              <w:r w:rsidR="00D4087E" w:rsidRPr="00D4087E">
                <w:rPr>
                  <w:rFonts w:eastAsia="Times New Roman" w:cs="Times New Roman"/>
                  <w:color w:val="000066"/>
                  <w:sz w:val="22"/>
                  <w:u w:val="single"/>
                  <w:lang w:eastAsia="ru-RU"/>
                </w:rPr>
                <w:t>www.omb-pro.ru</w:t>
              </w:r>
            </w:hyperlink>
          </w:p>
        </w:tc>
      </w:tr>
    </w:tbl>
    <w:p w:rsidR="00D4087E" w:rsidRPr="00D4087E" w:rsidRDefault="00D4087E" w:rsidP="00D4087E">
      <w:pPr>
        <w:ind w:left="360"/>
        <w:jc w:val="both"/>
        <w:rPr>
          <w:rFonts w:eastAsia="Times New Roman" w:cs="Times New Roman"/>
          <w:szCs w:val="24"/>
          <w:lang w:eastAsia="ru-RU"/>
        </w:rPr>
      </w:pPr>
    </w:p>
    <w:p w:rsidR="00D4087E" w:rsidRPr="00D4087E" w:rsidRDefault="00D4087E" w:rsidP="00D4087E">
      <w:pPr>
        <w:spacing w:after="200" w:line="276" w:lineRule="auto"/>
        <w:ind w:left="708"/>
        <w:jc w:val="both"/>
        <w:rPr>
          <w:rFonts w:eastAsia="Times New Roman" w:cs="Times New Roman"/>
          <w:b/>
          <w:sz w:val="28"/>
          <w:szCs w:val="28"/>
          <w:lang w:eastAsia="ru-RU"/>
        </w:rPr>
      </w:pPr>
    </w:p>
    <w:p w:rsidR="00D4087E" w:rsidRPr="00D4087E" w:rsidRDefault="00D4087E" w:rsidP="00D4087E">
      <w:pPr>
        <w:pStyle w:val="1"/>
        <w:widowControl w:val="0"/>
        <w:numPr>
          <w:ilvl w:val="0"/>
          <w:numId w:val="0"/>
        </w:numPr>
        <w:ind w:left="360" w:hanging="360"/>
        <w:rPr>
          <w:noProof/>
          <w:lang w:eastAsia="ru-RU"/>
        </w:rPr>
      </w:pPr>
    </w:p>
    <w:p w:rsidR="00D4087E" w:rsidRPr="00D4087E" w:rsidRDefault="00D4087E" w:rsidP="00D4087E">
      <w:pPr>
        <w:pStyle w:val="1"/>
        <w:widowControl w:val="0"/>
        <w:numPr>
          <w:ilvl w:val="0"/>
          <w:numId w:val="0"/>
        </w:numPr>
        <w:ind w:left="360" w:hanging="360"/>
        <w:rPr>
          <w:noProof/>
          <w:lang w:eastAsia="ru-RU"/>
        </w:rPr>
      </w:pPr>
    </w:p>
    <w:p w:rsidR="00D4087E" w:rsidRPr="00D4087E" w:rsidRDefault="00D4087E" w:rsidP="00D4087E">
      <w:pPr>
        <w:pStyle w:val="1"/>
        <w:widowControl w:val="0"/>
        <w:numPr>
          <w:ilvl w:val="0"/>
          <w:numId w:val="0"/>
        </w:numPr>
        <w:ind w:left="360" w:hanging="360"/>
        <w:rPr>
          <w:noProof/>
          <w:lang w:eastAsia="ru-RU"/>
        </w:rPr>
      </w:pPr>
    </w:p>
    <w:p w:rsidR="00D4087E" w:rsidRPr="00592CF5" w:rsidRDefault="00D4087E" w:rsidP="00D4087E">
      <w:pPr>
        <w:pStyle w:val="1"/>
        <w:widowControl w:val="0"/>
        <w:numPr>
          <w:ilvl w:val="0"/>
          <w:numId w:val="0"/>
        </w:numPr>
        <w:ind w:left="360" w:hanging="360"/>
        <w:rPr>
          <w:noProof/>
          <w:lang w:eastAsia="ru-RU"/>
        </w:rPr>
      </w:pPr>
    </w:p>
    <w:p w:rsidR="008D25A8" w:rsidRPr="00592CF5" w:rsidRDefault="008D25A8" w:rsidP="00D4087E">
      <w:pPr>
        <w:pStyle w:val="1"/>
        <w:widowControl w:val="0"/>
        <w:numPr>
          <w:ilvl w:val="0"/>
          <w:numId w:val="0"/>
        </w:numPr>
        <w:ind w:left="360" w:hanging="360"/>
        <w:rPr>
          <w:noProof/>
          <w:lang w:eastAsia="ru-RU"/>
        </w:rPr>
      </w:pPr>
    </w:p>
    <w:p w:rsidR="00B15A8D" w:rsidRPr="00592CF5" w:rsidRDefault="00B15A8D" w:rsidP="00D4087E">
      <w:pPr>
        <w:pStyle w:val="1"/>
        <w:widowControl w:val="0"/>
        <w:numPr>
          <w:ilvl w:val="0"/>
          <w:numId w:val="0"/>
        </w:numPr>
        <w:ind w:left="360" w:hanging="360"/>
        <w:rPr>
          <w:noProof/>
          <w:lang w:eastAsia="ru-RU"/>
        </w:rPr>
      </w:pPr>
    </w:p>
    <w:p w:rsidR="00D44588" w:rsidRPr="00592CF5" w:rsidRDefault="00D44588" w:rsidP="00D4087E">
      <w:pPr>
        <w:pStyle w:val="1"/>
        <w:widowControl w:val="0"/>
        <w:numPr>
          <w:ilvl w:val="0"/>
          <w:numId w:val="0"/>
        </w:numPr>
        <w:ind w:left="360" w:hanging="360"/>
        <w:rPr>
          <w:noProof/>
          <w:lang w:eastAsia="ru-RU"/>
        </w:rPr>
      </w:pPr>
    </w:p>
    <w:p w:rsidR="00D44588" w:rsidRPr="00592CF5" w:rsidRDefault="00D44588" w:rsidP="00D4087E">
      <w:pPr>
        <w:pStyle w:val="1"/>
        <w:widowControl w:val="0"/>
        <w:numPr>
          <w:ilvl w:val="0"/>
          <w:numId w:val="0"/>
        </w:numPr>
        <w:ind w:left="360" w:hanging="360"/>
        <w:rPr>
          <w:noProof/>
          <w:lang w:eastAsia="ru-RU"/>
        </w:rPr>
      </w:pPr>
    </w:p>
    <w:p w:rsidR="00D44588" w:rsidRPr="00592CF5" w:rsidRDefault="00D44588" w:rsidP="00D4087E">
      <w:pPr>
        <w:pStyle w:val="1"/>
        <w:widowControl w:val="0"/>
        <w:numPr>
          <w:ilvl w:val="0"/>
          <w:numId w:val="0"/>
        </w:numPr>
        <w:ind w:left="360" w:hanging="360"/>
        <w:rPr>
          <w:noProof/>
          <w:lang w:eastAsia="ru-RU"/>
        </w:rPr>
      </w:pPr>
    </w:p>
    <w:p w:rsidR="00711D88" w:rsidRPr="004521E2" w:rsidRDefault="00711D88" w:rsidP="001D19F2">
      <w:pPr>
        <w:pStyle w:val="1"/>
        <w:widowControl w:val="0"/>
        <w:ind w:left="357" w:hanging="357"/>
        <w:rPr>
          <w:noProof/>
          <w:lang w:eastAsia="ru-RU"/>
        </w:rPr>
      </w:pPr>
      <w:bookmarkStart w:id="65" w:name="_Toc355699115"/>
      <w:r w:rsidRPr="004521E2">
        <w:rPr>
          <w:noProof/>
          <w:lang w:eastAsia="ru-RU"/>
        </w:rPr>
        <w:lastRenderedPageBreak/>
        <w:t>Обзор ситуации на рынке кредитования МСП</w:t>
      </w:r>
      <w:bookmarkEnd w:id="57"/>
      <w:bookmarkEnd w:id="58"/>
      <w:bookmarkEnd w:id="65"/>
    </w:p>
    <w:p w:rsidR="00711D88" w:rsidRDefault="00711D88" w:rsidP="00711D88">
      <w:pPr>
        <w:overflowPunct w:val="0"/>
        <w:autoSpaceDE w:val="0"/>
        <w:autoSpaceDN w:val="0"/>
        <w:adjustRightInd w:val="0"/>
        <w:spacing w:before="80"/>
        <w:ind w:firstLine="709"/>
        <w:jc w:val="both"/>
        <w:textAlignment w:val="baseline"/>
        <w:rPr>
          <w:rFonts w:eastAsia="Times New Roman"/>
          <w:b/>
          <w:noProof/>
          <w:sz w:val="28"/>
          <w:szCs w:val="28"/>
          <w:lang w:eastAsia="ru-RU"/>
        </w:rPr>
      </w:pPr>
      <w:r w:rsidRPr="004521E2">
        <w:rPr>
          <w:rFonts w:eastAsia="Times New Roman"/>
          <w:b/>
          <w:noProof/>
          <w:sz w:val="28"/>
          <w:szCs w:val="28"/>
          <w:lang w:eastAsia="ru-RU"/>
        </w:rPr>
        <w:t>Введение</w:t>
      </w:r>
    </w:p>
    <w:p w:rsidR="00711D88" w:rsidRDefault="00711D88" w:rsidP="00711D88">
      <w:pPr>
        <w:pStyle w:val="afb"/>
        <w:rPr>
          <w:noProof/>
          <w:lang w:eastAsia="ru-RU"/>
        </w:rPr>
      </w:pPr>
      <w:r>
        <w:rPr>
          <w:noProof/>
          <w:lang w:eastAsia="ru-RU"/>
        </w:rPr>
        <w:t>В о</w:t>
      </w:r>
      <w:r w:rsidRPr="00530124">
        <w:rPr>
          <w:noProof/>
          <w:lang w:eastAsia="ru-RU"/>
        </w:rPr>
        <w:t>бзор</w:t>
      </w:r>
      <w:r>
        <w:rPr>
          <w:noProof/>
          <w:lang w:eastAsia="ru-RU"/>
        </w:rPr>
        <w:t>е рассматривается</w:t>
      </w:r>
      <w:r w:rsidRPr="00530124">
        <w:rPr>
          <w:noProof/>
          <w:lang w:eastAsia="ru-RU"/>
        </w:rPr>
        <w:t xml:space="preserve"> ситуация на рынке кредитования МСП, </w:t>
      </w:r>
      <w:r>
        <w:rPr>
          <w:noProof/>
          <w:lang w:eastAsia="ru-RU"/>
        </w:rPr>
        <w:t>а также на</w:t>
      </w:r>
      <w:r w:rsidR="00592CF5">
        <w:rPr>
          <w:noProof/>
          <w:lang w:eastAsia="ru-RU"/>
        </w:rPr>
        <w:t xml:space="preserve"> </w:t>
      </w:r>
      <w:r w:rsidRPr="00530124">
        <w:rPr>
          <w:noProof/>
          <w:lang w:eastAsia="ru-RU"/>
        </w:rPr>
        <w:t>потребительском рынке и рынк</w:t>
      </w:r>
      <w:r>
        <w:rPr>
          <w:noProof/>
          <w:lang w:eastAsia="ru-RU"/>
        </w:rPr>
        <w:t>е кредитования крупного бизнеса. Такой</w:t>
      </w:r>
      <w:r w:rsidRPr="00530124">
        <w:rPr>
          <w:noProof/>
          <w:lang w:eastAsia="ru-RU"/>
        </w:rPr>
        <w:t xml:space="preserve"> подход позвол</w:t>
      </w:r>
      <w:r>
        <w:rPr>
          <w:noProof/>
          <w:lang w:eastAsia="ru-RU"/>
        </w:rPr>
        <w:t>яет</w:t>
      </w:r>
      <w:r w:rsidRPr="00530124">
        <w:rPr>
          <w:noProof/>
          <w:lang w:eastAsia="ru-RU"/>
        </w:rPr>
        <w:t xml:space="preserve"> увидеть общие тенденции и на</w:t>
      </w:r>
      <w:r>
        <w:rPr>
          <w:noProof/>
          <w:lang w:eastAsia="ru-RU"/>
        </w:rPr>
        <w:t>правления на рынке кредитования</w:t>
      </w:r>
      <w:r w:rsidRPr="003B2BC4">
        <w:rPr>
          <w:noProof/>
          <w:lang w:eastAsia="ru-RU"/>
        </w:rPr>
        <w:t xml:space="preserve"> </w:t>
      </w:r>
      <w:r>
        <w:rPr>
          <w:noProof/>
          <w:lang w:eastAsia="ru-RU"/>
        </w:rPr>
        <w:t>за период 2009г. - начало 2013г.</w:t>
      </w:r>
    </w:p>
    <w:p w:rsidR="00711D88" w:rsidRPr="00530124" w:rsidRDefault="00711D88" w:rsidP="00711D88">
      <w:pPr>
        <w:pStyle w:val="afb"/>
        <w:rPr>
          <w:noProof/>
          <w:lang w:eastAsia="ru-RU"/>
        </w:rPr>
      </w:pPr>
      <w:r w:rsidRPr="00530124">
        <w:rPr>
          <w:noProof/>
          <w:lang w:eastAsia="ru-RU"/>
        </w:rPr>
        <w:t>Основным источником информации о выданных кредитах</w:t>
      </w:r>
      <w:r w:rsidRPr="00D33544">
        <w:rPr>
          <w:noProof/>
          <w:lang w:eastAsia="ru-RU"/>
        </w:rPr>
        <w:t xml:space="preserve"> </w:t>
      </w:r>
      <w:r>
        <w:rPr>
          <w:noProof/>
          <w:lang w:eastAsia="ru-RU"/>
        </w:rPr>
        <w:t xml:space="preserve">для </w:t>
      </w:r>
      <w:r w:rsidRPr="00530124">
        <w:rPr>
          <w:noProof/>
          <w:lang w:eastAsia="ru-RU"/>
        </w:rPr>
        <w:t>обследования являются данные ЦБ РФ.</w:t>
      </w:r>
      <w:r w:rsidR="004A56E5" w:rsidRPr="004A56E5">
        <w:rPr>
          <w:noProof/>
          <w:lang w:eastAsia="ru-RU"/>
        </w:rPr>
        <w:t xml:space="preserve"> </w:t>
      </w:r>
      <w:r w:rsidR="004A56E5">
        <w:rPr>
          <w:noProof/>
          <w:lang w:eastAsia="ru-RU"/>
        </w:rPr>
        <w:t>При написании этого раздела так же использовались данные Росстата, РБК</w:t>
      </w:r>
      <w:r>
        <w:rPr>
          <w:noProof/>
          <w:lang w:eastAsia="ru-RU"/>
        </w:rPr>
        <w:t>.</w:t>
      </w:r>
      <w:r w:rsidR="004A56E5">
        <w:rPr>
          <w:noProof/>
          <w:lang w:eastAsia="ru-RU"/>
        </w:rPr>
        <w:t xml:space="preserve"> При описании кредитных продуктов использовались данные на официальных сайтах банков 15</w:t>
      </w:r>
      <w:r w:rsidR="004A56E5">
        <w:rPr>
          <w:rStyle w:val="ac"/>
          <w:noProof/>
          <w:lang w:eastAsia="ru-RU"/>
        </w:rPr>
        <w:footnoteReference w:id="22"/>
      </w:r>
      <w:r w:rsidR="004A56E5">
        <w:rPr>
          <w:noProof/>
          <w:lang w:eastAsia="ru-RU"/>
        </w:rPr>
        <w:t xml:space="preserve"> банков – лидеров по объему кредитования МСП в первом полугодии 2012 года</w:t>
      </w:r>
      <w:r w:rsidR="004A56E5">
        <w:rPr>
          <w:rStyle w:val="ac"/>
          <w:noProof/>
          <w:lang w:eastAsia="ru-RU"/>
        </w:rPr>
        <w:footnoteReference w:id="23"/>
      </w:r>
      <w:r w:rsidR="004A56E5">
        <w:rPr>
          <w:noProof/>
          <w:lang w:eastAsia="ru-RU"/>
        </w:rPr>
        <w:t>.</w:t>
      </w:r>
    </w:p>
    <w:p w:rsidR="00711D88" w:rsidRPr="004521E2" w:rsidRDefault="00711D88" w:rsidP="00711D88">
      <w:pPr>
        <w:overflowPunct w:val="0"/>
        <w:autoSpaceDE w:val="0"/>
        <w:autoSpaceDN w:val="0"/>
        <w:adjustRightInd w:val="0"/>
        <w:spacing w:before="80"/>
        <w:ind w:firstLine="709"/>
        <w:jc w:val="both"/>
        <w:textAlignment w:val="baseline"/>
        <w:rPr>
          <w:rFonts w:eastAsia="Times New Roman"/>
          <w:b/>
          <w:noProof/>
          <w:sz w:val="28"/>
          <w:szCs w:val="28"/>
          <w:lang w:eastAsia="ru-RU"/>
        </w:rPr>
      </w:pPr>
      <w:r w:rsidRPr="004521E2">
        <w:rPr>
          <w:rFonts w:eastAsia="Times New Roman"/>
          <w:b/>
          <w:noProof/>
          <w:sz w:val="28"/>
          <w:szCs w:val="28"/>
          <w:lang w:eastAsia="ru-RU"/>
        </w:rPr>
        <w:t>Кредитование. Общая ситуация</w:t>
      </w:r>
    </w:p>
    <w:p w:rsidR="00711D88" w:rsidRPr="0002155F" w:rsidRDefault="00711D88" w:rsidP="00711D88">
      <w:pPr>
        <w:pStyle w:val="afb"/>
      </w:pPr>
      <w:r w:rsidRPr="00684F66">
        <w:rPr>
          <w:noProof/>
          <w:lang w:eastAsia="ru-RU"/>
        </w:rPr>
        <w:t>Основная доля денежных средств</w:t>
      </w:r>
      <w:r>
        <w:rPr>
          <w:noProof/>
          <w:lang w:eastAsia="ru-RU"/>
        </w:rPr>
        <w:t>,</w:t>
      </w:r>
      <w:r w:rsidRPr="00684F66">
        <w:rPr>
          <w:noProof/>
          <w:lang w:eastAsia="ru-RU"/>
        </w:rPr>
        <w:t xml:space="preserve"> выданных </w:t>
      </w:r>
      <w:r>
        <w:rPr>
          <w:noProof/>
          <w:lang w:eastAsia="ru-RU"/>
        </w:rPr>
        <w:t>в виде кредитов, приходит</w:t>
      </w:r>
      <w:r w:rsidRPr="00684F66">
        <w:rPr>
          <w:noProof/>
          <w:lang w:eastAsia="ru-RU"/>
        </w:rPr>
        <w:t xml:space="preserve">ся на крупные предприятия – от 71% по </w:t>
      </w:r>
      <w:r>
        <w:rPr>
          <w:noProof/>
          <w:lang w:eastAsia="ru-RU"/>
        </w:rPr>
        <w:t>итогам 2009 года</w:t>
      </w:r>
      <w:r w:rsidRPr="00684F66">
        <w:rPr>
          <w:noProof/>
          <w:lang w:eastAsia="ru-RU"/>
        </w:rPr>
        <w:t>, до 60% по итогам 2012 года. Доля денежных средств, выданных малым и средним предприятиям, выросла на 5 пп. за 2010 год и до конца 2012 года оставалась практически неизменной. Примечателен рост объемов денежных средств, выданных населению – на 6 пп. за период 2009-2012гг. (Диаграмма 1</w:t>
      </w:r>
      <w:r>
        <w:rPr>
          <w:noProof/>
          <w:lang w:eastAsia="ru-RU"/>
        </w:rPr>
        <w:t>1</w:t>
      </w:r>
      <w:r w:rsidRPr="00684F66">
        <w:rPr>
          <w:noProof/>
          <w:lang w:eastAsia="ru-RU"/>
        </w:rPr>
        <w:t>).</w:t>
      </w:r>
    </w:p>
    <w:p w:rsidR="00711D88" w:rsidRPr="004445C5" w:rsidRDefault="00711D88" w:rsidP="00BE4CC0">
      <w:pPr>
        <w:keepNext/>
        <w:widowControl w:val="0"/>
        <w:spacing w:before="360"/>
        <w:ind w:firstLine="709"/>
        <w:jc w:val="both"/>
        <w:rPr>
          <w:i/>
          <w:szCs w:val="24"/>
        </w:rPr>
      </w:pPr>
      <w:r w:rsidRPr="00530124">
        <w:rPr>
          <w:b/>
          <w:szCs w:val="24"/>
        </w:rPr>
        <w:t>Диаграмма 1</w:t>
      </w:r>
      <w:r>
        <w:rPr>
          <w:b/>
          <w:szCs w:val="24"/>
        </w:rPr>
        <w:t>1</w:t>
      </w:r>
      <w:r w:rsidRPr="00530124">
        <w:rPr>
          <w:b/>
          <w:szCs w:val="24"/>
        </w:rPr>
        <w:t>. Распределение объема выданных кредитов на 1 января в РФ, %</w:t>
      </w:r>
      <w:r>
        <w:rPr>
          <w:b/>
          <w:szCs w:val="24"/>
        </w:rPr>
        <w:t xml:space="preserve">. 2010-2013гг. </w:t>
      </w:r>
      <w:r w:rsidRPr="002246AA">
        <w:rPr>
          <w:i/>
          <w:szCs w:val="24"/>
        </w:rPr>
        <w:t>КП - крупные предприятия. МСП</w:t>
      </w:r>
      <w:r>
        <w:rPr>
          <w:i/>
          <w:szCs w:val="24"/>
        </w:rPr>
        <w:t xml:space="preserve"> </w:t>
      </w:r>
      <w:r w:rsidRPr="002246AA">
        <w:rPr>
          <w:i/>
          <w:szCs w:val="24"/>
        </w:rPr>
        <w:t>- малые и средние предприятия.</w:t>
      </w:r>
      <w:r w:rsidRPr="00B65A89">
        <w:rPr>
          <w:i/>
          <w:szCs w:val="24"/>
        </w:rPr>
        <w:t xml:space="preserve"> Источник: ЦБ РФ</w:t>
      </w:r>
      <w:r>
        <w:rPr>
          <w:i/>
          <w:szCs w:val="24"/>
        </w:rPr>
        <w:t>.</w:t>
      </w:r>
    </w:p>
    <w:p w:rsidR="00711D88" w:rsidRDefault="00D31797" w:rsidP="00711D88">
      <w:pPr>
        <w:overflowPunct w:val="0"/>
        <w:autoSpaceDE w:val="0"/>
        <w:autoSpaceDN w:val="0"/>
        <w:adjustRightInd w:val="0"/>
        <w:spacing w:before="80"/>
        <w:jc w:val="both"/>
        <w:textAlignment w:val="baseline"/>
        <w:rPr>
          <w:rFonts w:eastAsia="Times New Roman"/>
          <w:noProof/>
          <w:szCs w:val="24"/>
          <w:lang w:eastAsia="ru-RU"/>
        </w:rPr>
      </w:pPr>
      <w:r w:rsidRPr="00D31797">
        <w:rPr>
          <w:noProof/>
          <w:lang w:eastAsia="ru-RU"/>
        </w:rPr>
        <w:drawing>
          <wp:inline distT="0" distB="0" distL="0" distR="0">
            <wp:extent cx="5807075" cy="250444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807075" cy="2504440"/>
                    </a:xfrm>
                    <a:prstGeom prst="rect">
                      <a:avLst/>
                    </a:prstGeom>
                    <a:noFill/>
                    <a:ln>
                      <a:noFill/>
                    </a:ln>
                  </pic:spPr>
                </pic:pic>
              </a:graphicData>
            </a:graphic>
          </wp:inline>
        </w:drawing>
      </w:r>
    </w:p>
    <w:p w:rsidR="00711D88" w:rsidRPr="00530124" w:rsidRDefault="00711D88" w:rsidP="00711D88">
      <w:pPr>
        <w:pStyle w:val="afb"/>
        <w:rPr>
          <w:noProof/>
          <w:lang w:eastAsia="ru-RU"/>
        </w:rPr>
      </w:pPr>
      <w:r w:rsidRPr="00530124">
        <w:rPr>
          <w:noProof/>
          <w:lang w:eastAsia="ru-RU"/>
        </w:rPr>
        <w:t>Необходимо учитывать, что объемы предоставленных в форме кредитов денежных средств</w:t>
      </w:r>
      <w:r>
        <w:rPr>
          <w:noProof/>
          <w:lang w:eastAsia="ru-RU"/>
        </w:rPr>
        <w:t xml:space="preserve"> в РФ</w:t>
      </w:r>
      <w:r w:rsidRPr="00530124">
        <w:rPr>
          <w:noProof/>
          <w:lang w:eastAsia="ru-RU"/>
        </w:rPr>
        <w:t xml:space="preserve"> настолько велики, что оперировать </w:t>
      </w:r>
      <w:r>
        <w:rPr>
          <w:noProof/>
          <w:lang w:eastAsia="ru-RU"/>
        </w:rPr>
        <w:t>такими данными</w:t>
      </w:r>
      <w:r w:rsidRPr="00530124">
        <w:rPr>
          <w:noProof/>
          <w:lang w:eastAsia="ru-RU"/>
        </w:rPr>
        <w:t xml:space="preserve"> не совсем удобно</w:t>
      </w:r>
      <w:r>
        <w:rPr>
          <w:noProof/>
          <w:lang w:eastAsia="ru-RU"/>
        </w:rPr>
        <w:t>. Поэтому</w:t>
      </w:r>
      <w:r w:rsidRPr="00530124">
        <w:rPr>
          <w:noProof/>
          <w:lang w:eastAsia="ru-RU"/>
        </w:rPr>
        <w:t xml:space="preserve"> справочно </w:t>
      </w:r>
      <w:r>
        <w:rPr>
          <w:noProof/>
          <w:lang w:eastAsia="ru-RU"/>
        </w:rPr>
        <w:t>(Табл.3) приводится</w:t>
      </w:r>
      <w:r w:rsidRPr="00530124">
        <w:rPr>
          <w:noProof/>
          <w:lang w:eastAsia="ru-RU"/>
        </w:rPr>
        <w:t xml:space="preserve"> объем размещенных банками финансовых средств в рублях, </w:t>
      </w:r>
      <w:r>
        <w:rPr>
          <w:noProof/>
          <w:lang w:eastAsia="ru-RU"/>
        </w:rPr>
        <w:t>а</w:t>
      </w:r>
      <w:r w:rsidRPr="00530124">
        <w:rPr>
          <w:noProof/>
          <w:lang w:eastAsia="ru-RU"/>
        </w:rPr>
        <w:t xml:space="preserve"> далее</w:t>
      </w:r>
      <w:r>
        <w:rPr>
          <w:noProof/>
          <w:lang w:eastAsia="ru-RU"/>
        </w:rPr>
        <w:t xml:space="preserve"> по тексту, в таблицах и диаграммах - в %</w:t>
      </w:r>
      <w:r w:rsidRPr="00530124">
        <w:rPr>
          <w:noProof/>
          <w:lang w:eastAsia="ru-RU"/>
        </w:rPr>
        <w:t>.</w:t>
      </w:r>
    </w:p>
    <w:p w:rsidR="00711D88" w:rsidRDefault="00711D88" w:rsidP="00711D88">
      <w:pPr>
        <w:rPr>
          <w:i/>
        </w:rPr>
      </w:pPr>
      <w:r>
        <w:rPr>
          <w:i/>
        </w:rPr>
        <w:t>Справочно.</w:t>
      </w:r>
    </w:p>
    <w:p w:rsidR="00711D88" w:rsidRPr="00530124" w:rsidRDefault="00711D88" w:rsidP="00A5364D">
      <w:pPr>
        <w:pageBreakBefore/>
        <w:widowControl w:val="0"/>
        <w:spacing w:before="360"/>
        <w:ind w:firstLine="709"/>
        <w:rPr>
          <w:b/>
          <w:szCs w:val="24"/>
        </w:rPr>
      </w:pPr>
      <w:r>
        <w:rPr>
          <w:b/>
          <w:szCs w:val="24"/>
        </w:rPr>
        <w:lastRenderedPageBreak/>
        <w:t>Таблица 3</w:t>
      </w:r>
      <w:r w:rsidRPr="00530124">
        <w:rPr>
          <w:b/>
          <w:szCs w:val="24"/>
        </w:rPr>
        <w:t>. Общие объемы кредитования в рублях по видам заемщиков, в РФ, млн. руб.</w:t>
      </w:r>
      <w:r>
        <w:rPr>
          <w:b/>
          <w:szCs w:val="24"/>
        </w:rPr>
        <w:t xml:space="preserve"> 2010-1013гг.</w:t>
      </w:r>
      <w:r w:rsidRPr="004445C5">
        <w:rPr>
          <w:i/>
          <w:szCs w:val="24"/>
        </w:rPr>
        <w:t xml:space="preserve"> </w:t>
      </w:r>
      <w:r w:rsidRPr="007C2843">
        <w:rPr>
          <w:i/>
          <w:szCs w:val="24"/>
        </w:rPr>
        <w:t>Источник: ЦБ РФ</w:t>
      </w:r>
      <w:r>
        <w:rPr>
          <w:i/>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7"/>
        <w:gridCol w:w="2611"/>
        <w:gridCol w:w="2462"/>
        <w:gridCol w:w="2464"/>
      </w:tblGrid>
      <w:tr w:rsidR="00711D88" w:rsidRPr="00530124" w:rsidTr="00711D88">
        <w:trPr>
          <w:trHeight w:val="264"/>
        </w:trPr>
        <w:tc>
          <w:tcPr>
            <w:tcW w:w="2317" w:type="dxa"/>
            <w:shd w:val="clear" w:color="auto" w:fill="F2F2F2" w:themeFill="background1" w:themeFillShade="F2"/>
            <w:noWrap/>
            <w:vAlign w:val="bottom"/>
            <w:hideMark/>
          </w:tcPr>
          <w:p w:rsidR="00711D88" w:rsidRPr="00530124" w:rsidRDefault="00711D88" w:rsidP="00711D88">
            <w:pPr>
              <w:jc w:val="center"/>
              <w:rPr>
                <w:rFonts w:eastAsia="Times New Roman"/>
                <w:color w:val="000000"/>
                <w:szCs w:val="24"/>
                <w:lang w:eastAsia="ru-RU"/>
              </w:rPr>
            </w:pPr>
            <w:r w:rsidRPr="00530124">
              <w:rPr>
                <w:rFonts w:eastAsia="Times New Roman"/>
                <w:color w:val="000000"/>
                <w:szCs w:val="24"/>
                <w:lang w:eastAsia="ru-RU"/>
              </w:rPr>
              <w:t>Дата</w:t>
            </w:r>
          </w:p>
        </w:tc>
        <w:tc>
          <w:tcPr>
            <w:tcW w:w="2611" w:type="dxa"/>
            <w:shd w:val="clear" w:color="auto" w:fill="F2F2F2" w:themeFill="background1" w:themeFillShade="F2"/>
            <w:noWrap/>
            <w:vAlign w:val="bottom"/>
            <w:hideMark/>
          </w:tcPr>
          <w:p w:rsidR="00711D88" w:rsidRPr="00530124" w:rsidRDefault="00711D88" w:rsidP="00711D88">
            <w:pPr>
              <w:jc w:val="center"/>
              <w:rPr>
                <w:rFonts w:eastAsia="Times New Roman"/>
                <w:color w:val="000000"/>
                <w:szCs w:val="24"/>
                <w:lang w:eastAsia="ru-RU"/>
              </w:rPr>
            </w:pPr>
            <w:r w:rsidRPr="00530124">
              <w:rPr>
                <w:rFonts w:eastAsia="Times New Roman"/>
                <w:color w:val="000000"/>
                <w:szCs w:val="24"/>
                <w:lang w:eastAsia="ru-RU"/>
              </w:rPr>
              <w:t>КП</w:t>
            </w:r>
          </w:p>
        </w:tc>
        <w:tc>
          <w:tcPr>
            <w:tcW w:w="2462" w:type="dxa"/>
            <w:shd w:val="clear" w:color="auto" w:fill="F2F2F2" w:themeFill="background1" w:themeFillShade="F2"/>
            <w:noWrap/>
            <w:vAlign w:val="bottom"/>
            <w:hideMark/>
          </w:tcPr>
          <w:p w:rsidR="00711D88" w:rsidRPr="00530124" w:rsidRDefault="00711D88" w:rsidP="00711D88">
            <w:pPr>
              <w:jc w:val="center"/>
              <w:rPr>
                <w:rFonts w:eastAsia="Times New Roman"/>
                <w:color w:val="000000"/>
                <w:szCs w:val="24"/>
                <w:lang w:eastAsia="ru-RU"/>
              </w:rPr>
            </w:pPr>
            <w:r w:rsidRPr="00530124">
              <w:rPr>
                <w:rFonts w:eastAsia="Times New Roman"/>
                <w:color w:val="000000"/>
                <w:szCs w:val="24"/>
                <w:lang w:eastAsia="ru-RU"/>
              </w:rPr>
              <w:t>МСП</w:t>
            </w:r>
          </w:p>
        </w:tc>
        <w:tc>
          <w:tcPr>
            <w:tcW w:w="2464" w:type="dxa"/>
            <w:shd w:val="clear" w:color="auto" w:fill="F2F2F2" w:themeFill="background1" w:themeFillShade="F2"/>
            <w:noWrap/>
            <w:vAlign w:val="bottom"/>
            <w:hideMark/>
          </w:tcPr>
          <w:p w:rsidR="00711D88" w:rsidRPr="00530124" w:rsidRDefault="00711D88" w:rsidP="00711D88">
            <w:pPr>
              <w:jc w:val="center"/>
              <w:rPr>
                <w:rFonts w:eastAsia="Times New Roman"/>
                <w:color w:val="000000"/>
                <w:szCs w:val="24"/>
                <w:lang w:eastAsia="ru-RU"/>
              </w:rPr>
            </w:pPr>
            <w:r w:rsidRPr="00530124">
              <w:rPr>
                <w:rFonts w:eastAsia="Times New Roman"/>
                <w:color w:val="000000"/>
                <w:szCs w:val="24"/>
                <w:lang w:eastAsia="ru-RU"/>
              </w:rPr>
              <w:t>Население</w:t>
            </w:r>
          </w:p>
        </w:tc>
      </w:tr>
      <w:tr w:rsidR="00711D88" w:rsidRPr="00596333" w:rsidTr="00F5115C">
        <w:trPr>
          <w:trHeight w:val="264"/>
        </w:trPr>
        <w:tc>
          <w:tcPr>
            <w:tcW w:w="2317"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на 01.01.2010</w:t>
            </w:r>
          </w:p>
        </w:tc>
        <w:tc>
          <w:tcPr>
            <w:tcW w:w="2611"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12 985 959</w:t>
            </w:r>
          </w:p>
        </w:tc>
        <w:tc>
          <w:tcPr>
            <w:tcW w:w="2462"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2</w:t>
            </w:r>
            <w:r>
              <w:rPr>
                <w:rFonts w:eastAsia="Times New Roman"/>
                <w:color w:val="000000"/>
                <w:szCs w:val="24"/>
                <w:lang w:eastAsia="ru-RU"/>
              </w:rPr>
              <w:t xml:space="preserve"> </w:t>
            </w:r>
            <w:r w:rsidRPr="00596333">
              <w:rPr>
                <w:rFonts w:eastAsia="Times New Roman"/>
                <w:color w:val="000000"/>
                <w:szCs w:val="24"/>
                <w:lang w:eastAsia="ru-RU"/>
              </w:rPr>
              <w:t>838</w:t>
            </w:r>
            <w:r>
              <w:rPr>
                <w:rFonts w:eastAsia="Times New Roman"/>
                <w:color w:val="000000"/>
                <w:szCs w:val="24"/>
                <w:lang w:eastAsia="ru-RU"/>
              </w:rPr>
              <w:t xml:space="preserve"> </w:t>
            </w:r>
            <w:r w:rsidRPr="00596333">
              <w:rPr>
                <w:rFonts w:eastAsia="Times New Roman"/>
                <w:color w:val="000000"/>
                <w:szCs w:val="24"/>
                <w:lang w:eastAsia="ru-RU"/>
              </w:rPr>
              <w:t>307</w:t>
            </w:r>
          </w:p>
        </w:tc>
        <w:tc>
          <w:tcPr>
            <w:tcW w:w="2464"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2</w:t>
            </w:r>
            <w:r>
              <w:rPr>
                <w:rFonts w:eastAsia="Times New Roman"/>
                <w:color w:val="000000"/>
                <w:szCs w:val="24"/>
                <w:lang w:eastAsia="ru-RU"/>
              </w:rPr>
              <w:t xml:space="preserve"> </w:t>
            </w:r>
            <w:r w:rsidRPr="00596333">
              <w:rPr>
                <w:rFonts w:eastAsia="Times New Roman"/>
                <w:color w:val="000000"/>
                <w:szCs w:val="24"/>
                <w:lang w:eastAsia="ru-RU"/>
              </w:rPr>
              <w:t>485</w:t>
            </w:r>
            <w:r>
              <w:rPr>
                <w:rFonts w:eastAsia="Times New Roman"/>
                <w:color w:val="000000"/>
                <w:szCs w:val="24"/>
                <w:lang w:eastAsia="ru-RU"/>
              </w:rPr>
              <w:t xml:space="preserve"> </w:t>
            </w:r>
            <w:r w:rsidRPr="00596333">
              <w:rPr>
                <w:rFonts w:eastAsia="Times New Roman"/>
                <w:color w:val="000000"/>
                <w:szCs w:val="24"/>
                <w:lang w:eastAsia="ru-RU"/>
              </w:rPr>
              <w:t>035</w:t>
            </w:r>
          </w:p>
        </w:tc>
      </w:tr>
      <w:tr w:rsidR="00711D88" w:rsidRPr="00596333" w:rsidTr="00F5115C">
        <w:trPr>
          <w:trHeight w:val="264"/>
        </w:trPr>
        <w:tc>
          <w:tcPr>
            <w:tcW w:w="2317"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на 01.01.2011</w:t>
            </w:r>
          </w:p>
        </w:tc>
        <w:tc>
          <w:tcPr>
            <w:tcW w:w="2611"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13</w:t>
            </w:r>
            <w:r>
              <w:rPr>
                <w:rFonts w:eastAsia="Times New Roman"/>
                <w:color w:val="000000"/>
                <w:szCs w:val="24"/>
                <w:lang w:eastAsia="ru-RU"/>
              </w:rPr>
              <w:t xml:space="preserve"> </w:t>
            </w:r>
            <w:r w:rsidRPr="00596333">
              <w:rPr>
                <w:rFonts w:eastAsia="Times New Roman"/>
                <w:color w:val="000000"/>
                <w:szCs w:val="24"/>
                <w:lang w:eastAsia="ru-RU"/>
              </w:rPr>
              <w:t>516</w:t>
            </w:r>
            <w:r>
              <w:rPr>
                <w:rFonts w:eastAsia="Times New Roman"/>
                <w:color w:val="000000"/>
                <w:szCs w:val="24"/>
                <w:lang w:eastAsia="ru-RU"/>
              </w:rPr>
              <w:t xml:space="preserve"> </w:t>
            </w:r>
            <w:r w:rsidRPr="00596333">
              <w:rPr>
                <w:rFonts w:eastAsia="Times New Roman"/>
                <w:color w:val="000000"/>
                <w:szCs w:val="24"/>
                <w:lang w:eastAsia="ru-RU"/>
              </w:rPr>
              <w:t>181</w:t>
            </w:r>
          </w:p>
        </w:tc>
        <w:tc>
          <w:tcPr>
            <w:tcW w:w="2462"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4</w:t>
            </w:r>
            <w:r>
              <w:rPr>
                <w:rFonts w:eastAsia="Times New Roman"/>
                <w:color w:val="000000"/>
                <w:szCs w:val="24"/>
                <w:lang w:eastAsia="ru-RU"/>
              </w:rPr>
              <w:t xml:space="preserve"> </w:t>
            </w:r>
            <w:r w:rsidRPr="00596333">
              <w:rPr>
                <w:rFonts w:eastAsia="Times New Roman"/>
                <w:color w:val="000000"/>
                <w:szCs w:val="24"/>
                <w:lang w:eastAsia="ru-RU"/>
              </w:rPr>
              <w:t>450</w:t>
            </w:r>
            <w:r>
              <w:rPr>
                <w:rFonts w:eastAsia="Times New Roman"/>
                <w:color w:val="000000"/>
                <w:szCs w:val="24"/>
                <w:lang w:eastAsia="ru-RU"/>
              </w:rPr>
              <w:t xml:space="preserve"> </w:t>
            </w:r>
            <w:r w:rsidRPr="00596333">
              <w:rPr>
                <w:rFonts w:eastAsia="Times New Roman"/>
                <w:color w:val="000000"/>
                <w:szCs w:val="24"/>
                <w:lang w:eastAsia="ru-RU"/>
              </w:rPr>
              <w:t>288</w:t>
            </w:r>
          </w:p>
        </w:tc>
        <w:tc>
          <w:tcPr>
            <w:tcW w:w="2464"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3</w:t>
            </w:r>
            <w:r>
              <w:rPr>
                <w:rFonts w:eastAsia="Times New Roman"/>
                <w:color w:val="000000"/>
                <w:szCs w:val="24"/>
                <w:lang w:eastAsia="ru-RU"/>
              </w:rPr>
              <w:t xml:space="preserve"> </w:t>
            </w:r>
            <w:r w:rsidRPr="00596333">
              <w:rPr>
                <w:rFonts w:eastAsia="Times New Roman"/>
                <w:color w:val="000000"/>
                <w:szCs w:val="24"/>
                <w:lang w:eastAsia="ru-RU"/>
              </w:rPr>
              <w:t>506</w:t>
            </w:r>
            <w:r>
              <w:rPr>
                <w:rFonts w:eastAsia="Times New Roman"/>
                <w:color w:val="000000"/>
                <w:szCs w:val="24"/>
                <w:lang w:eastAsia="ru-RU"/>
              </w:rPr>
              <w:t xml:space="preserve"> </w:t>
            </w:r>
            <w:r w:rsidRPr="00596333">
              <w:rPr>
                <w:rFonts w:eastAsia="Times New Roman"/>
                <w:color w:val="000000"/>
                <w:szCs w:val="24"/>
                <w:lang w:eastAsia="ru-RU"/>
              </w:rPr>
              <w:t>664</w:t>
            </w:r>
          </w:p>
        </w:tc>
      </w:tr>
      <w:tr w:rsidR="00711D88" w:rsidRPr="00596333" w:rsidTr="00F5115C">
        <w:trPr>
          <w:trHeight w:val="264"/>
        </w:trPr>
        <w:tc>
          <w:tcPr>
            <w:tcW w:w="2317"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на 01.01.2012</w:t>
            </w:r>
          </w:p>
        </w:tc>
        <w:tc>
          <w:tcPr>
            <w:tcW w:w="2611"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19</w:t>
            </w:r>
            <w:r>
              <w:rPr>
                <w:rFonts w:eastAsia="Times New Roman"/>
                <w:color w:val="000000"/>
                <w:szCs w:val="24"/>
                <w:lang w:eastAsia="ru-RU"/>
              </w:rPr>
              <w:t xml:space="preserve"> </w:t>
            </w:r>
            <w:r w:rsidRPr="00596333">
              <w:rPr>
                <w:rFonts w:eastAsia="Times New Roman"/>
                <w:color w:val="000000"/>
                <w:szCs w:val="24"/>
                <w:lang w:eastAsia="ru-RU"/>
              </w:rPr>
              <w:t>581</w:t>
            </w:r>
            <w:r>
              <w:rPr>
                <w:rFonts w:eastAsia="Times New Roman"/>
                <w:color w:val="000000"/>
                <w:szCs w:val="24"/>
                <w:lang w:eastAsia="ru-RU"/>
              </w:rPr>
              <w:t xml:space="preserve"> </w:t>
            </w:r>
            <w:r w:rsidRPr="00596333">
              <w:rPr>
                <w:rFonts w:eastAsia="Times New Roman"/>
                <w:color w:val="000000"/>
                <w:szCs w:val="24"/>
                <w:lang w:eastAsia="ru-RU"/>
              </w:rPr>
              <w:t>870</w:t>
            </w:r>
          </w:p>
        </w:tc>
        <w:tc>
          <w:tcPr>
            <w:tcW w:w="2462"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5</w:t>
            </w:r>
            <w:r>
              <w:rPr>
                <w:rFonts w:eastAsia="Times New Roman"/>
                <w:color w:val="000000"/>
                <w:szCs w:val="24"/>
                <w:lang w:eastAsia="ru-RU"/>
              </w:rPr>
              <w:t xml:space="preserve"> </w:t>
            </w:r>
            <w:r w:rsidRPr="00596333">
              <w:rPr>
                <w:rFonts w:eastAsia="Times New Roman"/>
                <w:color w:val="000000"/>
                <w:szCs w:val="24"/>
                <w:lang w:eastAsia="ru-RU"/>
              </w:rPr>
              <w:t>854</w:t>
            </w:r>
            <w:r>
              <w:rPr>
                <w:rFonts w:eastAsia="Times New Roman"/>
                <w:color w:val="000000"/>
                <w:szCs w:val="24"/>
                <w:lang w:eastAsia="ru-RU"/>
              </w:rPr>
              <w:t xml:space="preserve"> </w:t>
            </w:r>
            <w:r w:rsidRPr="00596333">
              <w:rPr>
                <w:rFonts w:eastAsia="Times New Roman"/>
                <w:color w:val="000000"/>
                <w:szCs w:val="24"/>
                <w:lang w:eastAsia="ru-RU"/>
              </w:rPr>
              <w:t>364</w:t>
            </w:r>
          </w:p>
        </w:tc>
        <w:tc>
          <w:tcPr>
            <w:tcW w:w="2464"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5</w:t>
            </w:r>
            <w:r>
              <w:rPr>
                <w:rFonts w:eastAsia="Times New Roman"/>
                <w:color w:val="000000"/>
                <w:szCs w:val="24"/>
                <w:lang w:eastAsia="ru-RU"/>
              </w:rPr>
              <w:t xml:space="preserve"> </w:t>
            </w:r>
            <w:r w:rsidRPr="00596333">
              <w:rPr>
                <w:rFonts w:eastAsia="Times New Roman"/>
                <w:color w:val="000000"/>
                <w:szCs w:val="24"/>
                <w:lang w:eastAsia="ru-RU"/>
              </w:rPr>
              <w:t>289</w:t>
            </w:r>
            <w:r>
              <w:rPr>
                <w:rFonts w:eastAsia="Times New Roman"/>
                <w:color w:val="000000"/>
                <w:szCs w:val="24"/>
                <w:lang w:eastAsia="ru-RU"/>
              </w:rPr>
              <w:t xml:space="preserve"> </w:t>
            </w:r>
            <w:r w:rsidRPr="00596333">
              <w:rPr>
                <w:rFonts w:eastAsia="Times New Roman"/>
                <w:color w:val="000000"/>
                <w:szCs w:val="24"/>
                <w:lang w:eastAsia="ru-RU"/>
              </w:rPr>
              <w:t>180</w:t>
            </w:r>
          </w:p>
        </w:tc>
      </w:tr>
      <w:tr w:rsidR="00711D88" w:rsidRPr="00530124" w:rsidTr="00F5115C">
        <w:trPr>
          <w:trHeight w:val="264"/>
        </w:trPr>
        <w:tc>
          <w:tcPr>
            <w:tcW w:w="2317"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на 01.01.2013</w:t>
            </w:r>
          </w:p>
        </w:tc>
        <w:tc>
          <w:tcPr>
            <w:tcW w:w="2611"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20</w:t>
            </w:r>
            <w:r>
              <w:rPr>
                <w:rFonts w:eastAsia="Times New Roman"/>
                <w:color w:val="000000"/>
                <w:szCs w:val="24"/>
                <w:lang w:eastAsia="ru-RU"/>
              </w:rPr>
              <w:t xml:space="preserve"> </w:t>
            </w:r>
            <w:r w:rsidRPr="00596333">
              <w:rPr>
                <w:rFonts w:eastAsia="Times New Roman"/>
                <w:color w:val="000000"/>
                <w:szCs w:val="24"/>
                <w:lang w:eastAsia="ru-RU"/>
              </w:rPr>
              <w:t>764</w:t>
            </w:r>
            <w:r>
              <w:rPr>
                <w:rFonts w:eastAsia="Times New Roman"/>
                <w:color w:val="000000"/>
                <w:szCs w:val="24"/>
                <w:lang w:eastAsia="ru-RU"/>
              </w:rPr>
              <w:t xml:space="preserve"> </w:t>
            </w:r>
            <w:r w:rsidRPr="00596333">
              <w:rPr>
                <w:rFonts w:eastAsia="Times New Roman"/>
                <w:color w:val="000000"/>
                <w:szCs w:val="24"/>
                <w:lang w:eastAsia="ru-RU"/>
              </w:rPr>
              <w:t>269</w:t>
            </w:r>
          </w:p>
        </w:tc>
        <w:tc>
          <w:tcPr>
            <w:tcW w:w="2462" w:type="dxa"/>
            <w:shd w:val="clear" w:color="auto" w:fill="auto"/>
            <w:noWrap/>
            <w:vAlign w:val="bottom"/>
            <w:hideMark/>
          </w:tcPr>
          <w:p w:rsidR="00711D88" w:rsidRPr="00596333" w:rsidRDefault="00711D88" w:rsidP="00711D88">
            <w:pPr>
              <w:jc w:val="center"/>
              <w:rPr>
                <w:rFonts w:eastAsia="Times New Roman"/>
                <w:color w:val="000000"/>
                <w:szCs w:val="24"/>
                <w:lang w:eastAsia="ru-RU"/>
              </w:rPr>
            </w:pPr>
            <w:r w:rsidRPr="00596333">
              <w:rPr>
                <w:rFonts w:eastAsia="Times New Roman"/>
                <w:color w:val="000000"/>
                <w:szCs w:val="24"/>
                <w:lang w:eastAsia="ru-RU"/>
              </w:rPr>
              <w:t>6</w:t>
            </w:r>
            <w:r>
              <w:rPr>
                <w:rFonts w:eastAsia="Times New Roman"/>
                <w:color w:val="000000"/>
                <w:szCs w:val="24"/>
                <w:lang w:eastAsia="ru-RU"/>
              </w:rPr>
              <w:t xml:space="preserve"> </w:t>
            </w:r>
            <w:r w:rsidRPr="00596333">
              <w:rPr>
                <w:rFonts w:eastAsia="Times New Roman"/>
                <w:color w:val="000000"/>
                <w:szCs w:val="24"/>
                <w:lang w:eastAsia="ru-RU"/>
              </w:rPr>
              <w:t>766</w:t>
            </w:r>
            <w:r>
              <w:rPr>
                <w:rFonts w:eastAsia="Times New Roman"/>
                <w:color w:val="000000"/>
                <w:szCs w:val="24"/>
                <w:lang w:eastAsia="ru-RU"/>
              </w:rPr>
              <w:t xml:space="preserve"> </w:t>
            </w:r>
            <w:r w:rsidRPr="00596333">
              <w:rPr>
                <w:rFonts w:eastAsia="Times New Roman"/>
                <w:color w:val="000000"/>
                <w:szCs w:val="24"/>
                <w:lang w:eastAsia="ru-RU"/>
              </w:rPr>
              <w:t>861</w:t>
            </w:r>
          </w:p>
        </w:tc>
        <w:tc>
          <w:tcPr>
            <w:tcW w:w="2464" w:type="dxa"/>
            <w:shd w:val="clear" w:color="auto" w:fill="auto"/>
            <w:noWrap/>
            <w:vAlign w:val="bottom"/>
            <w:hideMark/>
          </w:tcPr>
          <w:p w:rsidR="00711D88" w:rsidRPr="00530124" w:rsidRDefault="00711D88" w:rsidP="00711D88">
            <w:pPr>
              <w:jc w:val="center"/>
              <w:rPr>
                <w:rFonts w:eastAsia="Times New Roman"/>
                <w:color w:val="000000"/>
                <w:szCs w:val="24"/>
                <w:lang w:eastAsia="ru-RU"/>
              </w:rPr>
            </w:pPr>
            <w:r w:rsidRPr="00596333">
              <w:rPr>
                <w:rFonts w:eastAsia="Times New Roman"/>
                <w:color w:val="000000"/>
                <w:szCs w:val="24"/>
                <w:lang w:eastAsia="ru-RU"/>
              </w:rPr>
              <w:t>7</w:t>
            </w:r>
            <w:r>
              <w:rPr>
                <w:rFonts w:eastAsia="Times New Roman"/>
                <w:color w:val="000000"/>
                <w:szCs w:val="24"/>
                <w:lang w:eastAsia="ru-RU"/>
              </w:rPr>
              <w:t xml:space="preserve"> </w:t>
            </w:r>
            <w:r w:rsidRPr="00596333">
              <w:rPr>
                <w:rFonts w:eastAsia="Times New Roman"/>
                <w:color w:val="000000"/>
                <w:szCs w:val="24"/>
                <w:lang w:eastAsia="ru-RU"/>
              </w:rPr>
              <w:t>075</w:t>
            </w:r>
            <w:r>
              <w:rPr>
                <w:rFonts w:eastAsia="Times New Roman"/>
                <w:color w:val="000000"/>
                <w:szCs w:val="24"/>
                <w:lang w:eastAsia="ru-RU"/>
              </w:rPr>
              <w:t xml:space="preserve"> </w:t>
            </w:r>
            <w:r w:rsidRPr="00596333">
              <w:rPr>
                <w:rFonts w:eastAsia="Times New Roman"/>
                <w:color w:val="000000"/>
                <w:szCs w:val="24"/>
                <w:lang w:eastAsia="ru-RU"/>
              </w:rPr>
              <w:t>352</w:t>
            </w:r>
          </w:p>
        </w:tc>
      </w:tr>
    </w:tbl>
    <w:p w:rsidR="00711D88" w:rsidRPr="00530124" w:rsidRDefault="00711D88" w:rsidP="00711D88">
      <w:pPr>
        <w:pStyle w:val="afb"/>
        <w:rPr>
          <w:noProof/>
          <w:lang w:eastAsia="ru-RU"/>
        </w:rPr>
      </w:pPr>
      <w:r w:rsidRPr="00530124">
        <w:rPr>
          <w:noProof/>
          <w:lang w:eastAsia="ru-RU"/>
        </w:rPr>
        <w:t xml:space="preserve">Для того, чтобы оценить изменения в общих объемах кредитования, рассмотрим темпы роста объемов кредитования и изменение дефлятора ВВП (Диаграмма </w:t>
      </w:r>
      <w:r>
        <w:rPr>
          <w:noProof/>
          <w:lang w:eastAsia="ru-RU"/>
        </w:rPr>
        <w:t>1</w:t>
      </w:r>
      <w:r w:rsidRPr="00530124">
        <w:rPr>
          <w:noProof/>
          <w:lang w:eastAsia="ru-RU"/>
        </w:rPr>
        <w:t>2)</w:t>
      </w:r>
      <w:r>
        <w:rPr>
          <w:noProof/>
          <w:lang w:eastAsia="ru-RU"/>
        </w:rPr>
        <w:t>.</w:t>
      </w:r>
      <w:r w:rsidRPr="00530124">
        <w:rPr>
          <w:noProof/>
          <w:lang w:eastAsia="ru-RU"/>
        </w:rPr>
        <w:t xml:space="preserve"> </w:t>
      </w:r>
      <w:r>
        <w:rPr>
          <w:noProof/>
          <w:lang w:eastAsia="ru-RU"/>
        </w:rPr>
        <w:t>В</w:t>
      </w:r>
      <w:r w:rsidRPr="00530124">
        <w:rPr>
          <w:noProof/>
          <w:lang w:eastAsia="ru-RU"/>
        </w:rPr>
        <w:t xml:space="preserve"> целом, с ростом инфляции, растет и объем кредитования</w:t>
      </w:r>
      <w:r>
        <w:rPr>
          <w:noProof/>
          <w:lang w:eastAsia="ru-RU"/>
        </w:rPr>
        <w:t xml:space="preserve"> в целом. При этом</w:t>
      </w:r>
      <w:r w:rsidRPr="00530124">
        <w:rPr>
          <w:noProof/>
          <w:lang w:eastAsia="ru-RU"/>
        </w:rPr>
        <w:t xml:space="preserve"> рост объемов кредитования МСП сопровождается росто</w:t>
      </w:r>
      <w:r>
        <w:rPr>
          <w:noProof/>
          <w:lang w:eastAsia="ru-RU"/>
        </w:rPr>
        <w:t>м</w:t>
      </w:r>
      <w:r w:rsidRPr="00530124">
        <w:rPr>
          <w:noProof/>
          <w:lang w:eastAsia="ru-RU"/>
        </w:rPr>
        <w:t xml:space="preserve"> денежного агрегата М0</w:t>
      </w:r>
      <w:r>
        <w:rPr>
          <w:rStyle w:val="ac"/>
          <w:rFonts w:eastAsia="Times New Roman"/>
          <w:noProof/>
          <w:szCs w:val="24"/>
          <w:lang w:eastAsia="ru-RU"/>
        </w:rPr>
        <w:footnoteReference w:id="24"/>
      </w:r>
      <w:r w:rsidRPr="00530124">
        <w:rPr>
          <w:noProof/>
          <w:lang w:eastAsia="ru-RU"/>
        </w:rPr>
        <w:t>, что может подтверждать факт предпочтения субъектами МСП наличных расчетов.</w:t>
      </w:r>
    </w:p>
    <w:p w:rsidR="00711D88" w:rsidRPr="00530124" w:rsidRDefault="00711D88" w:rsidP="00F5115C">
      <w:pPr>
        <w:widowControl w:val="0"/>
        <w:spacing w:before="360"/>
        <w:ind w:firstLine="708"/>
        <w:jc w:val="both"/>
        <w:rPr>
          <w:b/>
          <w:szCs w:val="24"/>
        </w:rPr>
      </w:pPr>
      <w:r w:rsidRPr="00530124">
        <w:rPr>
          <w:b/>
          <w:szCs w:val="24"/>
        </w:rPr>
        <w:t xml:space="preserve">Диаграмма </w:t>
      </w:r>
      <w:r>
        <w:rPr>
          <w:b/>
          <w:szCs w:val="24"/>
        </w:rPr>
        <w:t>1</w:t>
      </w:r>
      <w:r w:rsidRPr="00530124">
        <w:rPr>
          <w:b/>
          <w:szCs w:val="24"/>
        </w:rPr>
        <w:t>2. Темпы роста объемов кредитования</w:t>
      </w:r>
      <w:r w:rsidRPr="000538A4">
        <w:rPr>
          <w:b/>
          <w:szCs w:val="24"/>
          <w:vertAlign w:val="superscript"/>
        </w:rPr>
        <w:footnoteReference w:id="25"/>
      </w:r>
      <w:r w:rsidRPr="00530124">
        <w:rPr>
          <w:b/>
          <w:szCs w:val="24"/>
        </w:rPr>
        <w:t>, денежного агрегата М</w:t>
      </w:r>
      <w:proofErr w:type="gramStart"/>
      <w:r w:rsidRPr="00530124">
        <w:rPr>
          <w:b/>
          <w:szCs w:val="24"/>
        </w:rPr>
        <w:t>0</w:t>
      </w:r>
      <w:proofErr w:type="gramEnd"/>
      <w:r w:rsidRPr="00530124">
        <w:rPr>
          <w:b/>
          <w:szCs w:val="24"/>
        </w:rPr>
        <w:t xml:space="preserve"> и дефлятора ВВП, %</w:t>
      </w:r>
      <w:r>
        <w:rPr>
          <w:b/>
          <w:szCs w:val="24"/>
        </w:rPr>
        <w:t>. 2010-2013гг.</w:t>
      </w:r>
      <w:r w:rsidRPr="004445C5">
        <w:rPr>
          <w:i/>
          <w:szCs w:val="24"/>
        </w:rPr>
        <w:t xml:space="preserve"> Источник: ЦБ РФ</w:t>
      </w:r>
      <w:r>
        <w:rPr>
          <w:i/>
          <w:szCs w:val="24"/>
        </w:rPr>
        <w:t>, Росстат.</w:t>
      </w:r>
    </w:p>
    <w:p w:rsidR="00711D88" w:rsidRDefault="00D31797" w:rsidP="00711D88">
      <w:r w:rsidRPr="00D31797">
        <w:rPr>
          <w:noProof/>
          <w:lang w:eastAsia="ru-RU"/>
        </w:rPr>
        <w:drawing>
          <wp:inline distT="0" distB="0" distL="0" distR="0" wp14:anchorId="4C3B8A8C" wp14:editId="233EEC36">
            <wp:extent cx="6120130" cy="2202521"/>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20130" cy="2202521"/>
                    </a:xfrm>
                    <a:prstGeom prst="rect">
                      <a:avLst/>
                    </a:prstGeom>
                    <a:noFill/>
                    <a:ln>
                      <a:noFill/>
                    </a:ln>
                  </pic:spPr>
                </pic:pic>
              </a:graphicData>
            </a:graphic>
          </wp:inline>
        </w:drawing>
      </w:r>
    </w:p>
    <w:p w:rsidR="00711D88" w:rsidRPr="00530124" w:rsidRDefault="00711D88" w:rsidP="00711D88">
      <w:pPr>
        <w:pStyle w:val="afb"/>
        <w:rPr>
          <w:noProof/>
          <w:lang w:eastAsia="ru-RU"/>
        </w:rPr>
      </w:pPr>
      <w:r w:rsidRPr="00530124">
        <w:rPr>
          <w:noProof/>
          <w:lang w:eastAsia="ru-RU"/>
        </w:rPr>
        <w:t>Несмотря на темп роста объемов денежных средств</w:t>
      </w:r>
      <w:r>
        <w:rPr>
          <w:noProof/>
          <w:lang w:eastAsia="ru-RU"/>
        </w:rPr>
        <w:t>,</w:t>
      </w:r>
      <w:r w:rsidRPr="00530124">
        <w:rPr>
          <w:noProof/>
          <w:lang w:eastAsia="ru-RU"/>
        </w:rPr>
        <w:t xml:space="preserve"> выданных в форме кредитов сектору МСП</w:t>
      </w:r>
      <w:r>
        <w:rPr>
          <w:noProof/>
          <w:lang w:eastAsia="ru-RU"/>
        </w:rPr>
        <w:t xml:space="preserve"> (</w:t>
      </w:r>
      <w:r w:rsidRPr="00530124">
        <w:rPr>
          <w:noProof/>
          <w:lang w:eastAsia="ru-RU"/>
        </w:rPr>
        <w:t>особенно на начало 2011г.</w:t>
      </w:r>
      <w:r>
        <w:rPr>
          <w:noProof/>
          <w:lang w:eastAsia="ru-RU"/>
        </w:rPr>
        <w:t>, Диаграмма 2), в о</w:t>
      </w:r>
      <w:r w:rsidRPr="00530124">
        <w:rPr>
          <w:noProof/>
          <w:lang w:eastAsia="ru-RU"/>
        </w:rPr>
        <w:t xml:space="preserve">бщем объеме денежных средств </w:t>
      </w:r>
      <w:r>
        <w:rPr>
          <w:noProof/>
          <w:lang w:eastAsia="ru-RU"/>
        </w:rPr>
        <w:t xml:space="preserve">выданных </w:t>
      </w:r>
      <w:r w:rsidRPr="00530124">
        <w:rPr>
          <w:noProof/>
          <w:lang w:eastAsia="ru-RU"/>
        </w:rPr>
        <w:t>бизнесу</w:t>
      </w:r>
      <w:r>
        <w:rPr>
          <w:noProof/>
          <w:lang w:eastAsia="ru-RU"/>
        </w:rPr>
        <w:t xml:space="preserve">, </w:t>
      </w:r>
      <w:r w:rsidRPr="00530124">
        <w:rPr>
          <w:noProof/>
          <w:lang w:eastAsia="ru-RU"/>
        </w:rPr>
        <w:t xml:space="preserve">сектор МСП никогда не </w:t>
      </w:r>
      <w:r>
        <w:rPr>
          <w:noProof/>
          <w:lang w:eastAsia="ru-RU"/>
        </w:rPr>
        <w:t xml:space="preserve">преодолевал порог в 30% в целом по России </w:t>
      </w:r>
      <w:r w:rsidRPr="00530124">
        <w:rPr>
          <w:noProof/>
          <w:lang w:eastAsia="ru-RU"/>
        </w:rPr>
        <w:t xml:space="preserve">(Диаграмма </w:t>
      </w:r>
      <w:r>
        <w:rPr>
          <w:noProof/>
          <w:lang w:eastAsia="ru-RU"/>
        </w:rPr>
        <w:t>1</w:t>
      </w:r>
      <w:r w:rsidRPr="00530124">
        <w:rPr>
          <w:noProof/>
          <w:lang w:eastAsia="ru-RU"/>
        </w:rPr>
        <w:t>3).</w:t>
      </w:r>
    </w:p>
    <w:p w:rsidR="00711D88" w:rsidRPr="00530124" w:rsidRDefault="00711D88" w:rsidP="00F5115C">
      <w:pPr>
        <w:keepNext/>
        <w:spacing w:before="360"/>
        <w:ind w:firstLine="708"/>
        <w:jc w:val="both"/>
        <w:rPr>
          <w:b/>
          <w:szCs w:val="24"/>
        </w:rPr>
      </w:pPr>
      <w:r w:rsidRPr="00530124">
        <w:rPr>
          <w:b/>
          <w:szCs w:val="24"/>
        </w:rPr>
        <w:lastRenderedPageBreak/>
        <w:t xml:space="preserve">Диаграмма </w:t>
      </w:r>
      <w:r w:rsidR="001D19F2">
        <w:rPr>
          <w:b/>
          <w:szCs w:val="24"/>
        </w:rPr>
        <w:t>1</w:t>
      </w:r>
      <w:r w:rsidRPr="00530124">
        <w:rPr>
          <w:b/>
          <w:szCs w:val="24"/>
        </w:rPr>
        <w:t xml:space="preserve">3. Распределение объема кредитов, выданных бизнесу, </w:t>
      </w:r>
      <w:r>
        <w:rPr>
          <w:b/>
          <w:szCs w:val="24"/>
        </w:rPr>
        <w:t>2009-2013гг.</w:t>
      </w:r>
      <w:r w:rsidRPr="00530124">
        <w:rPr>
          <w:b/>
          <w:szCs w:val="24"/>
        </w:rPr>
        <w:t>%</w:t>
      </w:r>
      <w:r>
        <w:rPr>
          <w:b/>
          <w:szCs w:val="24"/>
        </w:rPr>
        <w:t xml:space="preserve">. </w:t>
      </w:r>
      <w:r w:rsidRPr="00B965E6">
        <w:rPr>
          <w:i/>
          <w:szCs w:val="24"/>
        </w:rPr>
        <w:t>Источник: ЦБ РФ</w:t>
      </w:r>
      <w:r>
        <w:rPr>
          <w:i/>
          <w:szCs w:val="24"/>
        </w:rPr>
        <w:t>.</w:t>
      </w:r>
    </w:p>
    <w:p w:rsidR="00711D88" w:rsidRDefault="00F739B1" w:rsidP="00711D88">
      <w:r w:rsidRPr="00F739B1">
        <w:rPr>
          <w:noProof/>
          <w:lang w:eastAsia="ru-RU"/>
        </w:rPr>
        <w:drawing>
          <wp:inline distT="0" distB="0" distL="0" distR="0" wp14:anchorId="69000E62" wp14:editId="4234AEBA">
            <wp:extent cx="6120130" cy="2659714"/>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0130" cy="2659714"/>
                    </a:xfrm>
                    <a:prstGeom prst="rect">
                      <a:avLst/>
                    </a:prstGeom>
                    <a:noFill/>
                    <a:ln>
                      <a:noFill/>
                    </a:ln>
                  </pic:spPr>
                </pic:pic>
              </a:graphicData>
            </a:graphic>
          </wp:inline>
        </w:drawing>
      </w:r>
    </w:p>
    <w:p w:rsidR="00711D88" w:rsidRPr="004521E2" w:rsidRDefault="00711D88" w:rsidP="001D19F2">
      <w:pPr>
        <w:overflowPunct w:val="0"/>
        <w:autoSpaceDE w:val="0"/>
        <w:autoSpaceDN w:val="0"/>
        <w:adjustRightInd w:val="0"/>
        <w:spacing w:before="80"/>
        <w:ind w:firstLine="709"/>
        <w:jc w:val="center"/>
        <w:textAlignment w:val="baseline"/>
        <w:rPr>
          <w:rFonts w:eastAsia="Times New Roman"/>
          <w:b/>
          <w:noProof/>
          <w:sz w:val="28"/>
          <w:szCs w:val="28"/>
          <w:lang w:eastAsia="ru-RU"/>
        </w:rPr>
      </w:pPr>
      <w:r w:rsidRPr="004521E2">
        <w:rPr>
          <w:rFonts w:eastAsia="Times New Roman"/>
          <w:b/>
          <w:noProof/>
          <w:sz w:val="28"/>
          <w:szCs w:val="28"/>
          <w:lang w:eastAsia="ru-RU"/>
        </w:rPr>
        <w:t>Региональное р</w:t>
      </w:r>
      <w:r>
        <w:rPr>
          <w:rFonts w:eastAsia="Times New Roman"/>
          <w:b/>
          <w:noProof/>
          <w:sz w:val="28"/>
          <w:szCs w:val="28"/>
          <w:lang w:eastAsia="ru-RU"/>
        </w:rPr>
        <w:t>аспределение финансовых средств</w:t>
      </w:r>
      <w:r w:rsidRPr="004521E2">
        <w:rPr>
          <w:rFonts w:eastAsia="Times New Roman"/>
          <w:b/>
          <w:noProof/>
          <w:sz w:val="28"/>
          <w:szCs w:val="28"/>
          <w:lang w:eastAsia="ru-RU"/>
        </w:rPr>
        <w:t xml:space="preserve"> в виде кредитов</w:t>
      </w:r>
    </w:p>
    <w:p w:rsidR="00711D88" w:rsidRPr="003C1D99" w:rsidRDefault="00711D88" w:rsidP="001D19F2">
      <w:pPr>
        <w:pStyle w:val="afb"/>
        <w:rPr>
          <w:noProof/>
          <w:lang w:eastAsia="ru-RU"/>
        </w:rPr>
      </w:pPr>
      <w:r>
        <w:rPr>
          <w:noProof/>
          <w:lang w:eastAsia="ru-RU"/>
        </w:rPr>
        <w:t>Значительная доля финансовых средств, выданных в</w:t>
      </w:r>
      <w:r w:rsidRPr="003C1D99">
        <w:rPr>
          <w:noProof/>
          <w:lang w:eastAsia="ru-RU"/>
        </w:rPr>
        <w:t xml:space="preserve"> в</w:t>
      </w:r>
      <w:r>
        <w:rPr>
          <w:noProof/>
          <w:lang w:eastAsia="ru-RU"/>
        </w:rPr>
        <w:t>иде кредитов,</w:t>
      </w:r>
      <w:r w:rsidRPr="003C1D99">
        <w:rPr>
          <w:noProof/>
          <w:lang w:eastAsia="ru-RU"/>
        </w:rPr>
        <w:t xml:space="preserve"> приходится на Центральный федеральный округ</w:t>
      </w:r>
      <w:r>
        <w:rPr>
          <w:noProof/>
          <w:lang w:eastAsia="ru-RU"/>
        </w:rPr>
        <w:t>. Т</w:t>
      </w:r>
      <w:r w:rsidRPr="003C1D99">
        <w:rPr>
          <w:noProof/>
          <w:lang w:eastAsia="ru-RU"/>
        </w:rPr>
        <w:t>ак</w:t>
      </w:r>
      <w:r>
        <w:rPr>
          <w:noProof/>
          <w:lang w:eastAsia="ru-RU"/>
        </w:rPr>
        <w:t>,</w:t>
      </w:r>
      <w:r w:rsidRPr="003C1D99">
        <w:rPr>
          <w:noProof/>
          <w:lang w:eastAsia="ru-RU"/>
        </w:rPr>
        <w:t xml:space="preserve"> для МСП эта доля составляет 41% на 01.01.2013</w:t>
      </w:r>
      <w:r>
        <w:rPr>
          <w:noProof/>
          <w:lang w:eastAsia="ru-RU"/>
        </w:rPr>
        <w:t xml:space="preserve"> о</w:t>
      </w:r>
      <w:r w:rsidRPr="001D51C0">
        <w:rPr>
          <w:noProof/>
          <w:lang w:eastAsia="ru-RU"/>
        </w:rPr>
        <w:t>т общего объема выданных кредитов по России</w:t>
      </w:r>
      <w:r w:rsidRPr="003C1D99">
        <w:rPr>
          <w:noProof/>
          <w:lang w:eastAsia="ru-RU"/>
        </w:rPr>
        <w:t xml:space="preserve">, для крупных предприятий – 55% (Диаграмма </w:t>
      </w:r>
      <w:r w:rsidR="001D19F2">
        <w:rPr>
          <w:noProof/>
          <w:lang w:eastAsia="ru-RU"/>
        </w:rPr>
        <w:t>1</w:t>
      </w:r>
      <w:r w:rsidRPr="003C1D99">
        <w:rPr>
          <w:noProof/>
          <w:lang w:eastAsia="ru-RU"/>
        </w:rPr>
        <w:t>4)</w:t>
      </w:r>
      <w:r>
        <w:rPr>
          <w:noProof/>
          <w:lang w:eastAsia="ru-RU"/>
        </w:rPr>
        <w:t>.</w:t>
      </w:r>
      <w:r w:rsidRPr="003C1D99">
        <w:rPr>
          <w:noProof/>
          <w:lang w:eastAsia="ru-RU"/>
        </w:rPr>
        <w:t xml:space="preserve"> </w:t>
      </w:r>
      <w:r>
        <w:rPr>
          <w:noProof/>
          <w:lang w:eastAsia="ru-RU"/>
        </w:rPr>
        <w:t>На втором месте -</w:t>
      </w:r>
      <w:r w:rsidRPr="003C1D99">
        <w:rPr>
          <w:noProof/>
          <w:lang w:eastAsia="ru-RU"/>
        </w:rPr>
        <w:t xml:space="preserve"> </w:t>
      </w:r>
      <w:r>
        <w:rPr>
          <w:noProof/>
          <w:lang w:eastAsia="ru-RU"/>
        </w:rPr>
        <w:t>и для МСП, и для КП -</w:t>
      </w:r>
      <w:r w:rsidRPr="003C1D99">
        <w:rPr>
          <w:noProof/>
          <w:lang w:eastAsia="ru-RU"/>
        </w:rPr>
        <w:t xml:space="preserve"> Приволжский федеральный округ, на третьем Северо-западный федеральный округ. Подобная картина характерна для всех обследуемых периодов.</w:t>
      </w:r>
    </w:p>
    <w:p w:rsidR="00711D88" w:rsidRPr="003C1D99" w:rsidRDefault="00711D88" w:rsidP="00F5115C">
      <w:pPr>
        <w:widowControl w:val="0"/>
        <w:spacing w:before="360"/>
        <w:ind w:firstLine="708"/>
        <w:jc w:val="both"/>
        <w:rPr>
          <w:b/>
          <w:szCs w:val="24"/>
        </w:rPr>
      </w:pPr>
      <w:r w:rsidRPr="003C1D99">
        <w:rPr>
          <w:b/>
          <w:szCs w:val="24"/>
        </w:rPr>
        <w:t>Диаграм</w:t>
      </w:r>
      <w:r>
        <w:rPr>
          <w:b/>
          <w:szCs w:val="24"/>
        </w:rPr>
        <w:t>м</w:t>
      </w:r>
      <w:r w:rsidRPr="003C1D99">
        <w:rPr>
          <w:b/>
          <w:szCs w:val="24"/>
        </w:rPr>
        <w:t xml:space="preserve">а </w:t>
      </w:r>
      <w:r w:rsidR="00F5115C">
        <w:rPr>
          <w:b/>
          <w:szCs w:val="24"/>
        </w:rPr>
        <w:t>1</w:t>
      </w:r>
      <w:r w:rsidRPr="003C1D99">
        <w:rPr>
          <w:b/>
          <w:szCs w:val="24"/>
        </w:rPr>
        <w:t>4. Региональная структура выданных кредитов, %</w:t>
      </w:r>
      <w:r>
        <w:rPr>
          <w:b/>
          <w:szCs w:val="24"/>
        </w:rPr>
        <w:t xml:space="preserve">. 2009-2013гг. </w:t>
      </w:r>
      <w:r w:rsidRPr="00BD775A">
        <w:rPr>
          <w:i/>
          <w:szCs w:val="24"/>
        </w:rPr>
        <w:t>Источник: ЦБ РФ</w:t>
      </w:r>
      <w:r>
        <w:rPr>
          <w:i/>
          <w:szCs w:val="24"/>
        </w:rPr>
        <w:t>.</w:t>
      </w:r>
    </w:p>
    <w:p w:rsidR="00711D88" w:rsidRPr="003C1D99" w:rsidRDefault="00711D88" w:rsidP="00711D88">
      <w:pPr>
        <w:keepNext/>
        <w:spacing w:before="360"/>
        <w:rPr>
          <w:b/>
          <w:szCs w:val="24"/>
        </w:rPr>
      </w:pPr>
      <w:r w:rsidRPr="003C1D99">
        <w:rPr>
          <w:b/>
          <w:szCs w:val="24"/>
        </w:rPr>
        <w:tab/>
      </w:r>
      <w:r w:rsidRPr="003C1D99">
        <w:rPr>
          <w:b/>
          <w:szCs w:val="24"/>
        </w:rPr>
        <w:tab/>
      </w:r>
      <w:r>
        <w:rPr>
          <w:b/>
          <w:szCs w:val="24"/>
        </w:rPr>
        <w:tab/>
      </w:r>
      <w:r w:rsidRPr="003C1D99">
        <w:rPr>
          <w:b/>
          <w:szCs w:val="24"/>
        </w:rPr>
        <w:t>МСП</w:t>
      </w:r>
      <w:r w:rsidRPr="003C1D99">
        <w:rPr>
          <w:b/>
          <w:szCs w:val="24"/>
        </w:rPr>
        <w:tab/>
      </w:r>
      <w:r w:rsidRPr="003C1D99">
        <w:rPr>
          <w:b/>
          <w:szCs w:val="24"/>
        </w:rPr>
        <w:tab/>
      </w:r>
      <w:r w:rsidRPr="003C1D99">
        <w:rPr>
          <w:b/>
          <w:szCs w:val="24"/>
        </w:rPr>
        <w:tab/>
      </w:r>
      <w:r w:rsidRPr="003C1D99">
        <w:rPr>
          <w:b/>
          <w:szCs w:val="24"/>
        </w:rPr>
        <w:tab/>
      </w:r>
      <w:r w:rsidRPr="003C1D99">
        <w:rPr>
          <w:b/>
          <w:szCs w:val="24"/>
        </w:rPr>
        <w:tab/>
      </w:r>
      <w:r w:rsidRPr="003C1D99">
        <w:rPr>
          <w:b/>
          <w:szCs w:val="24"/>
        </w:rPr>
        <w:tab/>
      </w:r>
      <w:r w:rsidRPr="003C1D99">
        <w:rPr>
          <w:b/>
          <w:szCs w:val="24"/>
        </w:rPr>
        <w:tab/>
        <w:t>КП</w:t>
      </w:r>
    </w:p>
    <w:p w:rsidR="00711D88" w:rsidRDefault="003704AD" w:rsidP="00711D88">
      <w:pPr>
        <w:overflowPunct w:val="0"/>
        <w:autoSpaceDE w:val="0"/>
        <w:autoSpaceDN w:val="0"/>
        <w:adjustRightInd w:val="0"/>
        <w:spacing w:before="80"/>
        <w:jc w:val="both"/>
        <w:textAlignment w:val="baseline"/>
        <w:rPr>
          <w:rFonts w:eastAsia="Times New Roman"/>
          <w:noProof/>
          <w:szCs w:val="24"/>
          <w:lang w:eastAsia="ru-RU"/>
        </w:rPr>
      </w:pPr>
      <w:r w:rsidRPr="003704AD">
        <w:rPr>
          <w:noProof/>
          <w:lang w:eastAsia="ru-RU"/>
        </w:rPr>
        <w:drawing>
          <wp:inline distT="0" distB="0" distL="0" distR="0" wp14:anchorId="2041CA2E" wp14:editId="16F60B20">
            <wp:extent cx="6120130" cy="1670068"/>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20130" cy="1670068"/>
                    </a:xfrm>
                    <a:prstGeom prst="rect">
                      <a:avLst/>
                    </a:prstGeom>
                    <a:noFill/>
                    <a:ln>
                      <a:noFill/>
                    </a:ln>
                  </pic:spPr>
                </pic:pic>
              </a:graphicData>
            </a:graphic>
          </wp:inline>
        </w:drawing>
      </w:r>
    </w:p>
    <w:p w:rsidR="00711D88" w:rsidRDefault="00711D88" w:rsidP="00F5115C">
      <w:pPr>
        <w:pStyle w:val="afb"/>
        <w:rPr>
          <w:noProof/>
          <w:lang w:eastAsia="ru-RU"/>
        </w:rPr>
      </w:pPr>
      <w:r w:rsidRPr="003C1D99">
        <w:rPr>
          <w:noProof/>
          <w:lang w:eastAsia="ru-RU"/>
        </w:rPr>
        <w:t xml:space="preserve">В региональном разрезе, порядка 70% всех финансовых средств, выданных в форме кредитов, </w:t>
      </w:r>
      <w:r>
        <w:rPr>
          <w:noProof/>
          <w:lang w:eastAsia="ru-RU"/>
        </w:rPr>
        <w:t xml:space="preserve">приходится на 10 регионов-лидеров </w:t>
      </w:r>
      <w:r w:rsidRPr="003C1D99">
        <w:rPr>
          <w:noProof/>
          <w:lang w:eastAsia="ru-RU"/>
        </w:rPr>
        <w:t xml:space="preserve">(Таблица </w:t>
      </w:r>
      <w:r w:rsidR="00F5115C">
        <w:rPr>
          <w:noProof/>
          <w:lang w:eastAsia="ru-RU"/>
        </w:rPr>
        <w:t>4</w:t>
      </w:r>
      <w:r w:rsidRPr="003C1D99">
        <w:rPr>
          <w:noProof/>
          <w:lang w:eastAsia="ru-RU"/>
        </w:rPr>
        <w:t>)</w:t>
      </w:r>
      <w:r>
        <w:rPr>
          <w:noProof/>
          <w:lang w:eastAsia="ru-RU"/>
        </w:rPr>
        <w:t>. Из года в год</w:t>
      </w:r>
      <w:r w:rsidRPr="003C1D99">
        <w:rPr>
          <w:noProof/>
          <w:lang w:eastAsia="ru-RU"/>
        </w:rPr>
        <w:t xml:space="preserve"> первые три позиции по объему средств занимают 3 региона – г.Москва, г. Санкт-Петербург и Московская область. В этих трех </w:t>
      </w:r>
      <w:r>
        <w:rPr>
          <w:noProof/>
          <w:lang w:eastAsia="ru-RU"/>
        </w:rPr>
        <w:t>регионах</w:t>
      </w:r>
      <w:r w:rsidRPr="003C1D99">
        <w:rPr>
          <w:noProof/>
          <w:lang w:eastAsia="ru-RU"/>
        </w:rPr>
        <w:t xml:space="preserve"> </w:t>
      </w:r>
      <w:r>
        <w:rPr>
          <w:noProof/>
          <w:lang w:eastAsia="ru-RU"/>
        </w:rPr>
        <w:t>выдается</w:t>
      </w:r>
      <w:r w:rsidRPr="003C1D99">
        <w:rPr>
          <w:noProof/>
          <w:lang w:eastAsia="ru-RU"/>
        </w:rPr>
        <w:t xml:space="preserve"> более 55% всех денежных </w:t>
      </w:r>
      <w:r w:rsidRPr="001D51C0">
        <w:rPr>
          <w:noProof/>
          <w:lang w:eastAsia="ru-RU"/>
        </w:rPr>
        <w:t>средств. Еще порядка 15% от общего объема выданных кредитов распределяется по 7 регион</w:t>
      </w:r>
      <w:r w:rsidRPr="003C1D99">
        <w:rPr>
          <w:noProof/>
          <w:lang w:eastAsia="ru-RU"/>
        </w:rPr>
        <w:t>ам</w:t>
      </w:r>
      <w:r>
        <w:rPr>
          <w:noProof/>
          <w:lang w:eastAsia="ru-RU"/>
        </w:rPr>
        <w:t>, среди которых чаще всего – Свердловская область, Краснодарский край, Республика Татарстан и Нижегородская область. На остальные</w:t>
      </w:r>
      <w:r w:rsidRPr="003C1D99">
        <w:rPr>
          <w:noProof/>
          <w:lang w:eastAsia="ru-RU"/>
        </w:rPr>
        <w:t xml:space="preserve"> более чем 70 регионов остается порядка 30% средств</w:t>
      </w:r>
      <w:r>
        <w:rPr>
          <w:noProof/>
          <w:lang w:eastAsia="ru-RU"/>
        </w:rPr>
        <w:t xml:space="preserve"> кредитования</w:t>
      </w:r>
      <w:r w:rsidRPr="003C1D99">
        <w:rPr>
          <w:noProof/>
          <w:lang w:eastAsia="ru-RU"/>
        </w:rPr>
        <w:t>.</w:t>
      </w:r>
    </w:p>
    <w:p w:rsidR="00711D88" w:rsidRPr="003C1D99" w:rsidRDefault="00711D88" w:rsidP="00A5364D">
      <w:pPr>
        <w:pageBreakBefore/>
        <w:widowControl w:val="0"/>
        <w:spacing w:before="360"/>
        <w:ind w:firstLine="709"/>
        <w:jc w:val="both"/>
        <w:rPr>
          <w:b/>
          <w:szCs w:val="24"/>
        </w:rPr>
      </w:pPr>
      <w:r w:rsidRPr="003C1D99">
        <w:rPr>
          <w:b/>
          <w:szCs w:val="24"/>
        </w:rPr>
        <w:lastRenderedPageBreak/>
        <w:t xml:space="preserve">Таблица </w:t>
      </w:r>
      <w:r w:rsidR="00F5115C">
        <w:rPr>
          <w:b/>
          <w:szCs w:val="24"/>
        </w:rPr>
        <w:t>4</w:t>
      </w:r>
      <w:r w:rsidRPr="003C1D99">
        <w:rPr>
          <w:b/>
          <w:szCs w:val="24"/>
        </w:rPr>
        <w:t>. Топ 10 регионов по объему финансовых средств, все предприятия</w:t>
      </w:r>
      <w:r>
        <w:rPr>
          <w:b/>
          <w:szCs w:val="24"/>
        </w:rPr>
        <w:t>. 2009-2013гг</w:t>
      </w:r>
      <w:r w:rsidR="00056EB1">
        <w:rPr>
          <w:b/>
          <w:szCs w:val="24"/>
        </w:rPr>
        <w:t>.</w:t>
      </w:r>
      <w:r w:rsidR="00056EB1">
        <w:rPr>
          <w:i/>
          <w:szCs w:val="24"/>
          <w:lang w:val="en-US"/>
        </w:rPr>
        <w:t xml:space="preserve"> И</w:t>
      </w:r>
      <w:r>
        <w:rPr>
          <w:i/>
          <w:szCs w:val="24"/>
          <w:lang w:val="en-US"/>
        </w:rPr>
        <w:t>сточник: ЦБ РФ</w:t>
      </w:r>
      <w:r>
        <w:rPr>
          <w:i/>
          <w:szCs w:val="24"/>
        </w:rPr>
        <w: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790"/>
        <w:gridCol w:w="1886"/>
        <w:gridCol w:w="1843"/>
        <w:gridCol w:w="1796"/>
        <w:gridCol w:w="1722"/>
      </w:tblGrid>
      <w:tr w:rsidR="00711D88" w:rsidRPr="00000093" w:rsidTr="00797581">
        <w:trPr>
          <w:trHeight w:val="264"/>
        </w:trPr>
        <w:tc>
          <w:tcPr>
            <w:tcW w:w="817" w:type="dxa"/>
            <w:tcBorders>
              <w:bottom w:val="single" w:sz="4" w:space="0" w:color="auto"/>
            </w:tcBorders>
          </w:tcPr>
          <w:p w:rsidR="00711D88" w:rsidRPr="00000093" w:rsidRDefault="00711D88" w:rsidP="00711D88">
            <w:pPr>
              <w:rPr>
                <w:rFonts w:eastAsia="Times New Roman"/>
                <w:b/>
                <w:color w:val="000000"/>
                <w:lang w:eastAsia="ru-RU"/>
              </w:rPr>
            </w:pPr>
            <w:r>
              <w:rPr>
                <w:rFonts w:eastAsia="Times New Roman"/>
                <w:b/>
                <w:color w:val="000000"/>
                <w:lang w:eastAsia="ru-RU"/>
              </w:rPr>
              <w:t>Ранг</w:t>
            </w:r>
          </w:p>
        </w:tc>
        <w:tc>
          <w:tcPr>
            <w:tcW w:w="1790" w:type="dxa"/>
            <w:shd w:val="clear" w:color="auto" w:fill="auto"/>
            <w:noWrap/>
            <w:vAlign w:val="center"/>
            <w:hideMark/>
          </w:tcPr>
          <w:p w:rsidR="00711D88" w:rsidRPr="00000093" w:rsidRDefault="00711D88" w:rsidP="00711D88">
            <w:pPr>
              <w:rPr>
                <w:rFonts w:eastAsia="Times New Roman"/>
                <w:b/>
                <w:color w:val="000000"/>
                <w:lang w:eastAsia="ru-RU"/>
              </w:rPr>
            </w:pPr>
            <w:r w:rsidRPr="00000093">
              <w:rPr>
                <w:rFonts w:eastAsia="Times New Roman"/>
                <w:b/>
                <w:color w:val="000000"/>
                <w:lang w:eastAsia="ru-RU"/>
              </w:rPr>
              <w:t>на 01. апр. 2009</w:t>
            </w:r>
          </w:p>
        </w:tc>
        <w:tc>
          <w:tcPr>
            <w:tcW w:w="1886" w:type="dxa"/>
            <w:shd w:val="clear" w:color="auto" w:fill="auto"/>
            <w:noWrap/>
            <w:vAlign w:val="center"/>
            <w:hideMark/>
          </w:tcPr>
          <w:p w:rsidR="00711D88" w:rsidRPr="00000093" w:rsidRDefault="00711D88" w:rsidP="00711D88">
            <w:pPr>
              <w:rPr>
                <w:rFonts w:eastAsia="Times New Roman"/>
                <w:b/>
                <w:color w:val="000000"/>
                <w:lang w:eastAsia="ru-RU"/>
              </w:rPr>
            </w:pPr>
            <w:r w:rsidRPr="00000093">
              <w:rPr>
                <w:rFonts w:eastAsia="Times New Roman"/>
                <w:b/>
                <w:color w:val="000000"/>
                <w:lang w:eastAsia="ru-RU"/>
              </w:rPr>
              <w:t>на 01. янв. 2010</w:t>
            </w:r>
          </w:p>
        </w:tc>
        <w:tc>
          <w:tcPr>
            <w:tcW w:w="1843" w:type="dxa"/>
            <w:shd w:val="clear" w:color="auto" w:fill="auto"/>
            <w:noWrap/>
            <w:vAlign w:val="center"/>
            <w:hideMark/>
          </w:tcPr>
          <w:p w:rsidR="00711D88" w:rsidRPr="00000093" w:rsidRDefault="00711D88" w:rsidP="00711D88">
            <w:pPr>
              <w:rPr>
                <w:rFonts w:eastAsia="Times New Roman"/>
                <w:b/>
                <w:color w:val="000000"/>
                <w:lang w:eastAsia="ru-RU"/>
              </w:rPr>
            </w:pPr>
            <w:r w:rsidRPr="00000093">
              <w:rPr>
                <w:rFonts w:eastAsia="Times New Roman"/>
                <w:b/>
                <w:color w:val="000000"/>
                <w:lang w:eastAsia="ru-RU"/>
              </w:rPr>
              <w:t>на 01. янв. 2011</w:t>
            </w:r>
          </w:p>
        </w:tc>
        <w:tc>
          <w:tcPr>
            <w:tcW w:w="1796" w:type="dxa"/>
            <w:shd w:val="clear" w:color="auto" w:fill="auto"/>
            <w:noWrap/>
            <w:vAlign w:val="center"/>
            <w:hideMark/>
          </w:tcPr>
          <w:p w:rsidR="00711D88" w:rsidRPr="00000093" w:rsidRDefault="00711D88" w:rsidP="00711D88">
            <w:pPr>
              <w:rPr>
                <w:rFonts w:eastAsia="Times New Roman"/>
                <w:b/>
                <w:color w:val="000000"/>
                <w:lang w:eastAsia="ru-RU"/>
              </w:rPr>
            </w:pPr>
            <w:r w:rsidRPr="00000093">
              <w:rPr>
                <w:rFonts w:eastAsia="Times New Roman"/>
                <w:b/>
                <w:color w:val="000000"/>
                <w:lang w:eastAsia="ru-RU"/>
              </w:rPr>
              <w:t>на 01. янв. 2012</w:t>
            </w:r>
          </w:p>
        </w:tc>
        <w:tc>
          <w:tcPr>
            <w:tcW w:w="1722" w:type="dxa"/>
            <w:shd w:val="clear" w:color="auto" w:fill="auto"/>
            <w:noWrap/>
            <w:vAlign w:val="center"/>
            <w:hideMark/>
          </w:tcPr>
          <w:p w:rsidR="00711D88" w:rsidRPr="00000093" w:rsidRDefault="00711D88" w:rsidP="00711D88">
            <w:pPr>
              <w:rPr>
                <w:rFonts w:eastAsia="Times New Roman"/>
                <w:b/>
                <w:color w:val="000000"/>
                <w:lang w:eastAsia="ru-RU"/>
              </w:rPr>
            </w:pPr>
            <w:r w:rsidRPr="00000093">
              <w:rPr>
                <w:rFonts w:eastAsia="Times New Roman"/>
                <w:b/>
                <w:color w:val="000000"/>
                <w:lang w:eastAsia="ru-RU"/>
              </w:rPr>
              <w:t>на 01. янв. 2013</w:t>
            </w:r>
          </w:p>
        </w:tc>
      </w:tr>
      <w:tr w:rsidR="00711D88" w:rsidRPr="00000093" w:rsidTr="00797581">
        <w:trPr>
          <w:trHeight w:val="264"/>
        </w:trPr>
        <w:tc>
          <w:tcPr>
            <w:tcW w:w="817" w:type="dxa"/>
            <w:tcBorders>
              <w:bottom w:val="single" w:sz="4" w:space="0" w:color="auto"/>
            </w:tcBorders>
            <w:shd w:val="clear" w:color="auto" w:fill="auto"/>
          </w:tcPr>
          <w:p w:rsidR="00711D88" w:rsidRPr="00000093" w:rsidRDefault="00711D88" w:rsidP="00711D88">
            <w:pPr>
              <w:jc w:val="center"/>
              <w:rPr>
                <w:rFonts w:eastAsia="Times New Roman"/>
                <w:color w:val="000000"/>
                <w:lang w:eastAsia="ru-RU"/>
              </w:rPr>
            </w:pPr>
          </w:p>
        </w:tc>
        <w:tc>
          <w:tcPr>
            <w:tcW w:w="1790" w:type="dxa"/>
            <w:tcBorders>
              <w:bottom w:val="single" w:sz="4" w:space="0" w:color="auto"/>
            </w:tcBorders>
            <w:shd w:val="clear" w:color="auto" w:fill="auto"/>
            <w:vAlign w:val="center"/>
            <w:hideMark/>
          </w:tcPr>
          <w:p w:rsidR="00711D88" w:rsidRPr="00000093" w:rsidRDefault="00711D88" w:rsidP="00711D88">
            <w:pPr>
              <w:jc w:val="center"/>
              <w:rPr>
                <w:rFonts w:eastAsia="Times New Roman"/>
                <w:color w:val="000000"/>
                <w:lang w:eastAsia="ru-RU"/>
              </w:rPr>
            </w:pPr>
            <w:r w:rsidRPr="00000093">
              <w:rPr>
                <w:rFonts w:eastAsia="Times New Roman"/>
                <w:color w:val="000000"/>
                <w:lang w:eastAsia="ru-RU"/>
              </w:rPr>
              <w:t>70%</w:t>
            </w:r>
            <w:r w:rsidRPr="00484696">
              <w:rPr>
                <w:rFonts w:eastAsia="Times New Roman"/>
                <w:color w:val="000000"/>
                <w:lang w:eastAsia="ru-RU"/>
              </w:rPr>
              <w:t xml:space="preserve"> от всех средств по РФ</w:t>
            </w:r>
          </w:p>
        </w:tc>
        <w:tc>
          <w:tcPr>
            <w:tcW w:w="1886" w:type="dxa"/>
            <w:tcBorders>
              <w:bottom w:val="single" w:sz="4" w:space="0" w:color="auto"/>
            </w:tcBorders>
            <w:shd w:val="clear" w:color="auto" w:fill="auto"/>
            <w:vAlign w:val="center"/>
            <w:hideMark/>
          </w:tcPr>
          <w:p w:rsidR="00711D88" w:rsidRPr="00000093" w:rsidRDefault="00711D88" w:rsidP="00711D88">
            <w:pPr>
              <w:jc w:val="center"/>
              <w:rPr>
                <w:rFonts w:eastAsia="Times New Roman"/>
                <w:color w:val="000000"/>
                <w:lang w:eastAsia="ru-RU"/>
              </w:rPr>
            </w:pPr>
            <w:r w:rsidRPr="00000093">
              <w:rPr>
                <w:rFonts w:eastAsia="Times New Roman"/>
                <w:color w:val="000000"/>
                <w:lang w:eastAsia="ru-RU"/>
              </w:rPr>
              <w:t>69%</w:t>
            </w:r>
            <w:r w:rsidRPr="00484696">
              <w:rPr>
                <w:rFonts w:eastAsia="Times New Roman"/>
                <w:color w:val="000000"/>
                <w:lang w:eastAsia="ru-RU"/>
              </w:rPr>
              <w:t xml:space="preserve"> от всех средств по РФ</w:t>
            </w:r>
          </w:p>
        </w:tc>
        <w:tc>
          <w:tcPr>
            <w:tcW w:w="1843" w:type="dxa"/>
            <w:tcBorders>
              <w:bottom w:val="single" w:sz="4" w:space="0" w:color="auto"/>
            </w:tcBorders>
            <w:shd w:val="clear" w:color="auto" w:fill="auto"/>
            <w:vAlign w:val="center"/>
            <w:hideMark/>
          </w:tcPr>
          <w:p w:rsidR="00711D88" w:rsidRPr="00000093" w:rsidRDefault="00711D88" w:rsidP="00711D88">
            <w:pPr>
              <w:jc w:val="center"/>
              <w:rPr>
                <w:rFonts w:eastAsia="Times New Roman"/>
                <w:color w:val="000000"/>
                <w:lang w:eastAsia="ru-RU"/>
              </w:rPr>
            </w:pPr>
            <w:r w:rsidRPr="00000093">
              <w:rPr>
                <w:rFonts w:eastAsia="Times New Roman"/>
                <w:color w:val="000000"/>
                <w:lang w:eastAsia="ru-RU"/>
              </w:rPr>
              <w:t>68%</w:t>
            </w:r>
            <w:r w:rsidRPr="00484696">
              <w:rPr>
                <w:rFonts w:eastAsia="Times New Roman"/>
                <w:color w:val="000000"/>
                <w:lang w:eastAsia="ru-RU"/>
              </w:rPr>
              <w:t xml:space="preserve"> от всех средств по РФ</w:t>
            </w:r>
          </w:p>
        </w:tc>
        <w:tc>
          <w:tcPr>
            <w:tcW w:w="1796" w:type="dxa"/>
            <w:tcBorders>
              <w:bottom w:val="single" w:sz="4" w:space="0" w:color="auto"/>
            </w:tcBorders>
            <w:shd w:val="clear" w:color="auto" w:fill="auto"/>
            <w:vAlign w:val="center"/>
            <w:hideMark/>
          </w:tcPr>
          <w:p w:rsidR="00711D88" w:rsidRPr="00000093" w:rsidRDefault="00711D88" w:rsidP="00711D88">
            <w:pPr>
              <w:jc w:val="center"/>
              <w:rPr>
                <w:rFonts w:eastAsia="Times New Roman"/>
                <w:color w:val="000000"/>
                <w:lang w:eastAsia="ru-RU"/>
              </w:rPr>
            </w:pPr>
            <w:r w:rsidRPr="00000093">
              <w:rPr>
                <w:rFonts w:eastAsia="Times New Roman"/>
                <w:color w:val="000000"/>
                <w:lang w:eastAsia="ru-RU"/>
              </w:rPr>
              <w:t>71%</w:t>
            </w:r>
            <w:r w:rsidRPr="00484696">
              <w:rPr>
                <w:rFonts w:eastAsia="Times New Roman"/>
                <w:color w:val="000000"/>
                <w:lang w:eastAsia="ru-RU"/>
              </w:rPr>
              <w:t xml:space="preserve"> от всех средств по РФ</w:t>
            </w:r>
          </w:p>
        </w:tc>
        <w:tc>
          <w:tcPr>
            <w:tcW w:w="1722" w:type="dxa"/>
            <w:tcBorders>
              <w:bottom w:val="single" w:sz="4" w:space="0" w:color="auto"/>
            </w:tcBorders>
            <w:shd w:val="clear" w:color="auto" w:fill="auto"/>
            <w:vAlign w:val="center"/>
            <w:hideMark/>
          </w:tcPr>
          <w:p w:rsidR="00711D88" w:rsidRPr="00000093" w:rsidRDefault="00711D88" w:rsidP="00711D88">
            <w:pPr>
              <w:jc w:val="center"/>
              <w:rPr>
                <w:rFonts w:eastAsia="Times New Roman"/>
                <w:color w:val="000000"/>
                <w:lang w:eastAsia="ru-RU"/>
              </w:rPr>
            </w:pPr>
            <w:r w:rsidRPr="00000093">
              <w:rPr>
                <w:rFonts w:eastAsia="Times New Roman"/>
                <w:color w:val="000000"/>
                <w:lang w:eastAsia="ru-RU"/>
              </w:rPr>
              <w:t>72%</w:t>
            </w:r>
            <w:r w:rsidRPr="00484696">
              <w:rPr>
                <w:rFonts w:eastAsia="Times New Roman"/>
                <w:color w:val="000000"/>
                <w:lang w:eastAsia="ru-RU"/>
              </w:rPr>
              <w:t xml:space="preserve"> от всех средств по РФ</w:t>
            </w:r>
          </w:p>
        </w:tc>
      </w:tr>
      <w:tr w:rsidR="00711D88" w:rsidRPr="00000093" w:rsidTr="00797581">
        <w:trPr>
          <w:trHeight w:val="284"/>
        </w:trPr>
        <w:tc>
          <w:tcPr>
            <w:tcW w:w="817"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1</w:t>
            </w:r>
          </w:p>
        </w:tc>
        <w:tc>
          <w:tcPr>
            <w:tcW w:w="1790"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Москва</w:t>
            </w:r>
          </w:p>
        </w:tc>
        <w:tc>
          <w:tcPr>
            <w:tcW w:w="1886"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Москва</w:t>
            </w:r>
          </w:p>
        </w:tc>
        <w:tc>
          <w:tcPr>
            <w:tcW w:w="1843"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Москва</w:t>
            </w:r>
          </w:p>
        </w:tc>
        <w:tc>
          <w:tcPr>
            <w:tcW w:w="1796"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Москва</w:t>
            </w:r>
          </w:p>
        </w:tc>
        <w:tc>
          <w:tcPr>
            <w:tcW w:w="1722"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Москва</w:t>
            </w:r>
          </w:p>
        </w:tc>
      </w:tr>
      <w:tr w:rsidR="00711D88" w:rsidRPr="00000093" w:rsidTr="00797581">
        <w:trPr>
          <w:trHeight w:val="284"/>
        </w:trPr>
        <w:tc>
          <w:tcPr>
            <w:tcW w:w="817"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2</w:t>
            </w:r>
          </w:p>
        </w:tc>
        <w:tc>
          <w:tcPr>
            <w:tcW w:w="1790"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Санкт-Петербург</w:t>
            </w:r>
          </w:p>
        </w:tc>
        <w:tc>
          <w:tcPr>
            <w:tcW w:w="1886"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Санкт-Петербург</w:t>
            </w:r>
          </w:p>
        </w:tc>
        <w:tc>
          <w:tcPr>
            <w:tcW w:w="1843"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Санкт-Петербург</w:t>
            </w:r>
          </w:p>
        </w:tc>
        <w:tc>
          <w:tcPr>
            <w:tcW w:w="1796"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Санкт-Петербург</w:t>
            </w:r>
          </w:p>
        </w:tc>
        <w:tc>
          <w:tcPr>
            <w:tcW w:w="1722"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Санкт-Петербург</w:t>
            </w:r>
          </w:p>
        </w:tc>
      </w:tr>
      <w:tr w:rsidR="00711D88" w:rsidRPr="00000093" w:rsidTr="00797581">
        <w:trPr>
          <w:trHeight w:val="284"/>
        </w:trPr>
        <w:tc>
          <w:tcPr>
            <w:tcW w:w="817"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3</w:t>
            </w:r>
          </w:p>
        </w:tc>
        <w:tc>
          <w:tcPr>
            <w:tcW w:w="1790" w:type="dxa"/>
            <w:tcBorders>
              <w:bottom w:val="single" w:sz="4" w:space="0" w:color="auto"/>
            </w:tcBorders>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Московская обл</w:t>
            </w:r>
            <w:r w:rsidRPr="00484696">
              <w:rPr>
                <w:rFonts w:eastAsia="Times New Roman"/>
                <w:color w:val="001F4B"/>
                <w:lang w:eastAsia="ru-RU"/>
              </w:rPr>
              <w:t>.</w:t>
            </w:r>
          </w:p>
        </w:tc>
        <w:tc>
          <w:tcPr>
            <w:tcW w:w="1886"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Московская </w:t>
            </w:r>
            <w:r w:rsidRPr="00484696">
              <w:rPr>
                <w:rFonts w:eastAsia="Times New Roman"/>
                <w:color w:val="001F4B"/>
                <w:lang w:eastAsia="ru-RU"/>
              </w:rPr>
              <w:t>обл.</w:t>
            </w:r>
          </w:p>
        </w:tc>
        <w:tc>
          <w:tcPr>
            <w:tcW w:w="1843"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Московская </w:t>
            </w:r>
            <w:r w:rsidRPr="00484696">
              <w:rPr>
                <w:rFonts w:eastAsia="Times New Roman"/>
                <w:color w:val="001F4B"/>
                <w:lang w:eastAsia="ru-RU"/>
              </w:rPr>
              <w:t>обл.</w:t>
            </w:r>
          </w:p>
        </w:tc>
        <w:tc>
          <w:tcPr>
            <w:tcW w:w="1796"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Московская </w:t>
            </w:r>
            <w:r w:rsidRPr="00484696">
              <w:rPr>
                <w:rFonts w:eastAsia="Times New Roman"/>
                <w:color w:val="001F4B"/>
                <w:lang w:eastAsia="ru-RU"/>
              </w:rPr>
              <w:t>обл.</w:t>
            </w:r>
          </w:p>
        </w:tc>
        <w:tc>
          <w:tcPr>
            <w:tcW w:w="1722"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Московская </w:t>
            </w:r>
            <w:r w:rsidRPr="00484696">
              <w:rPr>
                <w:rFonts w:eastAsia="Times New Roman"/>
                <w:color w:val="001F4B"/>
                <w:lang w:eastAsia="ru-RU"/>
              </w:rPr>
              <w:t>обл.</w:t>
            </w:r>
          </w:p>
        </w:tc>
      </w:tr>
      <w:tr w:rsidR="00711D88" w:rsidRPr="00000093" w:rsidTr="00797581">
        <w:trPr>
          <w:trHeight w:val="284"/>
        </w:trPr>
        <w:tc>
          <w:tcPr>
            <w:tcW w:w="817"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4</w:t>
            </w:r>
          </w:p>
        </w:tc>
        <w:tc>
          <w:tcPr>
            <w:tcW w:w="1790" w:type="dxa"/>
            <w:shd w:val="clear" w:color="000000" w:fill="FFCCFF"/>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Калининградская </w:t>
            </w:r>
            <w:r w:rsidRPr="00484696">
              <w:rPr>
                <w:rFonts w:eastAsia="Times New Roman"/>
                <w:color w:val="001F4B"/>
                <w:lang w:eastAsia="ru-RU"/>
              </w:rPr>
              <w:t>обл.</w:t>
            </w:r>
          </w:p>
        </w:tc>
        <w:tc>
          <w:tcPr>
            <w:tcW w:w="1886" w:type="dxa"/>
            <w:shd w:val="clear" w:color="000000" w:fill="C5D9F1"/>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Свердловская </w:t>
            </w:r>
            <w:r w:rsidRPr="00484696">
              <w:rPr>
                <w:rFonts w:eastAsia="Times New Roman"/>
                <w:color w:val="001F4B"/>
                <w:lang w:eastAsia="ru-RU"/>
              </w:rPr>
              <w:t>обл.</w:t>
            </w:r>
          </w:p>
        </w:tc>
        <w:tc>
          <w:tcPr>
            <w:tcW w:w="1843" w:type="dxa"/>
            <w:shd w:val="clear" w:color="000000" w:fill="FCD5B4"/>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Краснодарский край</w:t>
            </w:r>
          </w:p>
        </w:tc>
        <w:tc>
          <w:tcPr>
            <w:tcW w:w="1796" w:type="dxa"/>
            <w:shd w:val="clear" w:color="000000" w:fill="C5D9F1"/>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Свердловская </w:t>
            </w:r>
            <w:r w:rsidRPr="00484696">
              <w:rPr>
                <w:rFonts w:eastAsia="Times New Roman"/>
                <w:color w:val="001F4B"/>
                <w:lang w:eastAsia="ru-RU"/>
              </w:rPr>
              <w:t>обл.</w:t>
            </w:r>
          </w:p>
        </w:tc>
        <w:tc>
          <w:tcPr>
            <w:tcW w:w="1722" w:type="dxa"/>
            <w:shd w:val="clear" w:color="000000" w:fill="FCD5B4"/>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Краснодарский край</w:t>
            </w:r>
          </w:p>
        </w:tc>
      </w:tr>
      <w:tr w:rsidR="00711D88" w:rsidRPr="00000093" w:rsidTr="00797581">
        <w:trPr>
          <w:trHeight w:val="284"/>
        </w:trPr>
        <w:tc>
          <w:tcPr>
            <w:tcW w:w="817"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5</w:t>
            </w:r>
          </w:p>
        </w:tc>
        <w:tc>
          <w:tcPr>
            <w:tcW w:w="1790" w:type="dxa"/>
            <w:shd w:val="clear" w:color="000000" w:fill="C5D9F1"/>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Свердловская </w:t>
            </w:r>
            <w:r w:rsidRPr="00484696">
              <w:rPr>
                <w:rFonts w:eastAsia="Times New Roman"/>
                <w:color w:val="001F4B"/>
                <w:lang w:eastAsia="ru-RU"/>
              </w:rPr>
              <w:t>обл.</w:t>
            </w:r>
          </w:p>
        </w:tc>
        <w:tc>
          <w:tcPr>
            <w:tcW w:w="1886" w:type="dxa"/>
            <w:shd w:val="clear" w:color="000000" w:fill="FCD5B4"/>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Краснодарский край</w:t>
            </w:r>
          </w:p>
        </w:tc>
        <w:tc>
          <w:tcPr>
            <w:tcW w:w="1843" w:type="dxa"/>
            <w:shd w:val="clear" w:color="000000" w:fill="C5D9F1"/>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Свердловская </w:t>
            </w:r>
            <w:r w:rsidRPr="00484696">
              <w:rPr>
                <w:rFonts w:eastAsia="Times New Roman"/>
                <w:color w:val="001F4B"/>
                <w:lang w:eastAsia="ru-RU"/>
              </w:rPr>
              <w:t>обл.</w:t>
            </w:r>
          </w:p>
        </w:tc>
        <w:tc>
          <w:tcPr>
            <w:tcW w:w="1796" w:type="dxa"/>
            <w:shd w:val="clear" w:color="000000" w:fill="FCD5B4"/>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Краснодарский край</w:t>
            </w:r>
          </w:p>
        </w:tc>
        <w:tc>
          <w:tcPr>
            <w:tcW w:w="1722" w:type="dxa"/>
            <w:shd w:val="clear" w:color="000000" w:fill="C5D9F1"/>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Свердловская </w:t>
            </w:r>
            <w:r w:rsidRPr="00484696">
              <w:rPr>
                <w:rFonts w:eastAsia="Times New Roman"/>
                <w:color w:val="001F4B"/>
                <w:lang w:eastAsia="ru-RU"/>
              </w:rPr>
              <w:t>обл.</w:t>
            </w:r>
          </w:p>
        </w:tc>
      </w:tr>
      <w:tr w:rsidR="00711D88" w:rsidRPr="00000093" w:rsidTr="00797581">
        <w:trPr>
          <w:trHeight w:val="284"/>
        </w:trPr>
        <w:tc>
          <w:tcPr>
            <w:tcW w:w="817"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6</w:t>
            </w:r>
          </w:p>
        </w:tc>
        <w:tc>
          <w:tcPr>
            <w:tcW w:w="1790" w:type="dxa"/>
            <w:shd w:val="clear" w:color="000000" w:fill="DDD9C3"/>
            <w:vAlign w:val="center"/>
            <w:hideMark/>
          </w:tcPr>
          <w:p w:rsidR="00711D88" w:rsidRPr="00000093" w:rsidRDefault="00711D88" w:rsidP="00711D88">
            <w:pPr>
              <w:jc w:val="center"/>
              <w:rPr>
                <w:rFonts w:eastAsia="Times New Roman"/>
                <w:color w:val="001F4B"/>
                <w:lang w:eastAsia="ru-RU"/>
              </w:rPr>
            </w:pPr>
            <w:r w:rsidRPr="00484696">
              <w:rPr>
                <w:rFonts w:eastAsia="Times New Roman"/>
                <w:color w:val="001F4B"/>
                <w:lang w:eastAsia="ru-RU"/>
              </w:rPr>
              <w:t>Респ.</w:t>
            </w:r>
            <w:r w:rsidRPr="00000093">
              <w:rPr>
                <w:rFonts w:eastAsia="Times New Roman"/>
                <w:color w:val="001F4B"/>
                <w:lang w:eastAsia="ru-RU"/>
              </w:rPr>
              <w:t xml:space="preserve"> Татарстан </w:t>
            </w:r>
          </w:p>
        </w:tc>
        <w:tc>
          <w:tcPr>
            <w:tcW w:w="1886" w:type="dxa"/>
            <w:shd w:val="clear" w:color="000000" w:fill="DDD9C3"/>
            <w:vAlign w:val="center"/>
            <w:hideMark/>
          </w:tcPr>
          <w:p w:rsidR="00711D88" w:rsidRPr="00000093" w:rsidRDefault="00711D88" w:rsidP="00711D88">
            <w:pPr>
              <w:jc w:val="center"/>
              <w:rPr>
                <w:rFonts w:eastAsia="Times New Roman"/>
                <w:color w:val="001F4B"/>
                <w:lang w:eastAsia="ru-RU"/>
              </w:rPr>
            </w:pPr>
            <w:r w:rsidRPr="00484696">
              <w:rPr>
                <w:rFonts w:eastAsia="Times New Roman"/>
                <w:color w:val="001F4B"/>
                <w:lang w:eastAsia="ru-RU"/>
              </w:rPr>
              <w:t>Респ.</w:t>
            </w:r>
            <w:r w:rsidRPr="00000093">
              <w:rPr>
                <w:rFonts w:eastAsia="Times New Roman"/>
                <w:color w:val="001F4B"/>
                <w:lang w:eastAsia="ru-RU"/>
              </w:rPr>
              <w:t xml:space="preserve"> Татарстан </w:t>
            </w:r>
          </w:p>
        </w:tc>
        <w:tc>
          <w:tcPr>
            <w:tcW w:w="1843" w:type="dxa"/>
            <w:shd w:val="clear" w:color="000000" w:fill="DDD9C3"/>
            <w:vAlign w:val="center"/>
            <w:hideMark/>
          </w:tcPr>
          <w:p w:rsidR="00711D88" w:rsidRPr="00000093" w:rsidRDefault="00711D88" w:rsidP="00711D88">
            <w:pPr>
              <w:jc w:val="center"/>
              <w:rPr>
                <w:rFonts w:eastAsia="Times New Roman"/>
                <w:color w:val="001F4B"/>
                <w:lang w:eastAsia="ru-RU"/>
              </w:rPr>
            </w:pPr>
            <w:r w:rsidRPr="00484696">
              <w:rPr>
                <w:rFonts w:eastAsia="Times New Roman"/>
                <w:color w:val="001F4B"/>
                <w:lang w:eastAsia="ru-RU"/>
              </w:rPr>
              <w:t>Респ.</w:t>
            </w:r>
            <w:r w:rsidRPr="00000093">
              <w:rPr>
                <w:rFonts w:eastAsia="Times New Roman"/>
                <w:color w:val="001F4B"/>
                <w:lang w:eastAsia="ru-RU"/>
              </w:rPr>
              <w:t xml:space="preserve"> Татарстан </w:t>
            </w:r>
          </w:p>
        </w:tc>
        <w:tc>
          <w:tcPr>
            <w:tcW w:w="1796" w:type="dxa"/>
            <w:shd w:val="clear" w:color="000000" w:fill="B6DDE8"/>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Нижегородская </w:t>
            </w:r>
            <w:r w:rsidRPr="00484696">
              <w:rPr>
                <w:rFonts w:eastAsia="Times New Roman"/>
                <w:color w:val="001F4B"/>
                <w:lang w:eastAsia="ru-RU"/>
              </w:rPr>
              <w:t>обл.</w:t>
            </w:r>
          </w:p>
        </w:tc>
        <w:tc>
          <w:tcPr>
            <w:tcW w:w="1722" w:type="dxa"/>
            <w:shd w:val="clear" w:color="000000" w:fill="B6DDE8"/>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Нижегородская </w:t>
            </w:r>
            <w:r w:rsidRPr="00484696">
              <w:rPr>
                <w:rFonts w:eastAsia="Times New Roman"/>
                <w:color w:val="001F4B"/>
                <w:lang w:eastAsia="ru-RU"/>
              </w:rPr>
              <w:t>обл.</w:t>
            </w:r>
          </w:p>
        </w:tc>
      </w:tr>
      <w:tr w:rsidR="00711D88" w:rsidRPr="00000093" w:rsidTr="00797581">
        <w:trPr>
          <w:trHeight w:val="284"/>
        </w:trPr>
        <w:tc>
          <w:tcPr>
            <w:tcW w:w="817"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7</w:t>
            </w:r>
          </w:p>
        </w:tc>
        <w:tc>
          <w:tcPr>
            <w:tcW w:w="1790" w:type="dxa"/>
            <w:shd w:val="clear" w:color="000000" w:fill="B6DDE8"/>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Нижегородская </w:t>
            </w:r>
            <w:r w:rsidRPr="00484696">
              <w:rPr>
                <w:rFonts w:eastAsia="Times New Roman"/>
                <w:color w:val="001F4B"/>
                <w:lang w:eastAsia="ru-RU"/>
              </w:rPr>
              <w:t>обл.</w:t>
            </w:r>
          </w:p>
        </w:tc>
        <w:tc>
          <w:tcPr>
            <w:tcW w:w="1886" w:type="dxa"/>
            <w:shd w:val="clear" w:color="000000" w:fill="B6DDE8"/>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Нижегородская </w:t>
            </w:r>
            <w:r w:rsidRPr="00484696">
              <w:rPr>
                <w:rFonts w:eastAsia="Times New Roman"/>
                <w:color w:val="001F4B"/>
                <w:lang w:eastAsia="ru-RU"/>
              </w:rPr>
              <w:t>обл.</w:t>
            </w:r>
          </w:p>
        </w:tc>
        <w:tc>
          <w:tcPr>
            <w:tcW w:w="1843" w:type="dxa"/>
            <w:shd w:val="clear" w:color="000000" w:fill="B6DDE8"/>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Нижегородская </w:t>
            </w:r>
            <w:r w:rsidRPr="00484696">
              <w:rPr>
                <w:rFonts w:eastAsia="Times New Roman"/>
                <w:color w:val="001F4B"/>
                <w:lang w:eastAsia="ru-RU"/>
              </w:rPr>
              <w:t>обл.</w:t>
            </w:r>
          </w:p>
        </w:tc>
        <w:tc>
          <w:tcPr>
            <w:tcW w:w="1796" w:type="dxa"/>
            <w:shd w:val="clear" w:color="000000" w:fill="DDD9C3"/>
            <w:vAlign w:val="center"/>
            <w:hideMark/>
          </w:tcPr>
          <w:p w:rsidR="00711D88" w:rsidRPr="00000093" w:rsidRDefault="00711D88" w:rsidP="00711D88">
            <w:pPr>
              <w:jc w:val="center"/>
              <w:rPr>
                <w:rFonts w:eastAsia="Times New Roman"/>
                <w:color w:val="001F4B"/>
                <w:lang w:eastAsia="ru-RU"/>
              </w:rPr>
            </w:pPr>
            <w:r w:rsidRPr="00484696">
              <w:rPr>
                <w:rFonts w:eastAsia="Times New Roman"/>
                <w:color w:val="001F4B"/>
                <w:lang w:eastAsia="ru-RU"/>
              </w:rPr>
              <w:t>Респ.</w:t>
            </w:r>
            <w:r w:rsidRPr="00000093">
              <w:rPr>
                <w:rFonts w:eastAsia="Times New Roman"/>
                <w:color w:val="001F4B"/>
                <w:lang w:eastAsia="ru-RU"/>
              </w:rPr>
              <w:t xml:space="preserve"> Татарстан </w:t>
            </w:r>
          </w:p>
        </w:tc>
        <w:tc>
          <w:tcPr>
            <w:tcW w:w="1722" w:type="dxa"/>
            <w:tcBorders>
              <w:bottom w:val="single" w:sz="4" w:space="0" w:color="auto"/>
            </w:tcBorders>
            <w:shd w:val="clear" w:color="000000" w:fill="DDD9C3"/>
            <w:vAlign w:val="center"/>
            <w:hideMark/>
          </w:tcPr>
          <w:p w:rsidR="00711D88" w:rsidRPr="00000093" w:rsidRDefault="00711D88" w:rsidP="00711D88">
            <w:pPr>
              <w:jc w:val="center"/>
              <w:rPr>
                <w:rFonts w:eastAsia="Times New Roman"/>
                <w:color w:val="001F4B"/>
                <w:lang w:eastAsia="ru-RU"/>
              </w:rPr>
            </w:pPr>
            <w:r w:rsidRPr="00484696">
              <w:rPr>
                <w:rFonts w:eastAsia="Times New Roman"/>
                <w:color w:val="001F4B"/>
                <w:lang w:eastAsia="ru-RU"/>
              </w:rPr>
              <w:t>Респ.</w:t>
            </w:r>
            <w:r w:rsidRPr="00000093">
              <w:rPr>
                <w:rFonts w:eastAsia="Times New Roman"/>
                <w:color w:val="001F4B"/>
                <w:lang w:eastAsia="ru-RU"/>
              </w:rPr>
              <w:t xml:space="preserve"> Татарстан </w:t>
            </w:r>
          </w:p>
        </w:tc>
      </w:tr>
      <w:tr w:rsidR="00711D88" w:rsidRPr="00000093" w:rsidTr="00797581">
        <w:trPr>
          <w:trHeight w:val="284"/>
        </w:trPr>
        <w:tc>
          <w:tcPr>
            <w:tcW w:w="817"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8</w:t>
            </w:r>
          </w:p>
        </w:tc>
        <w:tc>
          <w:tcPr>
            <w:tcW w:w="1790" w:type="dxa"/>
            <w:shd w:val="clear" w:color="000000" w:fill="FFFF66"/>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Самарская </w:t>
            </w:r>
            <w:r w:rsidRPr="00484696">
              <w:rPr>
                <w:rFonts w:eastAsia="Times New Roman"/>
                <w:color w:val="001F4B"/>
                <w:lang w:eastAsia="ru-RU"/>
              </w:rPr>
              <w:t>обл.</w:t>
            </w:r>
          </w:p>
        </w:tc>
        <w:tc>
          <w:tcPr>
            <w:tcW w:w="1886" w:type="dxa"/>
            <w:shd w:val="clear" w:color="000000" w:fill="FFFF66"/>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Самарская </w:t>
            </w:r>
            <w:r w:rsidRPr="00484696">
              <w:rPr>
                <w:rFonts w:eastAsia="Times New Roman"/>
                <w:color w:val="001F4B"/>
                <w:lang w:eastAsia="ru-RU"/>
              </w:rPr>
              <w:t>обл.</w:t>
            </w:r>
          </w:p>
        </w:tc>
        <w:tc>
          <w:tcPr>
            <w:tcW w:w="1843" w:type="dxa"/>
            <w:tcBorders>
              <w:bottom w:val="single" w:sz="4" w:space="0" w:color="auto"/>
            </w:tcBorders>
            <w:shd w:val="clear" w:color="000000" w:fill="8DB4E3"/>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Ростовская </w:t>
            </w:r>
            <w:r w:rsidRPr="00484696">
              <w:rPr>
                <w:rFonts w:eastAsia="Times New Roman"/>
                <w:color w:val="001F4B"/>
                <w:lang w:eastAsia="ru-RU"/>
              </w:rPr>
              <w:t>обл.</w:t>
            </w:r>
          </w:p>
        </w:tc>
        <w:tc>
          <w:tcPr>
            <w:tcW w:w="1796" w:type="dxa"/>
            <w:tcBorders>
              <w:bottom w:val="single" w:sz="4" w:space="0" w:color="auto"/>
            </w:tcBorders>
            <w:shd w:val="clear" w:color="000000" w:fill="8DB4E3"/>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Ростовская </w:t>
            </w:r>
            <w:r w:rsidRPr="00484696">
              <w:rPr>
                <w:rFonts w:eastAsia="Times New Roman"/>
                <w:color w:val="001F4B"/>
                <w:lang w:eastAsia="ru-RU"/>
              </w:rPr>
              <w:t>обл.</w:t>
            </w:r>
          </w:p>
        </w:tc>
        <w:tc>
          <w:tcPr>
            <w:tcW w:w="1722" w:type="dxa"/>
            <w:shd w:val="clear" w:color="000000" w:fill="D9D9D9"/>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Тюменская </w:t>
            </w:r>
            <w:r w:rsidRPr="00484696">
              <w:rPr>
                <w:rFonts w:eastAsia="Times New Roman"/>
                <w:color w:val="001F4B"/>
                <w:lang w:eastAsia="ru-RU"/>
              </w:rPr>
              <w:t>обл.</w:t>
            </w:r>
          </w:p>
        </w:tc>
      </w:tr>
      <w:tr w:rsidR="00711D88" w:rsidRPr="00000093" w:rsidTr="00797581">
        <w:trPr>
          <w:trHeight w:val="284"/>
        </w:trPr>
        <w:tc>
          <w:tcPr>
            <w:tcW w:w="817"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9</w:t>
            </w:r>
          </w:p>
        </w:tc>
        <w:tc>
          <w:tcPr>
            <w:tcW w:w="1790" w:type="dxa"/>
            <w:shd w:val="clear" w:color="000000" w:fill="FCD5B4"/>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Краснодарский край</w:t>
            </w:r>
          </w:p>
        </w:tc>
        <w:tc>
          <w:tcPr>
            <w:tcW w:w="1886" w:type="dxa"/>
            <w:shd w:val="clear" w:color="000000" w:fill="8DB4E3"/>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Ростовская </w:t>
            </w:r>
            <w:r w:rsidRPr="00484696">
              <w:rPr>
                <w:rFonts w:eastAsia="Times New Roman"/>
                <w:color w:val="001F4B"/>
                <w:lang w:eastAsia="ru-RU"/>
              </w:rPr>
              <w:t>обл.</w:t>
            </w:r>
          </w:p>
        </w:tc>
        <w:tc>
          <w:tcPr>
            <w:tcW w:w="1843" w:type="dxa"/>
            <w:shd w:val="clear" w:color="000000" w:fill="D9D9D9"/>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Тюменская </w:t>
            </w:r>
            <w:r w:rsidRPr="00484696">
              <w:rPr>
                <w:rFonts w:eastAsia="Times New Roman"/>
                <w:color w:val="001F4B"/>
                <w:lang w:eastAsia="ru-RU"/>
              </w:rPr>
              <w:t>обл.</w:t>
            </w:r>
          </w:p>
        </w:tc>
        <w:tc>
          <w:tcPr>
            <w:tcW w:w="1796" w:type="dxa"/>
            <w:shd w:val="clear" w:color="000000" w:fill="D9D9D9"/>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Тюменская </w:t>
            </w:r>
            <w:r w:rsidRPr="00484696">
              <w:rPr>
                <w:rFonts w:eastAsia="Times New Roman"/>
                <w:color w:val="001F4B"/>
                <w:lang w:eastAsia="ru-RU"/>
              </w:rPr>
              <w:t>обл.</w:t>
            </w:r>
          </w:p>
        </w:tc>
        <w:tc>
          <w:tcPr>
            <w:tcW w:w="1722" w:type="dxa"/>
            <w:shd w:val="clear" w:color="000000" w:fill="8DB4E3"/>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Ростовская </w:t>
            </w:r>
            <w:r w:rsidRPr="00484696">
              <w:rPr>
                <w:rFonts w:eastAsia="Times New Roman"/>
                <w:color w:val="001F4B"/>
                <w:lang w:eastAsia="ru-RU"/>
              </w:rPr>
              <w:t>обл.</w:t>
            </w:r>
          </w:p>
        </w:tc>
      </w:tr>
      <w:tr w:rsidR="00711D88" w:rsidRPr="00000093" w:rsidTr="00797581">
        <w:trPr>
          <w:trHeight w:val="284"/>
        </w:trPr>
        <w:tc>
          <w:tcPr>
            <w:tcW w:w="817"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10</w:t>
            </w:r>
          </w:p>
        </w:tc>
        <w:tc>
          <w:tcPr>
            <w:tcW w:w="1790" w:type="dxa"/>
            <w:shd w:val="clear" w:color="000000" w:fill="1F497D"/>
            <w:vAlign w:val="center"/>
            <w:hideMark/>
          </w:tcPr>
          <w:p w:rsidR="00711D88" w:rsidRPr="00000093" w:rsidRDefault="00711D88" w:rsidP="00711D88">
            <w:pPr>
              <w:jc w:val="center"/>
              <w:rPr>
                <w:rFonts w:eastAsia="Times New Roman"/>
                <w:color w:val="FFFFFF"/>
                <w:lang w:eastAsia="ru-RU"/>
              </w:rPr>
            </w:pPr>
            <w:r w:rsidRPr="00000093">
              <w:rPr>
                <w:rFonts w:eastAsia="Times New Roman"/>
                <w:color w:val="FFFFFF"/>
                <w:lang w:eastAsia="ru-RU"/>
              </w:rPr>
              <w:t xml:space="preserve">Челябинская </w:t>
            </w:r>
            <w:r w:rsidRPr="00484696">
              <w:rPr>
                <w:rFonts w:eastAsia="Times New Roman"/>
                <w:color w:val="FFFFFF"/>
                <w:lang w:eastAsia="ru-RU"/>
              </w:rPr>
              <w:t>обл.</w:t>
            </w:r>
          </w:p>
        </w:tc>
        <w:tc>
          <w:tcPr>
            <w:tcW w:w="1886" w:type="dxa"/>
            <w:shd w:val="clear" w:color="000000" w:fill="E46D0A"/>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Новосибирская </w:t>
            </w:r>
            <w:r w:rsidRPr="00484696">
              <w:rPr>
                <w:rFonts w:eastAsia="Times New Roman"/>
                <w:color w:val="001F4B"/>
                <w:lang w:eastAsia="ru-RU"/>
              </w:rPr>
              <w:t>обл.</w:t>
            </w:r>
          </w:p>
        </w:tc>
        <w:tc>
          <w:tcPr>
            <w:tcW w:w="1843" w:type="dxa"/>
            <w:shd w:val="clear" w:color="000000" w:fill="E46D0A"/>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Новосибирская </w:t>
            </w:r>
            <w:r w:rsidRPr="00484696">
              <w:rPr>
                <w:rFonts w:eastAsia="Times New Roman"/>
                <w:color w:val="001F4B"/>
                <w:lang w:eastAsia="ru-RU"/>
              </w:rPr>
              <w:t>обл.</w:t>
            </w:r>
          </w:p>
        </w:tc>
        <w:tc>
          <w:tcPr>
            <w:tcW w:w="1796" w:type="dxa"/>
            <w:shd w:val="clear" w:color="000000" w:fill="00B0F0"/>
            <w:vAlign w:val="center"/>
            <w:hideMark/>
          </w:tcPr>
          <w:p w:rsidR="00711D88" w:rsidRPr="00000093" w:rsidRDefault="00711D88" w:rsidP="00711D88">
            <w:pPr>
              <w:jc w:val="center"/>
              <w:rPr>
                <w:rFonts w:eastAsia="Times New Roman"/>
                <w:color w:val="001F4B"/>
                <w:lang w:eastAsia="ru-RU"/>
              </w:rPr>
            </w:pPr>
            <w:r w:rsidRPr="00484696">
              <w:rPr>
                <w:rFonts w:eastAsia="Times New Roman"/>
                <w:color w:val="001F4B"/>
                <w:lang w:eastAsia="ru-RU"/>
              </w:rPr>
              <w:t>Респ.</w:t>
            </w:r>
            <w:r w:rsidRPr="00000093">
              <w:rPr>
                <w:rFonts w:eastAsia="Times New Roman"/>
                <w:color w:val="001F4B"/>
                <w:lang w:eastAsia="ru-RU"/>
              </w:rPr>
              <w:t xml:space="preserve"> Башкортостан</w:t>
            </w:r>
          </w:p>
        </w:tc>
        <w:tc>
          <w:tcPr>
            <w:tcW w:w="1722" w:type="dxa"/>
            <w:shd w:val="clear" w:color="000000" w:fill="FFFF66"/>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Самарская </w:t>
            </w:r>
            <w:r w:rsidRPr="00484696">
              <w:rPr>
                <w:rFonts w:eastAsia="Times New Roman"/>
                <w:color w:val="001F4B"/>
                <w:lang w:eastAsia="ru-RU"/>
              </w:rPr>
              <w:t>обл.</w:t>
            </w:r>
          </w:p>
        </w:tc>
      </w:tr>
    </w:tbl>
    <w:p w:rsidR="00711D88" w:rsidRDefault="00711D88" w:rsidP="00711D88"/>
    <w:p w:rsidR="00711D88" w:rsidRDefault="00711D88" w:rsidP="00F5115C">
      <w:pPr>
        <w:pStyle w:val="afb"/>
        <w:rPr>
          <w:noProof/>
          <w:lang w:eastAsia="ru-RU"/>
        </w:rPr>
      </w:pPr>
      <w:r w:rsidRPr="003C1D99">
        <w:rPr>
          <w:noProof/>
          <w:lang w:eastAsia="ru-RU"/>
        </w:rPr>
        <w:t xml:space="preserve">Распределение финансовых средств, </w:t>
      </w:r>
      <w:r>
        <w:rPr>
          <w:noProof/>
          <w:lang w:eastAsia="ru-RU"/>
        </w:rPr>
        <w:t xml:space="preserve">выданных </w:t>
      </w:r>
      <w:r w:rsidRPr="003C1D99">
        <w:rPr>
          <w:noProof/>
          <w:lang w:eastAsia="ru-RU"/>
        </w:rPr>
        <w:t>в виде кредитов МС</w:t>
      </w:r>
      <w:r>
        <w:rPr>
          <w:noProof/>
          <w:lang w:eastAsia="ru-RU"/>
        </w:rPr>
        <w:t>П</w:t>
      </w:r>
      <w:r w:rsidRPr="003C1D99">
        <w:rPr>
          <w:noProof/>
          <w:lang w:eastAsia="ru-RU"/>
        </w:rPr>
        <w:t>, в целом, соответствует общ</w:t>
      </w:r>
      <w:r>
        <w:rPr>
          <w:noProof/>
          <w:lang w:eastAsia="ru-RU"/>
        </w:rPr>
        <w:t xml:space="preserve">ей тенденции. Точнее, </w:t>
      </w:r>
      <w:r w:rsidRPr="003C1D99">
        <w:rPr>
          <w:noProof/>
          <w:lang w:eastAsia="ru-RU"/>
        </w:rPr>
        <w:t xml:space="preserve">порядка 40% </w:t>
      </w:r>
      <w:r>
        <w:rPr>
          <w:noProof/>
          <w:lang w:eastAsia="ru-RU"/>
        </w:rPr>
        <w:t>всех кредитов малому бизнесу</w:t>
      </w:r>
      <w:r w:rsidRPr="003C1D99">
        <w:rPr>
          <w:noProof/>
          <w:lang w:eastAsia="ru-RU"/>
        </w:rPr>
        <w:t xml:space="preserve"> </w:t>
      </w:r>
      <w:r>
        <w:rPr>
          <w:noProof/>
          <w:lang w:eastAsia="ru-RU"/>
        </w:rPr>
        <w:t>выдается в</w:t>
      </w:r>
      <w:r w:rsidRPr="003C1D99">
        <w:rPr>
          <w:noProof/>
          <w:lang w:eastAsia="ru-RU"/>
        </w:rPr>
        <w:t xml:space="preserve"> г.Москв</w:t>
      </w:r>
      <w:r>
        <w:rPr>
          <w:noProof/>
          <w:lang w:eastAsia="ru-RU"/>
        </w:rPr>
        <w:t>е</w:t>
      </w:r>
      <w:r w:rsidRPr="003C1D99">
        <w:rPr>
          <w:noProof/>
          <w:lang w:eastAsia="ru-RU"/>
        </w:rPr>
        <w:t>, г.Санкт-Петербург</w:t>
      </w:r>
      <w:r>
        <w:rPr>
          <w:noProof/>
          <w:lang w:eastAsia="ru-RU"/>
        </w:rPr>
        <w:t>е</w:t>
      </w:r>
      <w:r w:rsidRPr="003C1D99">
        <w:rPr>
          <w:noProof/>
          <w:lang w:eastAsia="ru-RU"/>
        </w:rPr>
        <w:t xml:space="preserve"> и </w:t>
      </w:r>
      <w:r w:rsidRPr="006019E2">
        <w:rPr>
          <w:noProof/>
          <w:lang w:eastAsia="ru-RU"/>
        </w:rPr>
        <w:t>Мо</w:t>
      </w:r>
      <w:r>
        <w:rPr>
          <w:noProof/>
          <w:lang w:eastAsia="ru-RU"/>
        </w:rPr>
        <w:t xml:space="preserve">сковской области (Диаграмма </w:t>
      </w:r>
      <w:r w:rsidR="00F5115C">
        <w:rPr>
          <w:noProof/>
          <w:lang w:eastAsia="ru-RU"/>
        </w:rPr>
        <w:t>1</w:t>
      </w:r>
      <w:r>
        <w:rPr>
          <w:noProof/>
          <w:lang w:eastAsia="ru-RU"/>
        </w:rPr>
        <w:t>5).</w:t>
      </w:r>
      <w:r w:rsidRPr="006019E2">
        <w:rPr>
          <w:noProof/>
          <w:lang w:eastAsia="ru-RU"/>
        </w:rPr>
        <w:t xml:space="preserve"> </w:t>
      </w:r>
      <w:r>
        <w:rPr>
          <w:noProof/>
          <w:lang w:eastAsia="ru-RU"/>
        </w:rPr>
        <w:t>П</w:t>
      </w:r>
      <w:r w:rsidRPr="006019E2">
        <w:rPr>
          <w:noProof/>
          <w:lang w:eastAsia="ru-RU"/>
        </w:rPr>
        <w:t xml:space="preserve">орядка 60% </w:t>
      </w:r>
      <w:r>
        <w:rPr>
          <w:noProof/>
          <w:lang w:eastAsia="ru-RU"/>
        </w:rPr>
        <w:t>объема всех кредитов малому бизнесу</w:t>
      </w:r>
      <w:r w:rsidRPr="006019E2">
        <w:rPr>
          <w:noProof/>
          <w:lang w:eastAsia="ru-RU"/>
        </w:rPr>
        <w:t xml:space="preserve"> </w:t>
      </w:r>
      <w:r>
        <w:rPr>
          <w:noProof/>
          <w:lang w:eastAsia="ru-RU"/>
        </w:rPr>
        <w:t>выдается</w:t>
      </w:r>
      <w:r w:rsidRPr="006019E2">
        <w:rPr>
          <w:noProof/>
          <w:lang w:eastAsia="ru-RU"/>
        </w:rPr>
        <w:t xml:space="preserve"> в 10 регионах (Таблица </w:t>
      </w:r>
      <w:r w:rsidR="00F5115C">
        <w:rPr>
          <w:noProof/>
          <w:lang w:eastAsia="ru-RU"/>
        </w:rPr>
        <w:t>5</w:t>
      </w:r>
      <w:r w:rsidRPr="006019E2">
        <w:rPr>
          <w:noProof/>
          <w:lang w:eastAsia="ru-RU"/>
        </w:rPr>
        <w:t>). Помимо Топ 3 регионов, активно кредитуются МСП в Краснодарском крае, Республике Татарстан, Самарской области, Ростовской и Тюменской областях.</w:t>
      </w:r>
    </w:p>
    <w:p w:rsidR="00711D88" w:rsidRPr="003C1D99" w:rsidRDefault="00711D88" w:rsidP="00D44588">
      <w:pPr>
        <w:widowControl w:val="0"/>
        <w:spacing w:before="360"/>
        <w:ind w:firstLine="709"/>
        <w:jc w:val="both"/>
        <w:rPr>
          <w:b/>
          <w:szCs w:val="24"/>
        </w:rPr>
      </w:pPr>
      <w:r w:rsidRPr="003C1D99">
        <w:rPr>
          <w:b/>
          <w:szCs w:val="24"/>
        </w:rPr>
        <w:t xml:space="preserve">Таблица </w:t>
      </w:r>
      <w:r w:rsidR="00F5115C">
        <w:rPr>
          <w:b/>
          <w:szCs w:val="24"/>
        </w:rPr>
        <w:t>5</w:t>
      </w:r>
      <w:r w:rsidRPr="003C1D99">
        <w:rPr>
          <w:b/>
          <w:szCs w:val="24"/>
        </w:rPr>
        <w:t>. Топ 10 регионов по объему финансовых средств, МСП</w:t>
      </w:r>
      <w:r>
        <w:rPr>
          <w:b/>
          <w:szCs w:val="24"/>
        </w:rPr>
        <w:t xml:space="preserve">. 2009-2013гг. </w:t>
      </w:r>
      <w:r w:rsidRPr="00E807CB">
        <w:rPr>
          <w:i/>
          <w:szCs w:val="24"/>
        </w:rPr>
        <w:t>Источник: ЦБ РФ</w:t>
      </w:r>
      <w:r>
        <w:rPr>
          <w:i/>
          <w:szCs w:val="24"/>
        </w:rPr>
        <w:t>.</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559"/>
        <w:gridCol w:w="1985"/>
        <w:gridCol w:w="1984"/>
        <w:gridCol w:w="1843"/>
        <w:gridCol w:w="1559"/>
      </w:tblGrid>
      <w:tr w:rsidR="00711D88" w:rsidRPr="00684F66" w:rsidTr="00797581">
        <w:trPr>
          <w:trHeight w:val="264"/>
        </w:trPr>
        <w:tc>
          <w:tcPr>
            <w:tcW w:w="851" w:type="dxa"/>
            <w:tcBorders>
              <w:bottom w:val="single" w:sz="4" w:space="0" w:color="auto"/>
            </w:tcBorders>
          </w:tcPr>
          <w:p w:rsidR="00711D88" w:rsidRPr="00684F66" w:rsidRDefault="00711D88" w:rsidP="00711D88">
            <w:pPr>
              <w:rPr>
                <w:rFonts w:eastAsia="Times New Roman"/>
                <w:b/>
                <w:color w:val="000000"/>
                <w:lang w:eastAsia="ru-RU"/>
              </w:rPr>
            </w:pPr>
            <w:r w:rsidRPr="00684F66">
              <w:rPr>
                <w:rFonts w:eastAsia="Times New Roman"/>
                <w:b/>
                <w:color w:val="000000"/>
                <w:lang w:eastAsia="ru-RU"/>
              </w:rPr>
              <w:t>Ранг</w:t>
            </w:r>
          </w:p>
        </w:tc>
        <w:tc>
          <w:tcPr>
            <w:tcW w:w="1559" w:type="dxa"/>
            <w:shd w:val="clear" w:color="auto" w:fill="auto"/>
            <w:noWrap/>
            <w:vAlign w:val="center"/>
            <w:hideMark/>
          </w:tcPr>
          <w:p w:rsidR="00711D88" w:rsidRPr="00684F66" w:rsidRDefault="00711D88" w:rsidP="00711D88">
            <w:pPr>
              <w:rPr>
                <w:rFonts w:eastAsia="Times New Roman"/>
                <w:b/>
                <w:color w:val="000000"/>
                <w:lang w:eastAsia="ru-RU"/>
              </w:rPr>
            </w:pPr>
            <w:r w:rsidRPr="00684F66">
              <w:rPr>
                <w:rFonts w:eastAsia="Times New Roman"/>
                <w:b/>
                <w:color w:val="000000"/>
                <w:lang w:eastAsia="ru-RU"/>
              </w:rPr>
              <w:t>на 01. апр. 2009</w:t>
            </w:r>
          </w:p>
        </w:tc>
        <w:tc>
          <w:tcPr>
            <w:tcW w:w="1985" w:type="dxa"/>
            <w:shd w:val="clear" w:color="auto" w:fill="auto"/>
            <w:noWrap/>
            <w:vAlign w:val="center"/>
            <w:hideMark/>
          </w:tcPr>
          <w:p w:rsidR="00711D88" w:rsidRPr="00684F66" w:rsidRDefault="00711D88" w:rsidP="00711D88">
            <w:pPr>
              <w:rPr>
                <w:rFonts w:eastAsia="Times New Roman"/>
                <w:b/>
                <w:color w:val="000000"/>
                <w:lang w:eastAsia="ru-RU"/>
              </w:rPr>
            </w:pPr>
            <w:r w:rsidRPr="00684F66">
              <w:rPr>
                <w:rFonts w:eastAsia="Times New Roman"/>
                <w:b/>
                <w:color w:val="000000"/>
                <w:lang w:eastAsia="ru-RU"/>
              </w:rPr>
              <w:t>на 01. янв. 2010</w:t>
            </w:r>
          </w:p>
        </w:tc>
        <w:tc>
          <w:tcPr>
            <w:tcW w:w="1984" w:type="dxa"/>
            <w:shd w:val="clear" w:color="auto" w:fill="auto"/>
            <w:noWrap/>
            <w:vAlign w:val="center"/>
            <w:hideMark/>
          </w:tcPr>
          <w:p w:rsidR="00711D88" w:rsidRPr="00684F66" w:rsidRDefault="00711D88" w:rsidP="00711D88">
            <w:pPr>
              <w:rPr>
                <w:rFonts w:eastAsia="Times New Roman"/>
                <w:b/>
                <w:color w:val="000000"/>
                <w:lang w:eastAsia="ru-RU"/>
              </w:rPr>
            </w:pPr>
            <w:r w:rsidRPr="00684F66">
              <w:rPr>
                <w:rFonts w:eastAsia="Times New Roman"/>
                <w:b/>
                <w:color w:val="000000"/>
                <w:lang w:eastAsia="ru-RU"/>
              </w:rPr>
              <w:t>на 01. янв. 2011</w:t>
            </w:r>
          </w:p>
        </w:tc>
        <w:tc>
          <w:tcPr>
            <w:tcW w:w="1843" w:type="dxa"/>
            <w:shd w:val="clear" w:color="auto" w:fill="auto"/>
            <w:noWrap/>
            <w:vAlign w:val="center"/>
            <w:hideMark/>
          </w:tcPr>
          <w:p w:rsidR="00711D88" w:rsidRPr="00684F66" w:rsidRDefault="00711D88" w:rsidP="00711D88">
            <w:pPr>
              <w:rPr>
                <w:rFonts w:eastAsia="Times New Roman"/>
                <w:b/>
                <w:color w:val="000000"/>
                <w:lang w:eastAsia="ru-RU"/>
              </w:rPr>
            </w:pPr>
            <w:r w:rsidRPr="00684F66">
              <w:rPr>
                <w:rFonts w:eastAsia="Times New Roman"/>
                <w:b/>
                <w:color w:val="000000"/>
                <w:lang w:eastAsia="ru-RU"/>
              </w:rPr>
              <w:t>на 01. янв. 2012</w:t>
            </w:r>
          </w:p>
        </w:tc>
        <w:tc>
          <w:tcPr>
            <w:tcW w:w="1559" w:type="dxa"/>
            <w:shd w:val="clear" w:color="auto" w:fill="auto"/>
            <w:noWrap/>
            <w:vAlign w:val="center"/>
            <w:hideMark/>
          </w:tcPr>
          <w:p w:rsidR="00711D88" w:rsidRPr="00684F66" w:rsidRDefault="00711D88" w:rsidP="00711D88">
            <w:pPr>
              <w:rPr>
                <w:rFonts w:eastAsia="Times New Roman"/>
                <w:b/>
                <w:color w:val="000000"/>
                <w:lang w:eastAsia="ru-RU"/>
              </w:rPr>
            </w:pPr>
            <w:r w:rsidRPr="00684F66">
              <w:rPr>
                <w:rFonts w:eastAsia="Times New Roman"/>
                <w:b/>
                <w:color w:val="000000"/>
                <w:lang w:eastAsia="ru-RU"/>
              </w:rPr>
              <w:t>на 01. янв. 2013</w:t>
            </w:r>
          </w:p>
        </w:tc>
      </w:tr>
      <w:tr w:rsidR="00711D88" w:rsidRPr="00000093" w:rsidTr="00797581">
        <w:trPr>
          <w:trHeight w:val="264"/>
        </w:trPr>
        <w:tc>
          <w:tcPr>
            <w:tcW w:w="851" w:type="dxa"/>
            <w:tcBorders>
              <w:bottom w:val="single" w:sz="4" w:space="0" w:color="auto"/>
            </w:tcBorders>
            <w:shd w:val="clear" w:color="auto" w:fill="auto"/>
          </w:tcPr>
          <w:p w:rsidR="00711D88" w:rsidRPr="00000093" w:rsidRDefault="00711D88" w:rsidP="00711D88">
            <w:pPr>
              <w:jc w:val="center"/>
              <w:rPr>
                <w:rFonts w:eastAsia="Times New Roman"/>
                <w:color w:val="000000"/>
                <w:lang w:eastAsia="ru-RU"/>
              </w:rPr>
            </w:pPr>
          </w:p>
        </w:tc>
        <w:tc>
          <w:tcPr>
            <w:tcW w:w="1559" w:type="dxa"/>
            <w:tcBorders>
              <w:bottom w:val="single" w:sz="4" w:space="0" w:color="auto"/>
            </w:tcBorders>
            <w:shd w:val="clear" w:color="auto" w:fill="auto"/>
            <w:noWrap/>
            <w:vAlign w:val="center"/>
            <w:hideMark/>
          </w:tcPr>
          <w:p w:rsidR="00711D88" w:rsidRPr="00000093" w:rsidRDefault="00711D88" w:rsidP="00711D88">
            <w:pPr>
              <w:jc w:val="center"/>
              <w:rPr>
                <w:rFonts w:eastAsia="Times New Roman"/>
                <w:color w:val="000000"/>
                <w:lang w:eastAsia="ru-RU"/>
              </w:rPr>
            </w:pPr>
            <w:r w:rsidRPr="00000093">
              <w:rPr>
                <w:rFonts w:eastAsia="Times New Roman"/>
                <w:color w:val="000000"/>
                <w:lang w:eastAsia="ru-RU"/>
              </w:rPr>
              <w:t>60%</w:t>
            </w:r>
            <w:r w:rsidRPr="00484696">
              <w:rPr>
                <w:rFonts w:eastAsia="Times New Roman"/>
                <w:color w:val="000000"/>
                <w:lang w:eastAsia="ru-RU"/>
              </w:rPr>
              <w:t xml:space="preserve"> от всех средств по РФ</w:t>
            </w:r>
          </w:p>
        </w:tc>
        <w:tc>
          <w:tcPr>
            <w:tcW w:w="1985" w:type="dxa"/>
            <w:tcBorders>
              <w:bottom w:val="single" w:sz="4" w:space="0" w:color="auto"/>
            </w:tcBorders>
            <w:shd w:val="clear" w:color="auto" w:fill="auto"/>
            <w:noWrap/>
            <w:vAlign w:val="center"/>
            <w:hideMark/>
          </w:tcPr>
          <w:p w:rsidR="00711D88" w:rsidRPr="00000093" w:rsidRDefault="00711D88" w:rsidP="00711D88">
            <w:pPr>
              <w:jc w:val="center"/>
              <w:rPr>
                <w:rFonts w:eastAsia="Times New Roman"/>
                <w:color w:val="000000"/>
                <w:lang w:eastAsia="ru-RU"/>
              </w:rPr>
            </w:pPr>
            <w:r w:rsidRPr="00000093">
              <w:rPr>
                <w:rFonts w:eastAsia="Times New Roman"/>
                <w:color w:val="000000"/>
                <w:lang w:eastAsia="ru-RU"/>
              </w:rPr>
              <w:t>58%</w:t>
            </w:r>
            <w:r w:rsidRPr="00484696">
              <w:rPr>
                <w:rFonts w:eastAsia="Times New Roman"/>
                <w:color w:val="000000"/>
                <w:lang w:eastAsia="ru-RU"/>
              </w:rPr>
              <w:t xml:space="preserve"> от всех средств по РФ</w:t>
            </w:r>
          </w:p>
        </w:tc>
        <w:tc>
          <w:tcPr>
            <w:tcW w:w="1984" w:type="dxa"/>
            <w:tcBorders>
              <w:bottom w:val="single" w:sz="4" w:space="0" w:color="auto"/>
            </w:tcBorders>
            <w:shd w:val="clear" w:color="auto" w:fill="auto"/>
            <w:noWrap/>
            <w:vAlign w:val="center"/>
            <w:hideMark/>
          </w:tcPr>
          <w:p w:rsidR="00711D88" w:rsidRPr="00000093" w:rsidRDefault="00711D88" w:rsidP="00711D88">
            <w:pPr>
              <w:jc w:val="center"/>
              <w:rPr>
                <w:rFonts w:eastAsia="Times New Roman"/>
                <w:color w:val="000000"/>
                <w:lang w:eastAsia="ru-RU"/>
              </w:rPr>
            </w:pPr>
            <w:r w:rsidRPr="00000093">
              <w:rPr>
                <w:rFonts w:eastAsia="Times New Roman"/>
                <w:color w:val="000000"/>
                <w:lang w:eastAsia="ru-RU"/>
              </w:rPr>
              <w:t>53%</w:t>
            </w:r>
            <w:r w:rsidRPr="00484696">
              <w:rPr>
                <w:rFonts w:eastAsia="Times New Roman"/>
                <w:color w:val="000000"/>
                <w:lang w:eastAsia="ru-RU"/>
              </w:rPr>
              <w:t xml:space="preserve"> от всех средств по РФ</w:t>
            </w:r>
          </w:p>
        </w:tc>
        <w:tc>
          <w:tcPr>
            <w:tcW w:w="1843" w:type="dxa"/>
            <w:tcBorders>
              <w:bottom w:val="single" w:sz="4" w:space="0" w:color="auto"/>
            </w:tcBorders>
            <w:shd w:val="clear" w:color="auto" w:fill="auto"/>
            <w:noWrap/>
            <w:vAlign w:val="center"/>
            <w:hideMark/>
          </w:tcPr>
          <w:p w:rsidR="00711D88" w:rsidRPr="00000093" w:rsidRDefault="00711D88" w:rsidP="00711D88">
            <w:pPr>
              <w:jc w:val="center"/>
              <w:rPr>
                <w:rFonts w:eastAsia="Times New Roman"/>
                <w:color w:val="000000"/>
                <w:lang w:eastAsia="ru-RU"/>
              </w:rPr>
            </w:pPr>
            <w:r w:rsidRPr="00000093">
              <w:rPr>
                <w:rFonts w:eastAsia="Times New Roman"/>
                <w:color w:val="000000"/>
                <w:lang w:eastAsia="ru-RU"/>
              </w:rPr>
              <w:t>56%</w:t>
            </w:r>
            <w:r w:rsidRPr="00484696">
              <w:rPr>
                <w:rFonts w:eastAsia="Times New Roman"/>
                <w:color w:val="000000"/>
                <w:lang w:eastAsia="ru-RU"/>
              </w:rPr>
              <w:t xml:space="preserve"> от всех средств по РФ</w:t>
            </w:r>
          </w:p>
        </w:tc>
        <w:tc>
          <w:tcPr>
            <w:tcW w:w="1559" w:type="dxa"/>
            <w:tcBorders>
              <w:bottom w:val="single" w:sz="4" w:space="0" w:color="auto"/>
            </w:tcBorders>
            <w:shd w:val="clear" w:color="auto" w:fill="auto"/>
            <w:noWrap/>
            <w:vAlign w:val="center"/>
            <w:hideMark/>
          </w:tcPr>
          <w:p w:rsidR="00711D88" w:rsidRPr="00000093" w:rsidRDefault="00711D88" w:rsidP="00711D88">
            <w:pPr>
              <w:jc w:val="center"/>
              <w:rPr>
                <w:rFonts w:eastAsia="Times New Roman"/>
                <w:color w:val="000000"/>
                <w:lang w:eastAsia="ru-RU"/>
              </w:rPr>
            </w:pPr>
            <w:r w:rsidRPr="00000093">
              <w:rPr>
                <w:rFonts w:eastAsia="Times New Roman"/>
                <w:color w:val="000000"/>
                <w:lang w:eastAsia="ru-RU"/>
              </w:rPr>
              <w:t>58%</w:t>
            </w:r>
            <w:r w:rsidRPr="00484696">
              <w:rPr>
                <w:rFonts w:eastAsia="Times New Roman"/>
                <w:color w:val="000000"/>
                <w:lang w:eastAsia="ru-RU"/>
              </w:rPr>
              <w:t xml:space="preserve"> от всех средств по РФ</w:t>
            </w:r>
          </w:p>
        </w:tc>
      </w:tr>
      <w:tr w:rsidR="00711D88" w:rsidRPr="00484696" w:rsidTr="00797581">
        <w:trPr>
          <w:trHeight w:val="284"/>
        </w:trPr>
        <w:tc>
          <w:tcPr>
            <w:tcW w:w="851"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1</w:t>
            </w:r>
          </w:p>
        </w:tc>
        <w:tc>
          <w:tcPr>
            <w:tcW w:w="1559"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Москва</w:t>
            </w:r>
          </w:p>
        </w:tc>
        <w:tc>
          <w:tcPr>
            <w:tcW w:w="1985"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Москва</w:t>
            </w:r>
          </w:p>
        </w:tc>
        <w:tc>
          <w:tcPr>
            <w:tcW w:w="1984"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Москва</w:t>
            </w:r>
          </w:p>
        </w:tc>
        <w:tc>
          <w:tcPr>
            <w:tcW w:w="1843"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Москва</w:t>
            </w:r>
          </w:p>
        </w:tc>
        <w:tc>
          <w:tcPr>
            <w:tcW w:w="1559"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Москва</w:t>
            </w:r>
          </w:p>
        </w:tc>
      </w:tr>
      <w:tr w:rsidR="00711D88" w:rsidRPr="00484696" w:rsidTr="00797581">
        <w:trPr>
          <w:trHeight w:val="284"/>
        </w:trPr>
        <w:tc>
          <w:tcPr>
            <w:tcW w:w="851"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2</w:t>
            </w:r>
          </w:p>
        </w:tc>
        <w:tc>
          <w:tcPr>
            <w:tcW w:w="1559"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Санкт-Петербург</w:t>
            </w:r>
          </w:p>
        </w:tc>
        <w:tc>
          <w:tcPr>
            <w:tcW w:w="1985"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Санкт-Петербург</w:t>
            </w:r>
          </w:p>
        </w:tc>
        <w:tc>
          <w:tcPr>
            <w:tcW w:w="1984"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Санкт-Петербург</w:t>
            </w:r>
          </w:p>
        </w:tc>
        <w:tc>
          <w:tcPr>
            <w:tcW w:w="1843" w:type="dxa"/>
            <w:tcBorders>
              <w:bottom w:val="single" w:sz="4" w:space="0" w:color="auto"/>
            </w:tcBorders>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Санкт-Петербург</w:t>
            </w:r>
          </w:p>
        </w:tc>
        <w:tc>
          <w:tcPr>
            <w:tcW w:w="1559" w:type="dxa"/>
            <w:tcBorders>
              <w:bottom w:val="single" w:sz="4" w:space="0" w:color="auto"/>
            </w:tcBorders>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г. Санкт-Петербург</w:t>
            </w:r>
          </w:p>
        </w:tc>
      </w:tr>
      <w:tr w:rsidR="00711D88" w:rsidRPr="00484696" w:rsidTr="00797581">
        <w:trPr>
          <w:trHeight w:val="284"/>
        </w:trPr>
        <w:tc>
          <w:tcPr>
            <w:tcW w:w="851"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3</w:t>
            </w:r>
          </w:p>
        </w:tc>
        <w:tc>
          <w:tcPr>
            <w:tcW w:w="1559" w:type="dxa"/>
            <w:shd w:val="clear" w:color="000000" w:fill="DDD9C3"/>
            <w:vAlign w:val="center"/>
            <w:hideMark/>
          </w:tcPr>
          <w:p w:rsidR="00711D88" w:rsidRPr="00000093" w:rsidRDefault="00711D88" w:rsidP="00711D88">
            <w:pPr>
              <w:jc w:val="center"/>
              <w:rPr>
                <w:rFonts w:eastAsia="Times New Roman"/>
                <w:color w:val="001F4B"/>
                <w:lang w:eastAsia="ru-RU"/>
              </w:rPr>
            </w:pPr>
            <w:r w:rsidRPr="00484696">
              <w:rPr>
                <w:rFonts w:eastAsia="Times New Roman"/>
                <w:color w:val="001F4B"/>
                <w:lang w:eastAsia="ru-RU"/>
              </w:rPr>
              <w:t>Респ.</w:t>
            </w:r>
            <w:r w:rsidRPr="00000093">
              <w:rPr>
                <w:rFonts w:eastAsia="Times New Roman"/>
                <w:color w:val="001F4B"/>
                <w:lang w:eastAsia="ru-RU"/>
              </w:rPr>
              <w:t xml:space="preserve"> Татарстан </w:t>
            </w:r>
          </w:p>
        </w:tc>
        <w:tc>
          <w:tcPr>
            <w:tcW w:w="1985" w:type="dxa"/>
            <w:shd w:val="clear" w:color="000000" w:fill="FFFF66"/>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Самарская </w:t>
            </w:r>
            <w:r w:rsidRPr="00484696">
              <w:rPr>
                <w:rFonts w:eastAsia="Times New Roman"/>
                <w:color w:val="001F4B"/>
                <w:lang w:eastAsia="ru-RU"/>
              </w:rPr>
              <w:t>обл.</w:t>
            </w:r>
          </w:p>
        </w:tc>
        <w:tc>
          <w:tcPr>
            <w:tcW w:w="1984" w:type="dxa"/>
            <w:shd w:val="clear" w:color="000000" w:fill="FCD5B4"/>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Краснодарский край</w:t>
            </w:r>
          </w:p>
        </w:tc>
        <w:tc>
          <w:tcPr>
            <w:tcW w:w="1843"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Московская </w:t>
            </w:r>
            <w:r w:rsidRPr="00484696">
              <w:rPr>
                <w:rFonts w:eastAsia="Times New Roman"/>
                <w:color w:val="001F4B"/>
                <w:lang w:eastAsia="ru-RU"/>
              </w:rPr>
              <w:t>обл.</w:t>
            </w:r>
          </w:p>
        </w:tc>
        <w:tc>
          <w:tcPr>
            <w:tcW w:w="1559" w:type="dxa"/>
            <w:shd w:val="clear" w:color="000000" w:fill="EAF1DD"/>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Московская </w:t>
            </w:r>
            <w:r w:rsidRPr="00484696">
              <w:rPr>
                <w:rFonts w:eastAsia="Times New Roman"/>
                <w:color w:val="001F4B"/>
                <w:lang w:eastAsia="ru-RU"/>
              </w:rPr>
              <w:t>обл.</w:t>
            </w:r>
          </w:p>
        </w:tc>
      </w:tr>
      <w:tr w:rsidR="00711D88" w:rsidRPr="00484696" w:rsidTr="00797581">
        <w:trPr>
          <w:trHeight w:val="284"/>
        </w:trPr>
        <w:tc>
          <w:tcPr>
            <w:tcW w:w="851"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4</w:t>
            </w:r>
          </w:p>
        </w:tc>
        <w:tc>
          <w:tcPr>
            <w:tcW w:w="1559" w:type="dxa"/>
            <w:shd w:val="clear" w:color="000000" w:fill="FFFF66"/>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Самарская </w:t>
            </w:r>
            <w:r w:rsidRPr="00484696">
              <w:rPr>
                <w:rFonts w:eastAsia="Times New Roman"/>
                <w:color w:val="001F4B"/>
                <w:lang w:eastAsia="ru-RU"/>
              </w:rPr>
              <w:t>обл.</w:t>
            </w:r>
          </w:p>
        </w:tc>
        <w:tc>
          <w:tcPr>
            <w:tcW w:w="1985" w:type="dxa"/>
            <w:shd w:val="clear" w:color="000000" w:fill="FCD5B4"/>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Краснодарский край</w:t>
            </w:r>
          </w:p>
        </w:tc>
        <w:tc>
          <w:tcPr>
            <w:tcW w:w="1984" w:type="dxa"/>
            <w:shd w:val="clear" w:color="000000" w:fill="FFFF66"/>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Самарская </w:t>
            </w:r>
            <w:r w:rsidRPr="00484696">
              <w:rPr>
                <w:rFonts w:eastAsia="Times New Roman"/>
                <w:color w:val="001F4B"/>
                <w:lang w:eastAsia="ru-RU"/>
              </w:rPr>
              <w:t>обл.</w:t>
            </w:r>
          </w:p>
        </w:tc>
        <w:tc>
          <w:tcPr>
            <w:tcW w:w="1843" w:type="dxa"/>
            <w:shd w:val="clear" w:color="000000" w:fill="FCD5B4"/>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Краснодарский край</w:t>
            </w:r>
          </w:p>
        </w:tc>
        <w:tc>
          <w:tcPr>
            <w:tcW w:w="1559" w:type="dxa"/>
            <w:tcBorders>
              <w:bottom w:val="single" w:sz="4" w:space="0" w:color="auto"/>
            </w:tcBorders>
            <w:shd w:val="clear" w:color="000000" w:fill="FCD5B4"/>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Краснодарский край</w:t>
            </w:r>
          </w:p>
        </w:tc>
      </w:tr>
      <w:tr w:rsidR="00711D88" w:rsidRPr="00484696" w:rsidTr="00797581">
        <w:trPr>
          <w:trHeight w:val="284"/>
        </w:trPr>
        <w:tc>
          <w:tcPr>
            <w:tcW w:w="851"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5</w:t>
            </w:r>
          </w:p>
        </w:tc>
        <w:tc>
          <w:tcPr>
            <w:tcW w:w="1559" w:type="dxa"/>
            <w:shd w:val="clear" w:color="000000" w:fill="B6DDE8"/>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Нижегородская </w:t>
            </w:r>
            <w:r w:rsidRPr="00484696">
              <w:rPr>
                <w:rFonts w:eastAsia="Times New Roman"/>
                <w:color w:val="001F4B"/>
                <w:lang w:eastAsia="ru-RU"/>
              </w:rPr>
              <w:t>обл.</w:t>
            </w:r>
          </w:p>
        </w:tc>
        <w:tc>
          <w:tcPr>
            <w:tcW w:w="1985" w:type="dxa"/>
            <w:shd w:val="clear" w:color="000000" w:fill="E46D0A"/>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Новосибирская </w:t>
            </w:r>
            <w:r w:rsidRPr="00484696">
              <w:rPr>
                <w:rFonts w:eastAsia="Times New Roman"/>
                <w:color w:val="001F4B"/>
                <w:lang w:eastAsia="ru-RU"/>
              </w:rPr>
              <w:t>обл.</w:t>
            </w:r>
          </w:p>
        </w:tc>
        <w:tc>
          <w:tcPr>
            <w:tcW w:w="1984" w:type="dxa"/>
            <w:shd w:val="clear" w:color="000000" w:fill="B6DDE8"/>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Нижегородская </w:t>
            </w:r>
            <w:r w:rsidRPr="00484696">
              <w:rPr>
                <w:rFonts w:eastAsia="Times New Roman"/>
                <w:color w:val="001F4B"/>
                <w:lang w:eastAsia="ru-RU"/>
              </w:rPr>
              <w:t>обл.</w:t>
            </w:r>
          </w:p>
        </w:tc>
        <w:tc>
          <w:tcPr>
            <w:tcW w:w="1843" w:type="dxa"/>
            <w:shd w:val="clear" w:color="000000" w:fill="8DB4E3"/>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Ростовская </w:t>
            </w:r>
            <w:r w:rsidRPr="00484696">
              <w:rPr>
                <w:rFonts w:eastAsia="Times New Roman"/>
                <w:color w:val="001F4B"/>
                <w:lang w:eastAsia="ru-RU"/>
              </w:rPr>
              <w:t>обл.</w:t>
            </w:r>
          </w:p>
        </w:tc>
        <w:tc>
          <w:tcPr>
            <w:tcW w:w="1559" w:type="dxa"/>
            <w:shd w:val="clear" w:color="000000" w:fill="D9D9D9"/>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Тюменская </w:t>
            </w:r>
            <w:r w:rsidRPr="00484696">
              <w:rPr>
                <w:rFonts w:eastAsia="Times New Roman"/>
                <w:color w:val="001F4B"/>
                <w:lang w:eastAsia="ru-RU"/>
              </w:rPr>
              <w:t>обл.</w:t>
            </w:r>
          </w:p>
        </w:tc>
      </w:tr>
      <w:tr w:rsidR="00711D88" w:rsidRPr="00484696" w:rsidTr="00797581">
        <w:trPr>
          <w:trHeight w:val="284"/>
        </w:trPr>
        <w:tc>
          <w:tcPr>
            <w:tcW w:w="851" w:type="dxa"/>
            <w:shd w:val="clear" w:color="auto" w:fill="auto"/>
          </w:tcPr>
          <w:p w:rsidR="00711D88" w:rsidRPr="00675DA9" w:rsidRDefault="00711D88" w:rsidP="00A5364D">
            <w:pPr>
              <w:pageBreakBefore/>
              <w:jc w:val="center"/>
              <w:rPr>
                <w:rFonts w:eastAsia="Times New Roman"/>
                <w:b/>
                <w:color w:val="001F4B"/>
                <w:lang w:eastAsia="ru-RU"/>
              </w:rPr>
            </w:pPr>
            <w:r w:rsidRPr="00675DA9">
              <w:rPr>
                <w:rFonts w:eastAsia="Times New Roman"/>
                <w:b/>
                <w:color w:val="001F4B"/>
                <w:lang w:eastAsia="ru-RU"/>
              </w:rPr>
              <w:lastRenderedPageBreak/>
              <w:t>6</w:t>
            </w:r>
          </w:p>
        </w:tc>
        <w:tc>
          <w:tcPr>
            <w:tcW w:w="1559" w:type="dxa"/>
            <w:shd w:val="clear" w:color="000000" w:fill="E46D0A"/>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Новосибирская </w:t>
            </w:r>
            <w:r w:rsidRPr="00484696">
              <w:rPr>
                <w:rFonts w:eastAsia="Times New Roman"/>
                <w:color w:val="001F4B"/>
                <w:lang w:eastAsia="ru-RU"/>
              </w:rPr>
              <w:t>обл.</w:t>
            </w:r>
          </w:p>
        </w:tc>
        <w:tc>
          <w:tcPr>
            <w:tcW w:w="1985" w:type="dxa"/>
            <w:shd w:val="clear" w:color="000000" w:fill="B6DDE8"/>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Нижегородская </w:t>
            </w:r>
            <w:r w:rsidRPr="00484696">
              <w:rPr>
                <w:rFonts w:eastAsia="Times New Roman"/>
                <w:color w:val="001F4B"/>
                <w:lang w:eastAsia="ru-RU"/>
              </w:rPr>
              <w:t>обл.</w:t>
            </w:r>
          </w:p>
        </w:tc>
        <w:tc>
          <w:tcPr>
            <w:tcW w:w="1984" w:type="dxa"/>
            <w:shd w:val="clear" w:color="000000" w:fill="DDD9C3"/>
            <w:vAlign w:val="center"/>
            <w:hideMark/>
          </w:tcPr>
          <w:p w:rsidR="00711D88" w:rsidRPr="00000093" w:rsidRDefault="00711D88" w:rsidP="00711D88">
            <w:pPr>
              <w:jc w:val="center"/>
              <w:rPr>
                <w:rFonts w:eastAsia="Times New Roman"/>
                <w:color w:val="001F4B"/>
                <w:lang w:eastAsia="ru-RU"/>
              </w:rPr>
            </w:pPr>
            <w:r w:rsidRPr="00484696">
              <w:rPr>
                <w:rFonts w:eastAsia="Times New Roman"/>
                <w:color w:val="001F4B"/>
                <w:lang w:eastAsia="ru-RU"/>
              </w:rPr>
              <w:t>Респ.</w:t>
            </w:r>
            <w:r w:rsidRPr="00000093">
              <w:rPr>
                <w:rFonts w:eastAsia="Times New Roman"/>
                <w:color w:val="001F4B"/>
                <w:lang w:eastAsia="ru-RU"/>
              </w:rPr>
              <w:t xml:space="preserve"> Татарстан </w:t>
            </w:r>
          </w:p>
        </w:tc>
        <w:tc>
          <w:tcPr>
            <w:tcW w:w="1843" w:type="dxa"/>
            <w:shd w:val="clear" w:color="000000" w:fill="DDD9C3"/>
            <w:vAlign w:val="center"/>
            <w:hideMark/>
          </w:tcPr>
          <w:p w:rsidR="00711D88" w:rsidRPr="00000093" w:rsidRDefault="00711D88" w:rsidP="00711D88">
            <w:pPr>
              <w:jc w:val="center"/>
              <w:rPr>
                <w:rFonts w:eastAsia="Times New Roman"/>
                <w:color w:val="001F4B"/>
                <w:lang w:eastAsia="ru-RU"/>
              </w:rPr>
            </w:pPr>
            <w:r w:rsidRPr="00484696">
              <w:rPr>
                <w:rFonts w:eastAsia="Times New Roman"/>
                <w:color w:val="001F4B"/>
                <w:lang w:eastAsia="ru-RU"/>
              </w:rPr>
              <w:t>Респ.</w:t>
            </w:r>
            <w:r w:rsidRPr="00000093">
              <w:rPr>
                <w:rFonts w:eastAsia="Times New Roman"/>
                <w:color w:val="001F4B"/>
                <w:lang w:eastAsia="ru-RU"/>
              </w:rPr>
              <w:t xml:space="preserve"> Татарстан </w:t>
            </w:r>
          </w:p>
        </w:tc>
        <w:tc>
          <w:tcPr>
            <w:tcW w:w="1559" w:type="dxa"/>
            <w:shd w:val="clear" w:color="000000" w:fill="8DB4E3"/>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Ростовская </w:t>
            </w:r>
            <w:r w:rsidRPr="00484696">
              <w:rPr>
                <w:rFonts w:eastAsia="Times New Roman"/>
                <w:color w:val="001F4B"/>
                <w:lang w:eastAsia="ru-RU"/>
              </w:rPr>
              <w:t>обл.</w:t>
            </w:r>
          </w:p>
        </w:tc>
      </w:tr>
      <w:tr w:rsidR="00711D88" w:rsidRPr="00484696" w:rsidTr="00797581">
        <w:trPr>
          <w:trHeight w:val="284"/>
        </w:trPr>
        <w:tc>
          <w:tcPr>
            <w:tcW w:w="851"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7</w:t>
            </w:r>
          </w:p>
        </w:tc>
        <w:tc>
          <w:tcPr>
            <w:tcW w:w="1559" w:type="dxa"/>
            <w:shd w:val="clear" w:color="000000" w:fill="8DB4E3"/>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Ростовская </w:t>
            </w:r>
            <w:r w:rsidRPr="00484696">
              <w:rPr>
                <w:rFonts w:eastAsia="Times New Roman"/>
                <w:color w:val="001F4B"/>
                <w:lang w:eastAsia="ru-RU"/>
              </w:rPr>
              <w:t>обл.</w:t>
            </w:r>
          </w:p>
        </w:tc>
        <w:tc>
          <w:tcPr>
            <w:tcW w:w="1985" w:type="dxa"/>
            <w:tcBorders>
              <w:bottom w:val="single" w:sz="4" w:space="0" w:color="auto"/>
            </w:tcBorders>
            <w:shd w:val="clear" w:color="000000" w:fill="DDD9C3"/>
            <w:vAlign w:val="center"/>
            <w:hideMark/>
          </w:tcPr>
          <w:p w:rsidR="00711D88" w:rsidRPr="00000093" w:rsidRDefault="00711D88" w:rsidP="00711D88">
            <w:pPr>
              <w:jc w:val="center"/>
              <w:rPr>
                <w:rFonts w:eastAsia="Times New Roman"/>
                <w:color w:val="001F4B"/>
                <w:lang w:eastAsia="ru-RU"/>
              </w:rPr>
            </w:pPr>
            <w:r w:rsidRPr="00484696">
              <w:rPr>
                <w:rFonts w:eastAsia="Times New Roman"/>
                <w:color w:val="001F4B"/>
                <w:lang w:eastAsia="ru-RU"/>
              </w:rPr>
              <w:t>Респ.</w:t>
            </w:r>
            <w:r w:rsidRPr="00000093">
              <w:rPr>
                <w:rFonts w:eastAsia="Times New Roman"/>
                <w:color w:val="001F4B"/>
                <w:lang w:eastAsia="ru-RU"/>
              </w:rPr>
              <w:t xml:space="preserve"> Татарстан</w:t>
            </w:r>
          </w:p>
        </w:tc>
        <w:tc>
          <w:tcPr>
            <w:tcW w:w="1984" w:type="dxa"/>
            <w:shd w:val="clear" w:color="000000" w:fill="8DB4E3"/>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Ростовская </w:t>
            </w:r>
            <w:r w:rsidRPr="00484696">
              <w:rPr>
                <w:rFonts w:eastAsia="Times New Roman"/>
                <w:color w:val="001F4B"/>
                <w:lang w:eastAsia="ru-RU"/>
              </w:rPr>
              <w:t>обл.</w:t>
            </w:r>
          </w:p>
        </w:tc>
        <w:tc>
          <w:tcPr>
            <w:tcW w:w="1843" w:type="dxa"/>
            <w:shd w:val="clear" w:color="000000" w:fill="C5D9F1"/>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Свердловская </w:t>
            </w:r>
            <w:r w:rsidRPr="00484696">
              <w:rPr>
                <w:rFonts w:eastAsia="Times New Roman"/>
                <w:color w:val="001F4B"/>
                <w:lang w:eastAsia="ru-RU"/>
              </w:rPr>
              <w:t>обл.</w:t>
            </w:r>
          </w:p>
        </w:tc>
        <w:tc>
          <w:tcPr>
            <w:tcW w:w="1559" w:type="dxa"/>
            <w:shd w:val="clear" w:color="000000" w:fill="B6DDE8"/>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Нижегородская </w:t>
            </w:r>
            <w:r w:rsidRPr="00484696">
              <w:rPr>
                <w:rFonts w:eastAsia="Times New Roman"/>
                <w:color w:val="001F4B"/>
                <w:lang w:eastAsia="ru-RU"/>
              </w:rPr>
              <w:t>обл.</w:t>
            </w:r>
          </w:p>
        </w:tc>
      </w:tr>
      <w:tr w:rsidR="00711D88" w:rsidRPr="00484696" w:rsidTr="00797581">
        <w:trPr>
          <w:trHeight w:val="284"/>
        </w:trPr>
        <w:tc>
          <w:tcPr>
            <w:tcW w:w="851"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8</w:t>
            </w:r>
          </w:p>
        </w:tc>
        <w:tc>
          <w:tcPr>
            <w:tcW w:w="1559" w:type="dxa"/>
            <w:shd w:val="clear" w:color="000000" w:fill="FF99CC"/>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Алтайский край</w:t>
            </w:r>
          </w:p>
        </w:tc>
        <w:tc>
          <w:tcPr>
            <w:tcW w:w="1985" w:type="dxa"/>
            <w:shd w:val="clear" w:color="000000" w:fill="D9D9D9"/>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Тюменская </w:t>
            </w:r>
            <w:r w:rsidRPr="00484696">
              <w:rPr>
                <w:rFonts w:eastAsia="Times New Roman"/>
                <w:color w:val="001F4B"/>
                <w:lang w:eastAsia="ru-RU"/>
              </w:rPr>
              <w:t>обл.</w:t>
            </w:r>
          </w:p>
        </w:tc>
        <w:tc>
          <w:tcPr>
            <w:tcW w:w="1984" w:type="dxa"/>
            <w:shd w:val="clear" w:color="000000" w:fill="C5D9F1"/>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Свердловская </w:t>
            </w:r>
            <w:r w:rsidRPr="00484696">
              <w:rPr>
                <w:rFonts w:eastAsia="Times New Roman"/>
                <w:color w:val="001F4B"/>
                <w:lang w:eastAsia="ru-RU"/>
              </w:rPr>
              <w:t>обл.</w:t>
            </w:r>
          </w:p>
        </w:tc>
        <w:tc>
          <w:tcPr>
            <w:tcW w:w="1843" w:type="dxa"/>
            <w:shd w:val="clear" w:color="000000" w:fill="B6DDE8"/>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Нижегородская </w:t>
            </w:r>
            <w:r w:rsidRPr="00484696">
              <w:rPr>
                <w:rFonts w:eastAsia="Times New Roman"/>
                <w:color w:val="001F4B"/>
                <w:lang w:eastAsia="ru-RU"/>
              </w:rPr>
              <w:t>обл.</w:t>
            </w:r>
          </w:p>
        </w:tc>
        <w:tc>
          <w:tcPr>
            <w:tcW w:w="1559" w:type="dxa"/>
            <w:shd w:val="clear" w:color="000000" w:fill="DDD9C3"/>
            <w:vAlign w:val="center"/>
            <w:hideMark/>
          </w:tcPr>
          <w:p w:rsidR="00711D88" w:rsidRPr="00000093" w:rsidRDefault="00711D88" w:rsidP="00711D88">
            <w:pPr>
              <w:jc w:val="center"/>
              <w:rPr>
                <w:rFonts w:eastAsia="Times New Roman"/>
                <w:color w:val="001F4B"/>
                <w:lang w:eastAsia="ru-RU"/>
              </w:rPr>
            </w:pPr>
            <w:r w:rsidRPr="00484696">
              <w:rPr>
                <w:rFonts w:eastAsia="Times New Roman"/>
                <w:color w:val="001F4B"/>
                <w:lang w:eastAsia="ru-RU"/>
              </w:rPr>
              <w:t>Респ.</w:t>
            </w:r>
            <w:r w:rsidRPr="00000093">
              <w:rPr>
                <w:rFonts w:eastAsia="Times New Roman"/>
                <w:color w:val="001F4B"/>
                <w:lang w:eastAsia="ru-RU"/>
              </w:rPr>
              <w:t xml:space="preserve"> Татарстан </w:t>
            </w:r>
          </w:p>
        </w:tc>
      </w:tr>
      <w:tr w:rsidR="00711D88" w:rsidRPr="00484696" w:rsidTr="00797581">
        <w:trPr>
          <w:trHeight w:val="284"/>
        </w:trPr>
        <w:tc>
          <w:tcPr>
            <w:tcW w:w="851" w:type="dxa"/>
            <w:tcBorders>
              <w:bottom w:val="single" w:sz="4" w:space="0" w:color="auto"/>
            </w:tcBorders>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9</w:t>
            </w:r>
          </w:p>
        </w:tc>
        <w:tc>
          <w:tcPr>
            <w:tcW w:w="1559" w:type="dxa"/>
            <w:tcBorders>
              <w:bottom w:val="single" w:sz="4" w:space="0" w:color="auto"/>
            </w:tcBorders>
            <w:shd w:val="clear" w:color="000000" w:fill="FCD5B4"/>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Краснодарский край</w:t>
            </w:r>
          </w:p>
        </w:tc>
        <w:tc>
          <w:tcPr>
            <w:tcW w:w="1985" w:type="dxa"/>
            <w:shd w:val="clear" w:color="000000" w:fill="FF99CC"/>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Алтайский край</w:t>
            </w:r>
          </w:p>
        </w:tc>
        <w:tc>
          <w:tcPr>
            <w:tcW w:w="1984" w:type="dxa"/>
            <w:tcBorders>
              <w:bottom w:val="single" w:sz="4" w:space="0" w:color="auto"/>
            </w:tcBorders>
            <w:shd w:val="clear" w:color="000000" w:fill="FF99CC"/>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Алтайский край</w:t>
            </w:r>
          </w:p>
        </w:tc>
        <w:tc>
          <w:tcPr>
            <w:tcW w:w="1843" w:type="dxa"/>
            <w:tcBorders>
              <w:bottom w:val="single" w:sz="4" w:space="0" w:color="auto"/>
            </w:tcBorders>
            <w:shd w:val="clear" w:color="000000" w:fill="FFFF66"/>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Самарская </w:t>
            </w:r>
            <w:r w:rsidRPr="00484696">
              <w:rPr>
                <w:rFonts w:eastAsia="Times New Roman"/>
                <w:color w:val="001F4B"/>
                <w:lang w:eastAsia="ru-RU"/>
              </w:rPr>
              <w:t>обл.</w:t>
            </w:r>
          </w:p>
        </w:tc>
        <w:tc>
          <w:tcPr>
            <w:tcW w:w="1559" w:type="dxa"/>
            <w:shd w:val="clear" w:color="000000" w:fill="C5D9F1"/>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Свердловская </w:t>
            </w:r>
            <w:r w:rsidRPr="00484696">
              <w:rPr>
                <w:rFonts w:eastAsia="Times New Roman"/>
                <w:color w:val="001F4B"/>
                <w:lang w:eastAsia="ru-RU"/>
              </w:rPr>
              <w:t>обл.</w:t>
            </w:r>
          </w:p>
        </w:tc>
      </w:tr>
      <w:tr w:rsidR="00711D88" w:rsidRPr="00484696" w:rsidTr="00797581">
        <w:trPr>
          <w:trHeight w:val="284"/>
        </w:trPr>
        <w:tc>
          <w:tcPr>
            <w:tcW w:w="851" w:type="dxa"/>
            <w:shd w:val="clear" w:color="auto" w:fill="auto"/>
          </w:tcPr>
          <w:p w:rsidR="00711D88" w:rsidRPr="00675DA9" w:rsidRDefault="00711D88" w:rsidP="00711D88">
            <w:pPr>
              <w:jc w:val="center"/>
              <w:rPr>
                <w:rFonts w:eastAsia="Times New Roman"/>
                <w:b/>
                <w:color w:val="001F4B"/>
                <w:lang w:eastAsia="ru-RU"/>
              </w:rPr>
            </w:pPr>
            <w:r w:rsidRPr="00675DA9">
              <w:rPr>
                <w:rFonts w:eastAsia="Times New Roman"/>
                <w:b/>
                <w:color w:val="001F4B"/>
                <w:lang w:eastAsia="ru-RU"/>
              </w:rPr>
              <w:t>10</w:t>
            </w:r>
          </w:p>
        </w:tc>
        <w:tc>
          <w:tcPr>
            <w:tcW w:w="1559" w:type="dxa"/>
            <w:shd w:val="clear" w:color="000000" w:fill="D9D9D9"/>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Тюменская </w:t>
            </w:r>
            <w:r w:rsidRPr="00484696">
              <w:rPr>
                <w:rFonts w:eastAsia="Times New Roman"/>
                <w:color w:val="001F4B"/>
                <w:lang w:eastAsia="ru-RU"/>
              </w:rPr>
              <w:t>обл.</w:t>
            </w:r>
          </w:p>
        </w:tc>
        <w:tc>
          <w:tcPr>
            <w:tcW w:w="1985" w:type="dxa"/>
            <w:shd w:val="clear" w:color="000000" w:fill="8DB4E3"/>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Ростовская </w:t>
            </w:r>
            <w:r w:rsidRPr="00484696">
              <w:rPr>
                <w:rFonts w:eastAsia="Times New Roman"/>
                <w:color w:val="001F4B"/>
                <w:lang w:eastAsia="ru-RU"/>
              </w:rPr>
              <w:t>обл.</w:t>
            </w:r>
          </w:p>
        </w:tc>
        <w:tc>
          <w:tcPr>
            <w:tcW w:w="1984" w:type="dxa"/>
            <w:shd w:val="clear" w:color="000000" w:fill="D9D9D9"/>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Тюменская </w:t>
            </w:r>
            <w:r w:rsidRPr="00484696">
              <w:rPr>
                <w:rFonts w:eastAsia="Times New Roman"/>
                <w:color w:val="001F4B"/>
                <w:lang w:eastAsia="ru-RU"/>
              </w:rPr>
              <w:t>обл.</w:t>
            </w:r>
          </w:p>
        </w:tc>
        <w:tc>
          <w:tcPr>
            <w:tcW w:w="1843" w:type="dxa"/>
            <w:shd w:val="clear" w:color="000000" w:fill="D9D9D9"/>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Тюменская </w:t>
            </w:r>
            <w:r w:rsidRPr="00484696">
              <w:rPr>
                <w:rFonts w:eastAsia="Times New Roman"/>
                <w:color w:val="001F4B"/>
                <w:lang w:eastAsia="ru-RU"/>
              </w:rPr>
              <w:t>обл.</w:t>
            </w:r>
          </w:p>
        </w:tc>
        <w:tc>
          <w:tcPr>
            <w:tcW w:w="1559" w:type="dxa"/>
            <w:shd w:val="clear" w:color="000000" w:fill="FFFF66"/>
            <w:vAlign w:val="center"/>
            <w:hideMark/>
          </w:tcPr>
          <w:p w:rsidR="00711D88" w:rsidRPr="00000093" w:rsidRDefault="00711D88" w:rsidP="00711D88">
            <w:pPr>
              <w:jc w:val="center"/>
              <w:rPr>
                <w:rFonts w:eastAsia="Times New Roman"/>
                <w:color w:val="001F4B"/>
                <w:lang w:eastAsia="ru-RU"/>
              </w:rPr>
            </w:pPr>
            <w:r w:rsidRPr="00000093">
              <w:rPr>
                <w:rFonts w:eastAsia="Times New Roman"/>
                <w:color w:val="001F4B"/>
                <w:lang w:eastAsia="ru-RU"/>
              </w:rPr>
              <w:t xml:space="preserve">Самарская </w:t>
            </w:r>
            <w:r w:rsidRPr="00484696">
              <w:rPr>
                <w:rFonts w:eastAsia="Times New Roman"/>
                <w:color w:val="001F4B"/>
                <w:lang w:eastAsia="ru-RU"/>
              </w:rPr>
              <w:t>обл.</w:t>
            </w:r>
          </w:p>
        </w:tc>
      </w:tr>
    </w:tbl>
    <w:p w:rsidR="00711D88" w:rsidRDefault="00711D88" w:rsidP="00711D88"/>
    <w:p w:rsidR="00711D88" w:rsidRPr="000467AE" w:rsidRDefault="00711D88" w:rsidP="00F5115C">
      <w:pPr>
        <w:pStyle w:val="afb"/>
        <w:rPr>
          <w:noProof/>
          <w:lang w:eastAsia="ru-RU"/>
        </w:rPr>
      </w:pPr>
      <w:r>
        <w:rPr>
          <w:noProof/>
          <w:lang w:eastAsia="ru-RU"/>
        </w:rPr>
        <w:t>Картину регионов, где</w:t>
      </w:r>
      <w:r w:rsidRPr="000467AE">
        <w:rPr>
          <w:noProof/>
          <w:lang w:eastAsia="ru-RU"/>
        </w:rPr>
        <w:t xml:space="preserve"> аккумулируется больше всего финансовых средств, </w:t>
      </w:r>
      <w:r>
        <w:rPr>
          <w:noProof/>
          <w:lang w:eastAsia="ru-RU"/>
        </w:rPr>
        <w:t>можно дополнить комментарием</w:t>
      </w:r>
      <w:r w:rsidRPr="000467AE">
        <w:rPr>
          <w:noProof/>
          <w:lang w:eastAsia="ru-RU"/>
        </w:rPr>
        <w:t>:</w:t>
      </w:r>
    </w:p>
    <w:p w:rsidR="00711D88" w:rsidRPr="000467AE" w:rsidRDefault="00711D88" w:rsidP="00F5115C">
      <w:pPr>
        <w:pStyle w:val="a"/>
        <w:rPr>
          <w:noProof/>
          <w:lang w:eastAsia="ru-RU"/>
        </w:rPr>
      </w:pPr>
      <w:r w:rsidRPr="000467AE">
        <w:rPr>
          <w:noProof/>
          <w:lang w:eastAsia="ru-RU"/>
        </w:rPr>
        <w:t>при</w:t>
      </w:r>
      <w:r>
        <w:rPr>
          <w:noProof/>
          <w:lang w:eastAsia="ru-RU"/>
        </w:rPr>
        <w:t xml:space="preserve"> кредитования крупного бизнеса</w:t>
      </w:r>
      <w:r w:rsidRPr="000467AE">
        <w:rPr>
          <w:noProof/>
          <w:lang w:eastAsia="ru-RU"/>
        </w:rPr>
        <w:t xml:space="preserve"> в г.Москве, г.Санкт-Петербурге и Московской области «остается» ежегодно более 50% финансовых средств;</w:t>
      </w:r>
    </w:p>
    <w:p w:rsidR="00592CF5" w:rsidRDefault="00711D88" w:rsidP="00F5115C">
      <w:pPr>
        <w:pStyle w:val="a"/>
        <w:rPr>
          <w:noProof/>
          <w:lang w:eastAsia="ru-RU"/>
        </w:rPr>
      </w:pPr>
      <w:r w:rsidRPr="000467AE">
        <w:rPr>
          <w:noProof/>
          <w:lang w:eastAsia="ru-RU"/>
        </w:rPr>
        <w:t xml:space="preserve">при кредитовании МСП в этих 3-х регионах «остается» чуть менее 40% (Диаграмма </w:t>
      </w:r>
      <w:r w:rsidR="00F5115C">
        <w:rPr>
          <w:noProof/>
          <w:lang w:eastAsia="ru-RU"/>
        </w:rPr>
        <w:t>1</w:t>
      </w:r>
      <w:r w:rsidRPr="000467AE">
        <w:rPr>
          <w:noProof/>
          <w:lang w:eastAsia="ru-RU"/>
        </w:rPr>
        <w:t>5).</w:t>
      </w:r>
    </w:p>
    <w:p w:rsidR="00711D88" w:rsidRPr="009D4EF9" w:rsidRDefault="00711D88" w:rsidP="00F5115C">
      <w:pPr>
        <w:pStyle w:val="afb"/>
        <w:rPr>
          <w:noProof/>
          <w:lang w:eastAsia="ru-RU"/>
        </w:rPr>
      </w:pPr>
      <w:r w:rsidRPr="000467AE">
        <w:rPr>
          <w:noProof/>
          <w:lang w:eastAsia="ru-RU"/>
        </w:rPr>
        <w:t>Это связано со структурой распределения МСП по всей территории РФ, хоть и не равномерн</w:t>
      </w:r>
      <w:r>
        <w:rPr>
          <w:noProof/>
          <w:lang w:eastAsia="ru-RU"/>
        </w:rPr>
        <w:t>ой</w:t>
      </w:r>
      <w:r w:rsidR="00592CF5">
        <w:rPr>
          <w:noProof/>
          <w:lang w:eastAsia="ru-RU"/>
        </w:rPr>
        <w:t xml:space="preserve"> </w:t>
      </w:r>
      <w:r>
        <w:rPr>
          <w:noProof/>
          <w:lang w:eastAsia="ru-RU"/>
        </w:rPr>
        <w:t xml:space="preserve">- </w:t>
      </w:r>
      <w:r w:rsidRPr="000467AE">
        <w:rPr>
          <w:noProof/>
          <w:lang w:eastAsia="ru-RU"/>
        </w:rPr>
        <w:t>на территории Топ 3-х регионов действуют 26% МСП – юридических лиц и 8%</w:t>
      </w:r>
      <w:r w:rsidR="00592CF5">
        <w:rPr>
          <w:noProof/>
          <w:lang w:eastAsia="ru-RU"/>
        </w:rPr>
        <w:t xml:space="preserve"> </w:t>
      </w:r>
      <w:r>
        <w:rPr>
          <w:noProof/>
          <w:lang w:eastAsia="ru-RU"/>
        </w:rPr>
        <w:t>ИП</w:t>
      </w:r>
      <w:r w:rsidRPr="000467AE">
        <w:rPr>
          <w:noProof/>
          <w:lang w:eastAsia="ru-RU"/>
        </w:rPr>
        <w:t xml:space="preserve"> от всех </w:t>
      </w:r>
      <w:r>
        <w:rPr>
          <w:noProof/>
          <w:lang w:eastAsia="ru-RU"/>
        </w:rPr>
        <w:t>МСП, действующих на территории РФ. Однако,</w:t>
      </w:r>
      <w:r w:rsidRPr="000467AE">
        <w:rPr>
          <w:noProof/>
          <w:lang w:eastAsia="ru-RU"/>
        </w:rPr>
        <w:t xml:space="preserve"> в отличи</w:t>
      </w:r>
      <w:r>
        <w:rPr>
          <w:noProof/>
          <w:lang w:eastAsia="ru-RU"/>
        </w:rPr>
        <w:t>е</w:t>
      </w:r>
      <w:r w:rsidRPr="000467AE">
        <w:rPr>
          <w:noProof/>
          <w:lang w:eastAsia="ru-RU"/>
        </w:rPr>
        <w:t xml:space="preserve"> от крупных компаний</w:t>
      </w:r>
      <w:r>
        <w:rPr>
          <w:noProof/>
          <w:lang w:eastAsia="ru-RU"/>
        </w:rPr>
        <w:t>,</w:t>
      </w:r>
      <w:r w:rsidRPr="000467AE">
        <w:rPr>
          <w:noProof/>
          <w:lang w:eastAsia="ru-RU"/>
        </w:rPr>
        <w:t xml:space="preserve"> региональным МСП нет нужды иметь представительство в столь крупных городах.</w:t>
      </w:r>
    </w:p>
    <w:p w:rsidR="00711D88" w:rsidRPr="003C1D99" w:rsidRDefault="00711D88" w:rsidP="00F5115C">
      <w:pPr>
        <w:keepNext/>
        <w:spacing w:before="360"/>
        <w:ind w:firstLine="708"/>
        <w:jc w:val="both"/>
        <w:rPr>
          <w:b/>
          <w:szCs w:val="24"/>
        </w:rPr>
      </w:pPr>
      <w:r w:rsidRPr="003C1D99">
        <w:rPr>
          <w:b/>
          <w:szCs w:val="24"/>
        </w:rPr>
        <w:t xml:space="preserve">Диаграмма </w:t>
      </w:r>
      <w:r w:rsidR="00F5115C">
        <w:rPr>
          <w:b/>
          <w:szCs w:val="24"/>
        </w:rPr>
        <w:t>1</w:t>
      </w:r>
      <w:r w:rsidRPr="003C1D99">
        <w:rPr>
          <w:b/>
          <w:szCs w:val="24"/>
        </w:rPr>
        <w:t>5. Доля Топ 3</w:t>
      </w:r>
      <w:r>
        <w:rPr>
          <w:b/>
          <w:szCs w:val="24"/>
        </w:rPr>
        <w:t xml:space="preserve"> регионов в общем объеме кредитов, выданных крупным предприятиям и МСП</w:t>
      </w:r>
      <w:r w:rsidRPr="003C1D99">
        <w:rPr>
          <w:b/>
          <w:szCs w:val="24"/>
        </w:rPr>
        <w:t>, %</w:t>
      </w:r>
      <w:r>
        <w:rPr>
          <w:b/>
          <w:szCs w:val="24"/>
        </w:rPr>
        <w:t xml:space="preserve">.2009-2013гг. </w:t>
      </w:r>
      <w:r w:rsidRPr="00C450E4">
        <w:rPr>
          <w:i/>
          <w:szCs w:val="24"/>
        </w:rPr>
        <w:t>Источник: ЦБ РФ</w:t>
      </w:r>
      <w:r>
        <w:rPr>
          <w:i/>
          <w:szCs w:val="24"/>
        </w:rPr>
        <w:t>.</w:t>
      </w:r>
    </w:p>
    <w:p w:rsidR="00711D88" w:rsidRPr="003C1D99" w:rsidRDefault="00711D88" w:rsidP="00711D88">
      <w:pPr>
        <w:keepNext/>
        <w:spacing w:before="360"/>
        <w:rPr>
          <w:b/>
          <w:szCs w:val="24"/>
        </w:rPr>
      </w:pPr>
      <w:r w:rsidRPr="003C1D99">
        <w:rPr>
          <w:b/>
          <w:szCs w:val="24"/>
        </w:rPr>
        <w:tab/>
      </w:r>
      <w:r w:rsidRPr="003C1D99">
        <w:rPr>
          <w:b/>
          <w:szCs w:val="24"/>
        </w:rPr>
        <w:tab/>
        <w:t>КП</w:t>
      </w:r>
      <w:r w:rsidRPr="003C1D99">
        <w:rPr>
          <w:b/>
          <w:szCs w:val="24"/>
        </w:rPr>
        <w:tab/>
      </w:r>
      <w:r w:rsidRPr="003C1D99">
        <w:rPr>
          <w:b/>
          <w:szCs w:val="24"/>
        </w:rPr>
        <w:tab/>
      </w:r>
      <w:r w:rsidRPr="003C1D99">
        <w:rPr>
          <w:b/>
          <w:szCs w:val="24"/>
        </w:rPr>
        <w:tab/>
      </w:r>
      <w:r w:rsidRPr="003C1D99">
        <w:rPr>
          <w:b/>
          <w:szCs w:val="24"/>
        </w:rPr>
        <w:tab/>
      </w:r>
      <w:r w:rsidRPr="003C1D99">
        <w:rPr>
          <w:b/>
          <w:szCs w:val="24"/>
        </w:rPr>
        <w:tab/>
        <w:t>МСП</w:t>
      </w:r>
    </w:p>
    <w:p w:rsidR="00711D88" w:rsidRDefault="00FC2BAD" w:rsidP="00711D88">
      <w:r w:rsidRPr="00FC2BAD">
        <w:rPr>
          <w:noProof/>
          <w:lang w:eastAsia="ru-RU"/>
        </w:rPr>
        <w:drawing>
          <wp:inline distT="0" distB="0" distL="0" distR="0" wp14:anchorId="5FE3EEA2" wp14:editId="46469F7F">
            <wp:extent cx="6120130" cy="1960282"/>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20130" cy="1960282"/>
                    </a:xfrm>
                    <a:prstGeom prst="rect">
                      <a:avLst/>
                    </a:prstGeom>
                    <a:noFill/>
                    <a:ln>
                      <a:noFill/>
                    </a:ln>
                  </pic:spPr>
                </pic:pic>
              </a:graphicData>
            </a:graphic>
          </wp:inline>
        </w:drawing>
      </w:r>
    </w:p>
    <w:p w:rsidR="00711D88" w:rsidRDefault="00711D88" w:rsidP="00F5115C">
      <w:pPr>
        <w:pStyle w:val="afb"/>
        <w:rPr>
          <w:noProof/>
          <w:lang w:eastAsia="ru-RU"/>
        </w:rPr>
      </w:pPr>
      <w:r w:rsidRPr="000467AE">
        <w:rPr>
          <w:noProof/>
          <w:lang w:eastAsia="ru-RU"/>
        </w:rPr>
        <w:t>Стоит отметить, что подобная ситуация характерна и для рынка потребительского</w:t>
      </w:r>
      <w:r>
        <w:rPr>
          <w:noProof/>
          <w:lang w:eastAsia="ru-RU"/>
        </w:rPr>
        <w:t xml:space="preserve"> кредитования. На Диаграмме </w:t>
      </w:r>
      <w:r w:rsidR="00F5115C">
        <w:rPr>
          <w:noProof/>
          <w:lang w:eastAsia="ru-RU"/>
        </w:rPr>
        <w:t>1</w:t>
      </w:r>
      <w:r>
        <w:rPr>
          <w:noProof/>
          <w:lang w:eastAsia="ru-RU"/>
        </w:rPr>
        <w:t xml:space="preserve">6 видно, что объем кредитов населению, выданных в </w:t>
      </w:r>
      <w:r w:rsidRPr="000467AE">
        <w:rPr>
          <w:noProof/>
          <w:lang w:eastAsia="ru-RU"/>
        </w:rPr>
        <w:t>г.Москве, г.Санкт-Петербурге и Московской области</w:t>
      </w:r>
      <w:r>
        <w:rPr>
          <w:noProof/>
          <w:lang w:eastAsia="ru-RU"/>
        </w:rPr>
        <w:t>, превышает объемы кредитов, выданных в ряде федеральных округов, в некоторых случаях - в разы. Например на 01.01.2013г. объем выданных кредитов населению в Дальневосточном федеральном округе в 5 раз меньше, чем объем скредитов населению в Топ 3-х регионах.</w:t>
      </w:r>
    </w:p>
    <w:p w:rsidR="00711D88" w:rsidRPr="00A340A8" w:rsidRDefault="00711D88" w:rsidP="00F5115C">
      <w:pPr>
        <w:keepNext/>
        <w:spacing w:before="360"/>
        <w:ind w:firstLine="708"/>
        <w:jc w:val="both"/>
        <w:rPr>
          <w:b/>
          <w:szCs w:val="24"/>
        </w:rPr>
      </w:pPr>
      <w:r w:rsidRPr="00A340A8">
        <w:rPr>
          <w:b/>
          <w:szCs w:val="24"/>
        </w:rPr>
        <w:lastRenderedPageBreak/>
        <w:t xml:space="preserve">Диаграмма </w:t>
      </w:r>
      <w:r w:rsidR="00F5115C">
        <w:rPr>
          <w:b/>
          <w:szCs w:val="24"/>
        </w:rPr>
        <w:t>1</w:t>
      </w:r>
      <w:r w:rsidRPr="00A340A8">
        <w:rPr>
          <w:b/>
          <w:szCs w:val="24"/>
        </w:rPr>
        <w:t>6. Объем финансовых средств, предоставленных в виде кредитов населению, млн</w:t>
      </w:r>
      <w:proofErr w:type="gramStart"/>
      <w:r w:rsidRPr="00A340A8">
        <w:rPr>
          <w:b/>
          <w:szCs w:val="24"/>
        </w:rPr>
        <w:t>.р</w:t>
      </w:r>
      <w:proofErr w:type="gramEnd"/>
      <w:r w:rsidRPr="00A340A8">
        <w:rPr>
          <w:b/>
          <w:szCs w:val="24"/>
        </w:rPr>
        <w:t>уб.</w:t>
      </w:r>
      <w:r w:rsidRPr="00A93392">
        <w:rPr>
          <w:b/>
          <w:szCs w:val="24"/>
        </w:rPr>
        <w:t xml:space="preserve"> </w:t>
      </w:r>
      <w:r>
        <w:rPr>
          <w:b/>
          <w:szCs w:val="24"/>
        </w:rPr>
        <w:t>2009-2013гг.</w:t>
      </w:r>
      <w:r w:rsidR="00592CF5">
        <w:rPr>
          <w:b/>
          <w:szCs w:val="24"/>
        </w:rPr>
        <w:t xml:space="preserve"> </w:t>
      </w:r>
      <w:r w:rsidRPr="004445C5">
        <w:rPr>
          <w:i/>
          <w:szCs w:val="24"/>
        </w:rPr>
        <w:t>Источник: ЦБ РФ</w:t>
      </w:r>
      <w:r>
        <w:rPr>
          <w:i/>
          <w:szCs w:val="24"/>
        </w:rPr>
        <w:t>.</w:t>
      </w:r>
    </w:p>
    <w:p w:rsidR="00711D88" w:rsidRDefault="00EC5B55" w:rsidP="00711D88">
      <w:pPr>
        <w:overflowPunct w:val="0"/>
        <w:autoSpaceDE w:val="0"/>
        <w:autoSpaceDN w:val="0"/>
        <w:adjustRightInd w:val="0"/>
        <w:spacing w:before="80"/>
        <w:jc w:val="both"/>
        <w:textAlignment w:val="baseline"/>
        <w:rPr>
          <w:rFonts w:eastAsia="Times New Roman"/>
          <w:noProof/>
          <w:szCs w:val="24"/>
          <w:lang w:eastAsia="ru-RU"/>
        </w:rPr>
      </w:pPr>
      <w:r w:rsidRPr="00EC5B55">
        <w:rPr>
          <w:noProof/>
          <w:lang w:eastAsia="ru-RU"/>
        </w:rPr>
        <w:drawing>
          <wp:inline distT="0" distB="0" distL="0" distR="0" wp14:anchorId="7C14C0CC" wp14:editId="433539F6">
            <wp:extent cx="6120130" cy="4083379"/>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0130" cy="4083379"/>
                    </a:xfrm>
                    <a:prstGeom prst="rect">
                      <a:avLst/>
                    </a:prstGeom>
                    <a:noFill/>
                    <a:ln>
                      <a:noFill/>
                    </a:ln>
                  </pic:spPr>
                </pic:pic>
              </a:graphicData>
            </a:graphic>
          </wp:inline>
        </w:drawing>
      </w:r>
    </w:p>
    <w:p w:rsidR="00711D88" w:rsidRPr="004521E2" w:rsidRDefault="00711D88" w:rsidP="00F5115C">
      <w:pPr>
        <w:overflowPunct w:val="0"/>
        <w:autoSpaceDE w:val="0"/>
        <w:autoSpaceDN w:val="0"/>
        <w:adjustRightInd w:val="0"/>
        <w:spacing w:before="80"/>
        <w:ind w:firstLine="709"/>
        <w:jc w:val="both"/>
        <w:textAlignment w:val="baseline"/>
        <w:rPr>
          <w:rFonts w:eastAsia="Times New Roman"/>
          <w:b/>
          <w:noProof/>
          <w:sz w:val="28"/>
          <w:szCs w:val="28"/>
          <w:lang w:eastAsia="ru-RU"/>
        </w:rPr>
      </w:pPr>
      <w:r w:rsidRPr="004521E2">
        <w:rPr>
          <w:rFonts w:eastAsia="Times New Roman"/>
          <w:b/>
          <w:noProof/>
          <w:sz w:val="28"/>
          <w:szCs w:val="28"/>
          <w:lang w:eastAsia="ru-RU"/>
        </w:rPr>
        <w:t xml:space="preserve">Отраслевая структура распределения </w:t>
      </w:r>
      <w:r>
        <w:rPr>
          <w:rFonts w:eastAsia="Times New Roman"/>
          <w:b/>
          <w:noProof/>
          <w:sz w:val="28"/>
          <w:szCs w:val="28"/>
          <w:lang w:eastAsia="ru-RU"/>
        </w:rPr>
        <w:t xml:space="preserve">выданных </w:t>
      </w:r>
      <w:r w:rsidRPr="004521E2">
        <w:rPr>
          <w:rFonts w:eastAsia="Times New Roman"/>
          <w:b/>
          <w:noProof/>
          <w:sz w:val="28"/>
          <w:szCs w:val="28"/>
          <w:lang w:eastAsia="ru-RU"/>
        </w:rPr>
        <w:t>кредитов</w:t>
      </w:r>
    </w:p>
    <w:p w:rsidR="00592CF5" w:rsidRDefault="00711D88" w:rsidP="00F5115C">
      <w:pPr>
        <w:pStyle w:val="afb"/>
        <w:rPr>
          <w:noProof/>
          <w:lang w:eastAsia="ru-RU"/>
        </w:rPr>
      </w:pPr>
      <w:r w:rsidRPr="00917C66">
        <w:rPr>
          <w:noProof/>
          <w:lang w:eastAsia="ru-RU"/>
        </w:rPr>
        <w:t xml:space="preserve">Отраслевая структура финансовых средств, выданных бизнесу, из года в год </w:t>
      </w:r>
      <w:r>
        <w:rPr>
          <w:noProof/>
          <w:lang w:eastAsia="ru-RU"/>
        </w:rPr>
        <w:t>принципиальных</w:t>
      </w:r>
      <w:r w:rsidRPr="00917C66">
        <w:rPr>
          <w:noProof/>
          <w:lang w:eastAsia="ru-RU"/>
        </w:rPr>
        <w:t xml:space="preserve"> изменений не </w:t>
      </w:r>
      <w:r>
        <w:rPr>
          <w:noProof/>
          <w:lang w:eastAsia="ru-RU"/>
        </w:rPr>
        <w:t>демонстрирует. На конец 2012 года:</w:t>
      </w:r>
    </w:p>
    <w:p w:rsidR="00711D88" w:rsidRDefault="00711D88" w:rsidP="00F5115C">
      <w:pPr>
        <w:pStyle w:val="a"/>
        <w:rPr>
          <w:noProof/>
          <w:lang w:eastAsia="ru-RU"/>
        </w:rPr>
      </w:pPr>
      <w:r w:rsidRPr="00917C66">
        <w:rPr>
          <w:noProof/>
          <w:lang w:eastAsia="ru-RU"/>
        </w:rPr>
        <w:t xml:space="preserve">основная масса кредитов – 24% </w:t>
      </w:r>
      <w:r>
        <w:rPr>
          <w:noProof/>
          <w:lang w:eastAsia="ru-RU"/>
        </w:rPr>
        <w:t xml:space="preserve">- </w:t>
      </w:r>
      <w:r w:rsidRPr="00917C66">
        <w:rPr>
          <w:noProof/>
          <w:lang w:eastAsia="ru-RU"/>
        </w:rPr>
        <w:t xml:space="preserve">предоставлена предприятиям торговли и ремонта транспортных средств (Диаграмма </w:t>
      </w:r>
      <w:r w:rsidR="00F5115C">
        <w:rPr>
          <w:noProof/>
          <w:lang w:eastAsia="ru-RU"/>
        </w:rPr>
        <w:t>1</w:t>
      </w:r>
      <w:r>
        <w:rPr>
          <w:noProof/>
          <w:lang w:eastAsia="ru-RU"/>
        </w:rPr>
        <w:t>7</w:t>
      </w:r>
      <w:r w:rsidRPr="00917C66">
        <w:rPr>
          <w:noProof/>
          <w:lang w:eastAsia="ru-RU"/>
        </w:rPr>
        <w:t>)</w:t>
      </w:r>
      <w:r>
        <w:rPr>
          <w:noProof/>
          <w:lang w:eastAsia="ru-RU"/>
        </w:rPr>
        <w:t>;</w:t>
      </w:r>
    </w:p>
    <w:p w:rsidR="00711D88" w:rsidRPr="00917C66" w:rsidRDefault="00711D88" w:rsidP="00F5115C">
      <w:pPr>
        <w:pStyle w:val="a"/>
        <w:rPr>
          <w:noProof/>
          <w:lang w:eastAsia="ru-RU"/>
        </w:rPr>
      </w:pPr>
      <w:r w:rsidRPr="00377EBF">
        <w:rPr>
          <w:noProof/>
          <w:lang w:eastAsia="ru-RU"/>
        </w:rPr>
        <w:t>12% кредитов выдано предприятиям обрабатывающих производств</w:t>
      </w:r>
      <w:r>
        <w:rPr>
          <w:noProof/>
          <w:lang w:eastAsia="ru-RU"/>
        </w:rPr>
        <w:t xml:space="preserve">. Из них </w:t>
      </w:r>
      <w:r w:rsidRPr="00377EBF">
        <w:rPr>
          <w:noProof/>
          <w:lang w:eastAsia="ru-RU"/>
        </w:rPr>
        <w:t>из 24% выдано предприятиям в сфере производства пищевых продуктов, включая напитки и табак;</w:t>
      </w:r>
      <w:r>
        <w:rPr>
          <w:noProof/>
          <w:lang w:eastAsia="ru-RU"/>
        </w:rPr>
        <w:t xml:space="preserve"> </w:t>
      </w:r>
      <w:r w:rsidRPr="00377EBF">
        <w:rPr>
          <w:noProof/>
          <w:lang w:eastAsia="ru-RU"/>
        </w:rPr>
        <w:t xml:space="preserve">- 12% </w:t>
      </w:r>
      <w:r>
        <w:rPr>
          <w:noProof/>
          <w:lang w:eastAsia="ru-RU"/>
        </w:rPr>
        <w:t xml:space="preserve">- </w:t>
      </w:r>
      <w:r w:rsidRPr="00377EBF">
        <w:rPr>
          <w:noProof/>
          <w:lang w:eastAsia="ru-RU"/>
        </w:rPr>
        <w:t>предприятиям сферы производства машин и оборудования;</w:t>
      </w:r>
      <w:r>
        <w:rPr>
          <w:noProof/>
          <w:lang w:eastAsia="ru-RU"/>
        </w:rPr>
        <w:t xml:space="preserve"> - </w:t>
      </w:r>
      <w:r w:rsidRPr="00377EBF">
        <w:rPr>
          <w:noProof/>
          <w:lang w:eastAsia="ru-RU"/>
        </w:rPr>
        <w:t>12% предприятиям сферы транспортных средств и оборудования.</w:t>
      </w:r>
    </w:p>
    <w:p w:rsidR="00711D88" w:rsidRPr="003C1D99" w:rsidRDefault="00711D88" w:rsidP="00F5115C">
      <w:pPr>
        <w:keepNext/>
        <w:spacing w:before="360"/>
        <w:ind w:firstLine="641"/>
        <w:jc w:val="both"/>
        <w:rPr>
          <w:b/>
          <w:szCs w:val="24"/>
        </w:rPr>
      </w:pPr>
      <w:r w:rsidRPr="003C1D99">
        <w:rPr>
          <w:b/>
          <w:szCs w:val="24"/>
        </w:rPr>
        <w:lastRenderedPageBreak/>
        <w:t xml:space="preserve">Диаграмма </w:t>
      </w:r>
      <w:r w:rsidR="00F5115C">
        <w:rPr>
          <w:b/>
          <w:szCs w:val="24"/>
        </w:rPr>
        <w:t>1</w:t>
      </w:r>
      <w:r>
        <w:rPr>
          <w:b/>
          <w:szCs w:val="24"/>
        </w:rPr>
        <w:t>7</w:t>
      </w:r>
      <w:r w:rsidRPr="003C1D99">
        <w:rPr>
          <w:b/>
          <w:szCs w:val="24"/>
        </w:rPr>
        <w:t xml:space="preserve">. Отраслевая структура </w:t>
      </w:r>
      <w:r>
        <w:rPr>
          <w:b/>
          <w:szCs w:val="24"/>
        </w:rPr>
        <w:t>кредитов, выданных бизнесу</w:t>
      </w:r>
      <w:r w:rsidRPr="003C1D99">
        <w:rPr>
          <w:b/>
          <w:szCs w:val="24"/>
        </w:rPr>
        <w:t>, %</w:t>
      </w:r>
      <w:r w:rsidR="008D7B9B">
        <w:rPr>
          <w:b/>
          <w:szCs w:val="24"/>
        </w:rPr>
        <w:t>. 2009-2013гг.</w:t>
      </w:r>
      <w:r>
        <w:rPr>
          <w:b/>
          <w:szCs w:val="24"/>
        </w:rPr>
        <w:t xml:space="preserve"> </w:t>
      </w:r>
      <w:r w:rsidRPr="00A17A75">
        <w:rPr>
          <w:i/>
          <w:szCs w:val="24"/>
        </w:rPr>
        <w:t>Источник: ЦБ РФ</w:t>
      </w:r>
      <w:r>
        <w:rPr>
          <w:i/>
          <w:szCs w:val="24"/>
        </w:rPr>
        <w:t>.</w:t>
      </w:r>
    </w:p>
    <w:p w:rsidR="00711D88" w:rsidRDefault="008A56CC" w:rsidP="00711D88">
      <w:pPr>
        <w:overflowPunct w:val="0"/>
        <w:autoSpaceDE w:val="0"/>
        <w:autoSpaceDN w:val="0"/>
        <w:adjustRightInd w:val="0"/>
        <w:spacing w:before="80"/>
        <w:jc w:val="both"/>
        <w:textAlignment w:val="baseline"/>
        <w:rPr>
          <w:rFonts w:eastAsia="Times New Roman"/>
          <w:noProof/>
          <w:szCs w:val="24"/>
          <w:lang w:eastAsia="ru-RU"/>
        </w:rPr>
      </w:pPr>
      <w:r w:rsidRPr="008A56CC">
        <w:rPr>
          <w:noProof/>
          <w:lang w:eastAsia="ru-RU"/>
        </w:rPr>
        <w:drawing>
          <wp:inline distT="0" distB="0" distL="0" distR="0" wp14:anchorId="6DF36717" wp14:editId="2DC6BC5E">
            <wp:extent cx="6120130" cy="415476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20130" cy="4154760"/>
                    </a:xfrm>
                    <a:prstGeom prst="rect">
                      <a:avLst/>
                    </a:prstGeom>
                    <a:noFill/>
                    <a:ln>
                      <a:noFill/>
                    </a:ln>
                  </pic:spPr>
                </pic:pic>
              </a:graphicData>
            </a:graphic>
          </wp:inline>
        </w:drawing>
      </w:r>
    </w:p>
    <w:p w:rsidR="00592CF5" w:rsidRDefault="00711D88" w:rsidP="00F5115C">
      <w:pPr>
        <w:overflowPunct w:val="0"/>
        <w:autoSpaceDE w:val="0"/>
        <w:autoSpaceDN w:val="0"/>
        <w:adjustRightInd w:val="0"/>
        <w:spacing w:before="80"/>
        <w:ind w:firstLine="709"/>
        <w:jc w:val="both"/>
        <w:textAlignment w:val="baseline"/>
        <w:rPr>
          <w:rFonts w:eastAsia="Times New Roman"/>
          <w:b/>
          <w:noProof/>
          <w:sz w:val="28"/>
          <w:szCs w:val="28"/>
          <w:lang w:eastAsia="ru-RU"/>
        </w:rPr>
      </w:pPr>
      <w:r w:rsidRPr="004521E2">
        <w:rPr>
          <w:rFonts w:eastAsia="Times New Roman"/>
          <w:b/>
          <w:noProof/>
          <w:sz w:val="28"/>
          <w:szCs w:val="28"/>
          <w:lang w:eastAsia="ru-RU"/>
        </w:rPr>
        <w:t>Структура кредитов, выданных МСП</w:t>
      </w:r>
    </w:p>
    <w:p w:rsidR="00711D88" w:rsidRPr="00D3522A" w:rsidRDefault="00711D88" w:rsidP="00F5115C">
      <w:pPr>
        <w:pStyle w:val="afb"/>
        <w:rPr>
          <w:noProof/>
          <w:lang w:eastAsia="ru-RU"/>
        </w:rPr>
      </w:pPr>
      <w:r w:rsidRPr="00D3522A">
        <w:rPr>
          <w:noProof/>
          <w:lang w:eastAsia="ru-RU"/>
        </w:rPr>
        <w:t xml:space="preserve">Из общей массы </w:t>
      </w:r>
      <w:r>
        <w:rPr>
          <w:noProof/>
          <w:lang w:eastAsia="ru-RU"/>
        </w:rPr>
        <w:t>кредитов</w:t>
      </w:r>
      <w:r w:rsidRPr="00D3522A">
        <w:rPr>
          <w:noProof/>
          <w:lang w:eastAsia="ru-RU"/>
        </w:rPr>
        <w:t xml:space="preserve">, выданных </w:t>
      </w:r>
      <w:r>
        <w:rPr>
          <w:noProof/>
          <w:lang w:eastAsia="ru-RU"/>
        </w:rPr>
        <w:t>МСП</w:t>
      </w:r>
      <w:r w:rsidRPr="00D3522A">
        <w:rPr>
          <w:noProof/>
          <w:lang w:eastAsia="ru-RU"/>
        </w:rPr>
        <w:t xml:space="preserve">, на долю ИП ежегодно приходится не более 10% от общего объема (Диаграмма </w:t>
      </w:r>
      <w:r w:rsidR="00F5115C">
        <w:rPr>
          <w:noProof/>
          <w:lang w:eastAsia="ru-RU"/>
        </w:rPr>
        <w:t>1</w:t>
      </w:r>
      <w:r w:rsidRPr="00D3522A">
        <w:rPr>
          <w:noProof/>
          <w:lang w:eastAsia="ru-RU"/>
        </w:rPr>
        <w:t>8).</w:t>
      </w:r>
    </w:p>
    <w:p w:rsidR="00711D88" w:rsidRPr="00F96D82" w:rsidRDefault="00711D88" w:rsidP="00F5115C">
      <w:pPr>
        <w:keepNext/>
        <w:spacing w:before="360"/>
        <w:ind w:firstLine="708"/>
        <w:jc w:val="both"/>
        <w:rPr>
          <w:b/>
          <w:szCs w:val="24"/>
        </w:rPr>
      </w:pPr>
      <w:r w:rsidRPr="00F96D82">
        <w:rPr>
          <w:b/>
          <w:szCs w:val="24"/>
        </w:rPr>
        <w:t xml:space="preserve">Диаграмма </w:t>
      </w:r>
      <w:r w:rsidR="00F5115C">
        <w:rPr>
          <w:b/>
          <w:szCs w:val="24"/>
        </w:rPr>
        <w:t>1</w:t>
      </w:r>
      <w:r w:rsidRPr="00F96D82">
        <w:rPr>
          <w:b/>
          <w:szCs w:val="24"/>
        </w:rPr>
        <w:t>8. Структура</w:t>
      </w:r>
      <w:r>
        <w:rPr>
          <w:b/>
          <w:szCs w:val="24"/>
        </w:rPr>
        <w:t xml:space="preserve"> кредитов</w:t>
      </w:r>
      <w:r w:rsidRPr="00F96D82">
        <w:rPr>
          <w:b/>
          <w:szCs w:val="24"/>
        </w:rPr>
        <w:t>, выданных МСП, %</w:t>
      </w:r>
      <w:r>
        <w:rPr>
          <w:b/>
          <w:szCs w:val="24"/>
        </w:rPr>
        <w:t xml:space="preserve">, 2009-2013гг. </w:t>
      </w:r>
      <w:r w:rsidRPr="008E413B">
        <w:rPr>
          <w:i/>
          <w:szCs w:val="24"/>
        </w:rPr>
        <w:t>Источник: ЦБ РФ</w:t>
      </w:r>
      <w:r>
        <w:rPr>
          <w:i/>
          <w:szCs w:val="24"/>
        </w:rPr>
        <w:t>.</w:t>
      </w:r>
    </w:p>
    <w:p w:rsidR="00711D88" w:rsidRPr="004445C5" w:rsidRDefault="00674AA4" w:rsidP="00711D88">
      <w:r w:rsidRPr="00674AA4">
        <w:rPr>
          <w:noProof/>
          <w:lang w:eastAsia="ru-RU"/>
        </w:rPr>
        <w:drawing>
          <wp:inline distT="0" distB="0" distL="0" distR="0" wp14:anchorId="7914A15A" wp14:editId="277EF675">
            <wp:extent cx="6120130" cy="2455959"/>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20130" cy="2455959"/>
                    </a:xfrm>
                    <a:prstGeom prst="rect">
                      <a:avLst/>
                    </a:prstGeom>
                    <a:noFill/>
                    <a:ln>
                      <a:noFill/>
                    </a:ln>
                  </pic:spPr>
                </pic:pic>
              </a:graphicData>
            </a:graphic>
          </wp:inline>
        </w:drawing>
      </w:r>
    </w:p>
    <w:p w:rsidR="00592CF5" w:rsidRDefault="00711D88" w:rsidP="00F5115C">
      <w:pPr>
        <w:pStyle w:val="afb"/>
        <w:rPr>
          <w:noProof/>
          <w:lang w:eastAsia="ru-RU"/>
        </w:rPr>
      </w:pPr>
      <w:r>
        <w:rPr>
          <w:noProof/>
          <w:lang w:eastAsia="ru-RU"/>
        </w:rPr>
        <w:t>Важно отметить, что о</w:t>
      </w:r>
      <w:r w:rsidRPr="00D3522A">
        <w:rPr>
          <w:noProof/>
          <w:lang w:eastAsia="ru-RU"/>
        </w:rPr>
        <w:t xml:space="preserve">бъем просроченной задолженности по кредитам у МСП ежегодно невелик – не более 10% (Диаграмма </w:t>
      </w:r>
      <w:r w:rsidR="00F5115C">
        <w:rPr>
          <w:noProof/>
          <w:lang w:eastAsia="ru-RU"/>
        </w:rPr>
        <w:t>1</w:t>
      </w:r>
      <w:r w:rsidRPr="00D3522A">
        <w:rPr>
          <w:noProof/>
          <w:lang w:eastAsia="ru-RU"/>
        </w:rPr>
        <w:t xml:space="preserve">9) от общего объема задолженности, что говорит о высокой </w:t>
      </w:r>
      <w:r>
        <w:rPr>
          <w:noProof/>
          <w:lang w:eastAsia="ru-RU"/>
        </w:rPr>
        <w:t>ответственности</w:t>
      </w:r>
      <w:r w:rsidRPr="00D3522A">
        <w:rPr>
          <w:noProof/>
          <w:lang w:eastAsia="ru-RU"/>
        </w:rPr>
        <w:t xml:space="preserve"> МСП</w:t>
      </w:r>
      <w:r w:rsidR="00592CF5">
        <w:rPr>
          <w:noProof/>
          <w:lang w:eastAsia="ru-RU"/>
        </w:rPr>
        <w:t xml:space="preserve"> </w:t>
      </w:r>
      <w:r>
        <w:rPr>
          <w:noProof/>
          <w:lang w:eastAsia="ru-RU"/>
        </w:rPr>
        <w:t>по выполнению</w:t>
      </w:r>
      <w:r w:rsidRPr="00D3522A">
        <w:rPr>
          <w:noProof/>
          <w:lang w:eastAsia="ru-RU"/>
        </w:rPr>
        <w:t xml:space="preserve"> ф</w:t>
      </w:r>
      <w:r>
        <w:rPr>
          <w:noProof/>
          <w:lang w:eastAsia="ru-RU"/>
        </w:rPr>
        <w:t>и</w:t>
      </w:r>
      <w:r w:rsidRPr="00D3522A">
        <w:rPr>
          <w:noProof/>
          <w:lang w:eastAsia="ru-RU"/>
        </w:rPr>
        <w:t xml:space="preserve">нансовых обязательств. Такая ситуация характерна </w:t>
      </w:r>
      <w:r>
        <w:rPr>
          <w:noProof/>
          <w:lang w:eastAsia="ru-RU"/>
        </w:rPr>
        <w:t>как</w:t>
      </w:r>
      <w:r w:rsidRPr="00D3522A">
        <w:rPr>
          <w:noProof/>
          <w:lang w:eastAsia="ru-RU"/>
        </w:rPr>
        <w:t xml:space="preserve"> для юридических лиц</w:t>
      </w:r>
      <w:r>
        <w:rPr>
          <w:noProof/>
          <w:lang w:eastAsia="ru-RU"/>
        </w:rPr>
        <w:t>, так и</w:t>
      </w:r>
      <w:r w:rsidRPr="00D3522A">
        <w:rPr>
          <w:noProof/>
          <w:lang w:eastAsia="ru-RU"/>
        </w:rPr>
        <w:t xml:space="preserve"> для ИП.</w:t>
      </w:r>
    </w:p>
    <w:p w:rsidR="00711D88" w:rsidRPr="00AC748A" w:rsidRDefault="00711D88" w:rsidP="00F5115C">
      <w:pPr>
        <w:keepNext/>
        <w:spacing w:before="360"/>
        <w:ind w:firstLine="708"/>
        <w:jc w:val="both"/>
        <w:rPr>
          <w:b/>
          <w:szCs w:val="24"/>
        </w:rPr>
      </w:pPr>
      <w:r w:rsidRPr="00AC748A">
        <w:rPr>
          <w:b/>
          <w:szCs w:val="24"/>
        </w:rPr>
        <w:lastRenderedPageBreak/>
        <w:t xml:space="preserve">Диаграмма </w:t>
      </w:r>
      <w:r w:rsidR="00F5115C">
        <w:rPr>
          <w:b/>
          <w:szCs w:val="24"/>
        </w:rPr>
        <w:t>1</w:t>
      </w:r>
      <w:r w:rsidRPr="00AC748A">
        <w:rPr>
          <w:b/>
          <w:szCs w:val="24"/>
        </w:rPr>
        <w:t>9. Структура задолженности по кредитам, предоставленным субъектам малого и среднего предпринимательства</w:t>
      </w:r>
      <w:r>
        <w:rPr>
          <w:szCs w:val="24"/>
        </w:rPr>
        <w:t xml:space="preserve">, %, 2009-2013гг. </w:t>
      </w:r>
      <w:r>
        <w:rPr>
          <w:i/>
          <w:szCs w:val="24"/>
          <w:lang w:val="en-US"/>
        </w:rPr>
        <w:t>Источник: ЦБ РФ</w:t>
      </w:r>
      <w:r>
        <w:rPr>
          <w:i/>
          <w:szCs w:val="24"/>
        </w:rPr>
        <w:t>.</w:t>
      </w:r>
    </w:p>
    <w:p w:rsidR="00711D88" w:rsidRDefault="004303A9" w:rsidP="00711D88">
      <w:r w:rsidRPr="004303A9">
        <w:rPr>
          <w:noProof/>
          <w:lang w:eastAsia="ru-RU"/>
        </w:rPr>
        <w:drawing>
          <wp:inline distT="0" distB="0" distL="0" distR="0" wp14:anchorId="3EFD8A16" wp14:editId="1FA74CA1">
            <wp:extent cx="6120130" cy="228408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0130" cy="2284085"/>
                    </a:xfrm>
                    <a:prstGeom prst="rect">
                      <a:avLst/>
                    </a:prstGeom>
                    <a:noFill/>
                    <a:ln>
                      <a:noFill/>
                    </a:ln>
                  </pic:spPr>
                </pic:pic>
              </a:graphicData>
            </a:graphic>
          </wp:inline>
        </w:drawing>
      </w:r>
    </w:p>
    <w:p w:rsidR="00711D88" w:rsidRDefault="00711D88" w:rsidP="00711D88"/>
    <w:p w:rsidR="00711D88" w:rsidRPr="004521E2" w:rsidRDefault="00711D88" w:rsidP="00F5115C">
      <w:pPr>
        <w:overflowPunct w:val="0"/>
        <w:autoSpaceDE w:val="0"/>
        <w:autoSpaceDN w:val="0"/>
        <w:adjustRightInd w:val="0"/>
        <w:spacing w:before="80"/>
        <w:ind w:firstLine="709"/>
        <w:jc w:val="both"/>
        <w:textAlignment w:val="baseline"/>
        <w:rPr>
          <w:rFonts w:eastAsia="Times New Roman"/>
          <w:b/>
          <w:noProof/>
          <w:sz w:val="28"/>
          <w:szCs w:val="28"/>
          <w:lang w:eastAsia="ru-RU"/>
        </w:rPr>
      </w:pPr>
      <w:r w:rsidRPr="004521E2">
        <w:rPr>
          <w:rFonts w:eastAsia="Times New Roman"/>
          <w:b/>
          <w:noProof/>
          <w:sz w:val="28"/>
          <w:szCs w:val="28"/>
          <w:lang w:eastAsia="ru-RU"/>
        </w:rPr>
        <w:t>Кредитные продукты для субъектов МСП</w:t>
      </w:r>
    </w:p>
    <w:p w:rsidR="00711D88" w:rsidRDefault="00711D88" w:rsidP="00F5115C">
      <w:pPr>
        <w:pStyle w:val="afb"/>
        <w:rPr>
          <w:noProof/>
          <w:lang w:eastAsia="ru-RU"/>
        </w:rPr>
      </w:pPr>
      <w:r w:rsidRPr="009648D5">
        <w:rPr>
          <w:noProof/>
          <w:lang w:eastAsia="ru-RU"/>
        </w:rPr>
        <w:t>Для того</w:t>
      </w:r>
      <w:r>
        <w:rPr>
          <w:noProof/>
          <w:lang w:eastAsia="ru-RU"/>
        </w:rPr>
        <w:t>,</w:t>
      </w:r>
      <w:r w:rsidRPr="009648D5">
        <w:rPr>
          <w:noProof/>
          <w:lang w:eastAsia="ru-RU"/>
        </w:rPr>
        <w:t xml:space="preserve"> чтобы более предметно посмотреть на финансовые предложения со стороны банков для субъектов МСП, были отобраны Топ 15 банков из рейтинга банков по объему</w:t>
      </w:r>
      <w:r w:rsidRPr="00663D3B">
        <w:rPr>
          <w:noProof/>
          <w:lang w:eastAsia="ru-RU"/>
        </w:rPr>
        <w:t xml:space="preserve"> выданных кредитов малому и среднему бизнесу в I полугодии 2012 года, опубликованному РБК. </w:t>
      </w:r>
      <w:r>
        <w:rPr>
          <w:noProof/>
          <w:lang w:eastAsia="ru-RU"/>
        </w:rPr>
        <w:t>И</w:t>
      </w:r>
      <w:r w:rsidRPr="00663D3B">
        <w:rPr>
          <w:noProof/>
          <w:lang w:eastAsia="ru-RU"/>
        </w:rPr>
        <w:t xml:space="preserve">спользовался </w:t>
      </w:r>
      <w:r>
        <w:rPr>
          <w:noProof/>
          <w:lang w:eastAsia="ru-RU"/>
        </w:rPr>
        <w:t>т</w:t>
      </w:r>
      <w:r w:rsidRPr="00663D3B">
        <w:rPr>
          <w:noProof/>
          <w:lang w:eastAsia="ru-RU"/>
        </w:rPr>
        <w:t>акже рэнкинг по величине ссудного портфеля МСБ по итогам 2012 года, составленный рейтинговым агентством Эксперт РА.</w:t>
      </w:r>
    </w:p>
    <w:p w:rsidR="00711D88" w:rsidRDefault="00711D88" w:rsidP="00F5115C">
      <w:pPr>
        <w:pStyle w:val="afb"/>
        <w:rPr>
          <w:noProof/>
          <w:lang w:eastAsia="ru-RU"/>
        </w:rPr>
      </w:pPr>
      <w:r>
        <w:rPr>
          <w:noProof/>
          <w:lang w:eastAsia="ru-RU"/>
        </w:rPr>
        <w:t>По 15 банкам</w:t>
      </w:r>
      <w:r>
        <w:rPr>
          <w:rStyle w:val="ac"/>
          <w:rFonts w:eastAsia="Times New Roman"/>
          <w:noProof/>
          <w:szCs w:val="24"/>
          <w:lang w:eastAsia="ru-RU"/>
        </w:rPr>
        <w:footnoteReference w:id="26"/>
      </w:r>
      <w:r>
        <w:rPr>
          <w:noProof/>
          <w:lang w:eastAsia="ru-RU"/>
        </w:rPr>
        <w:t xml:space="preserve"> проанализированны 53 кредитных продукта для МСП, две трети из которых предусматривают залоговое обеспечение (Диаграмма </w:t>
      </w:r>
      <w:r w:rsidR="00F5115C">
        <w:rPr>
          <w:noProof/>
          <w:lang w:eastAsia="ru-RU"/>
        </w:rPr>
        <w:t>20</w:t>
      </w:r>
      <w:r>
        <w:rPr>
          <w:noProof/>
          <w:lang w:eastAsia="ru-RU"/>
        </w:rPr>
        <w:t>).</w:t>
      </w:r>
    </w:p>
    <w:p w:rsidR="00711D88" w:rsidRPr="002507D7" w:rsidRDefault="00711D88" w:rsidP="00F5115C">
      <w:pPr>
        <w:keepNext/>
        <w:spacing w:before="360"/>
        <w:ind w:firstLine="708"/>
        <w:jc w:val="both"/>
        <w:rPr>
          <w:b/>
          <w:szCs w:val="24"/>
        </w:rPr>
      </w:pPr>
      <w:r w:rsidRPr="00441D87">
        <w:rPr>
          <w:b/>
          <w:szCs w:val="24"/>
        </w:rPr>
        <w:t xml:space="preserve">Диаграмма </w:t>
      </w:r>
      <w:r w:rsidR="00F5115C">
        <w:rPr>
          <w:b/>
          <w:szCs w:val="24"/>
        </w:rPr>
        <w:t>2</w:t>
      </w:r>
      <w:r w:rsidRPr="00441D87">
        <w:rPr>
          <w:b/>
          <w:szCs w:val="24"/>
        </w:rPr>
        <w:t>0. Структ</w:t>
      </w:r>
      <w:r>
        <w:rPr>
          <w:b/>
          <w:szCs w:val="24"/>
        </w:rPr>
        <w:t>у</w:t>
      </w:r>
      <w:r w:rsidRPr="00441D87">
        <w:rPr>
          <w:b/>
          <w:szCs w:val="24"/>
        </w:rPr>
        <w:t>ра кредитных продуктов для МСП, %</w:t>
      </w:r>
      <w:r>
        <w:rPr>
          <w:b/>
          <w:szCs w:val="24"/>
        </w:rPr>
        <w:t xml:space="preserve">. </w:t>
      </w:r>
      <w:r w:rsidRPr="002507D7">
        <w:rPr>
          <w:i/>
          <w:szCs w:val="24"/>
        </w:rPr>
        <w:t xml:space="preserve">Источник: </w:t>
      </w:r>
      <w:r>
        <w:rPr>
          <w:i/>
          <w:szCs w:val="24"/>
        </w:rPr>
        <w:t>официальные сайты банков, апрель 2013г.</w:t>
      </w:r>
    </w:p>
    <w:p w:rsidR="00711D88" w:rsidRDefault="00082980" w:rsidP="007E7641">
      <w:pPr>
        <w:overflowPunct w:val="0"/>
        <w:autoSpaceDE w:val="0"/>
        <w:autoSpaceDN w:val="0"/>
        <w:adjustRightInd w:val="0"/>
        <w:spacing w:before="80"/>
        <w:jc w:val="center"/>
        <w:textAlignment w:val="baseline"/>
        <w:rPr>
          <w:szCs w:val="24"/>
        </w:rPr>
      </w:pPr>
      <w:r w:rsidRPr="00082980">
        <w:rPr>
          <w:noProof/>
          <w:lang w:eastAsia="ru-RU"/>
        </w:rPr>
        <w:drawing>
          <wp:inline distT="0" distB="0" distL="0" distR="0">
            <wp:extent cx="3889612" cy="2293832"/>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90029" cy="2294078"/>
                    </a:xfrm>
                    <a:prstGeom prst="rect">
                      <a:avLst/>
                    </a:prstGeom>
                    <a:noFill/>
                    <a:ln>
                      <a:noFill/>
                    </a:ln>
                  </pic:spPr>
                </pic:pic>
              </a:graphicData>
            </a:graphic>
          </wp:inline>
        </w:drawing>
      </w:r>
    </w:p>
    <w:p w:rsidR="00711D88" w:rsidRDefault="00711D88" w:rsidP="00711D88">
      <w:pPr>
        <w:overflowPunct w:val="0"/>
        <w:autoSpaceDE w:val="0"/>
        <w:autoSpaceDN w:val="0"/>
        <w:adjustRightInd w:val="0"/>
        <w:spacing w:before="80"/>
        <w:ind w:firstLine="709"/>
        <w:jc w:val="both"/>
        <w:textAlignment w:val="baseline"/>
        <w:rPr>
          <w:szCs w:val="24"/>
        </w:rPr>
      </w:pPr>
    </w:p>
    <w:p w:rsidR="00711D88" w:rsidRPr="002C046F" w:rsidRDefault="00711D88" w:rsidP="00F5115C">
      <w:pPr>
        <w:pStyle w:val="afb"/>
        <w:rPr>
          <w:noProof/>
          <w:lang w:eastAsia="ru-RU"/>
        </w:rPr>
      </w:pPr>
      <w:r w:rsidRPr="002C046F">
        <w:rPr>
          <w:noProof/>
          <w:lang w:eastAsia="ru-RU"/>
        </w:rPr>
        <w:t>Для того, чтобы сравнить общие подходы банков к кредитованию МСП, использовались усредненные данные о процентных ставках по кредиту и максимальных срок</w:t>
      </w:r>
      <w:r>
        <w:rPr>
          <w:noProof/>
          <w:lang w:eastAsia="ru-RU"/>
        </w:rPr>
        <w:t>ах</w:t>
      </w:r>
      <w:r w:rsidRPr="002C046F">
        <w:rPr>
          <w:noProof/>
          <w:lang w:eastAsia="ru-RU"/>
        </w:rPr>
        <w:t>, на которые кредит предоставляется</w:t>
      </w:r>
      <w:r>
        <w:rPr>
          <w:noProof/>
          <w:lang w:eastAsia="ru-RU"/>
        </w:rPr>
        <w:t>. Т</w:t>
      </w:r>
      <w:r w:rsidRPr="002C046F">
        <w:rPr>
          <w:noProof/>
          <w:lang w:eastAsia="ru-RU"/>
        </w:rPr>
        <w:t>ак</w:t>
      </w:r>
      <w:r>
        <w:rPr>
          <w:noProof/>
          <w:lang w:eastAsia="ru-RU"/>
        </w:rPr>
        <w:t>,</w:t>
      </w:r>
      <w:r w:rsidRPr="002C046F">
        <w:rPr>
          <w:noProof/>
          <w:lang w:eastAsia="ru-RU"/>
        </w:rPr>
        <w:t xml:space="preserve"> наиболее выгодные условия по кредитованию (по процентным ставкам и срокам) предлагают банки: ВТВ 24, Сбер</w:t>
      </w:r>
      <w:r>
        <w:rPr>
          <w:noProof/>
          <w:lang w:eastAsia="ru-RU"/>
        </w:rPr>
        <w:t>б</w:t>
      </w:r>
      <w:r w:rsidRPr="002C046F">
        <w:rPr>
          <w:noProof/>
          <w:lang w:eastAsia="ru-RU"/>
        </w:rPr>
        <w:t xml:space="preserve">анк и Уралсиб (Диаграмма </w:t>
      </w:r>
      <w:r w:rsidR="00F5115C">
        <w:rPr>
          <w:noProof/>
          <w:lang w:eastAsia="ru-RU"/>
        </w:rPr>
        <w:t>2</w:t>
      </w:r>
      <w:r w:rsidRPr="002C046F">
        <w:rPr>
          <w:noProof/>
          <w:lang w:eastAsia="ru-RU"/>
        </w:rPr>
        <w:t>1).</w:t>
      </w:r>
    </w:p>
    <w:p w:rsidR="00711D88" w:rsidRPr="004445C5" w:rsidRDefault="00711D88" w:rsidP="00F5115C">
      <w:pPr>
        <w:keepNext/>
        <w:spacing w:before="360"/>
        <w:ind w:firstLine="708"/>
        <w:jc w:val="both"/>
        <w:rPr>
          <w:b/>
          <w:szCs w:val="24"/>
        </w:rPr>
      </w:pPr>
      <w:r w:rsidRPr="00717B6A">
        <w:rPr>
          <w:b/>
          <w:szCs w:val="24"/>
        </w:rPr>
        <w:lastRenderedPageBreak/>
        <w:t xml:space="preserve">Диаграмма </w:t>
      </w:r>
      <w:r w:rsidR="00F5115C">
        <w:rPr>
          <w:b/>
          <w:szCs w:val="24"/>
        </w:rPr>
        <w:t>2</w:t>
      </w:r>
      <w:r w:rsidRPr="00717B6A">
        <w:rPr>
          <w:b/>
          <w:szCs w:val="24"/>
        </w:rPr>
        <w:t xml:space="preserve">1. Усредненная процентная ставка и сроки кредитования </w:t>
      </w:r>
      <w:r>
        <w:rPr>
          <w:b/>
          <w:szCs w:val="24"/>
        </w:rPr>
        <w:t xml:space="preserve">МСП </w:t>
      </w:r>
      <w:r w:rsidRPr="00717B6A">
        <w:rPr>
          <w:b/>
          <w:szCs w:val="24"/>
        </w:rPr>
        <w:t>по Топ 1</w:t>
      </w:r>
      <w:r>
        <w:rPr>
          <w:b/>
          <w:szCs w:val="24"/>
        </w:rPr>
        <w:t>5</w:t>
      </w:r>
      <w:r>
        <w:rPr>
          <w:rStyle w:val="ac"/>
          <w:b/>
          <w:szCs w:val="24"/>
        </w:rPr>
        <w:footnoteReference w:id="27"/>
      </w:r>
      <w:r w:rsidRPr="00717B6A">
        <w:rPr>
          <w:b/>
          <w:szCs w:val="24"/>
        </w:rPr>
        <w:t xml:space="preserve"> банкам</w:t>
      </w:r>
      <w:r w:rsidR="008D7B9B">
        <w:rPr>
          <w:b/>
          <w:szCs w:val="24"/>
        </w:rPr>
        <w:t>,</w:t>
      </w:r>
      <w:r w:rsidR="008D7B9B" w:rsidRPr="008D7B9B">
        <w:rPr>
          <w:b/>
          <w:szCs w:val="24"/>
        </w:rPr>
        <w:t>%</w:t>
      </w:r>
      <w:r w:rsidRPr="008D7B9B">
        <w:rPr>
          <w:b/>
          <w:szCs w:val="24"/>
        </w:rPr>
        <w:t xml:space="preserve">. </w:t>
      </w:r>
      <w:r w:rsidRPr="00BE5313">
        <w:rPr>
          <w:i/>
          <w:szCs w:val="24"/>
        </w:rPr>
        <w:t xml:space="preserve">Источник: </w:t>
      </w:r>
      <w:r>
        <w:rPr>
          <w:i/>
          <w:szCs w:val="24"/>
        </w:rPr>
        <w:t>официальные сай</w:t>
      </w:r>
      <w:r w:rsidR="00564590">
        <w:rPr>
          <w:i/>
          <w:szCs w:val="24"/>
        </w:rPr>
        <w:t>ты банков, апрель 2013г.</w:t>
      </w:r>
    </w:p>
    <w:p w:rsidR="00711D88" w:rsidRDefault="00B7332A" w:rsidP="00711D88">
      <w:pPr>
        <w:overflowPunct w:val="0"/>
        <w:autoSpaceDE w:val="0"/>
        <w:autoSpaceDN w:val="0"/>
        <w:adjustRightInd w:val="0"/>
        <w:spacing w:before="80"/>
        <w:jc w:val="both"/>
        <w:textAlignment w:val="baseline"/>
        <w:rPr>
          <w:szCs w:val="24"/>
        </w:rPr>
      </w:pPr>
      <w:r w:rsidRPr="00B7332A">
        <w:rPr>
          <w:noProof/>
          <w:lang w:eastAsia="ru-RU"/>
        </w:rPr>
        <w:drawing>
          <wp:inline distT="0" distB="0" distL="0" distR="0" wp14:anchorId="78739837" wp14:editId="05A36733">
            <wp:extent cx="6120130" cy="3504357"/>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0130" cy="3504357"/>
                    </a:xfrm>
                    <a:prstGeom prst="rect">
                      <a:avLst/>
                    </a:prstGeom>
                    <a:noFill/>
                    <a:ln>
                      <a:noFill/>
                    </a:ln>
                  </pic:spPr>
                </pic:pic>
              </a:graphicData>
            </a:graphic>
          </wp:inline>
        </w:drawing>
      </w:r>
    </w:p>
    <w:p w:rsidR="007E7641" w:rsidRDefault="00711D88" w:rsidP="007E7641">
      <w:pPr>
        <w:pStyle w:val="afb"/>
        <w:rPr>
          <w:noProof/>
          <w:lang w:eastAsia="ru-RU"/>
        </w:rPr>
      </w:pPr>
      <w:r>
        <w:rPr>
          <w:noProof/>
          <w:lang w:eastAsia="ru-RU"/>
        </w:rPr>
        <w:t xml:space="preserve">Если анализировать только </w:t>
      </w:r>
      <w:r w:rsidRPr="005533DB">
        <w:rPr>
          <w:b/>
          <w:noProof/>
          <w:lang w:eastAsia="ru-RU"/>
        </w:rPr>
        <w:t>беззалоговые</w:t>
      </w:r>
      <w:r>
        <w:rPr>
          <w:noProof/>
          <w:lang w:eastAsia="ru-RU"/>
        </w:rPr>
        <w:t xml:space="preserve"> кредиты, то усредненно получается продукт со следующими параметрами: сумма кредита – 5 млн. руб., срок – 3 года, процентная ставка 16%. </w:t>
      </w:r>
      <w:r w:rsidRPr="00B57549">
        <w:rPr>
          <w:noProof/>
          <w:lang w:eastAsia="ru-RU"/>
        </w:rPr>
        <w:t>Н</w:t>
      </w:r>
      <w:r>
        <w:rPr>
          <w:noProof/>
          <w:lang w:eastAsia="ru-RU"/>
        </w:rPr>
        <w:t xml:space="preserve">аиболее привлекательные условия для МСП по беззалоговым кредитам предоставляет </w:t>
      </w:r>
      <w:r w:rsidRPr="00B70C89">
        <w:rPr>
          <w:noProof/>
          <w:lang w:eastAsia="ru-RU"/>
        </w:rPr>
        <w:t xml:space="preserve">ВТБ 24 – 15,8% годовых, сроком на 3,7 года (Диаграмма </w:t>
      </w:r>
      <w:r w:rsidR="00F5115C" w:rsidRPr="00B70C89">
        <w:rPr>
          <w:noProof/>
          <w:lang w:eastAsia="ru-RU"/>
        </w:rPr>
        <w:t>2</w:t>
      </w:r>
      <w:r w:rsidRPr="00B70C89">
        <w:rPr>
          <w:noProof/>
          <w:lang w:eastAsia="ru-RU"/>
        </w:rPr>
        <w:t>2).</w:t>
      </w:r>
      <w:r w:rsidR="007E7641" w:rsidRPr="00B70C89">
        <w:rPr>
          <w:noProof/>
          <w:lang w:eastAsia="ru-RU"/>
        </w:rPr>
        <w:t xml:space="preserve"> </w:t>
      </w:r>
      <w:r w:rsidR="0028631C" w:rsidRPr="00B70C89">
        <w:rPr>
          <w:noProof/>
          <w:lang w:eastAsia="ru-RU"/>
        </w:rPr>
        <w:t>Подобная кредитная политика приводит к тому, что</w:t>
      </w:r>
      <w:r w:rsidR="007E7641" w:rsidRPr="00B70C89">
        <w:rPr>
          <w:noProof/>
          <w:lang w:eastAsia="ru-RU"/>
        </w:rPr>
        <w:t xml:space="preserve"> за последние 2 года темп прироста портфеля кредитов </w:t>
      </w:r>
      <w:r w:rsidR="0028631C" w:rsidRPr="00B70C89">
        <w:rPr>
          <w:noProof/>
          <w:lang w:eastAsia="ru-RU"/>
        </w:rPr>
        <w:t>МСП</w:t>
      </w:r>
      <w:r w:rsidR="007E7641" w:rsidRPr="00B70C89">
        <w:rPr>
          <w:noProof/>
          <w:lang w:eastAsia="ru-RU"/>
        </w:rPr>
        <w:t xml:space="preserve"> ВТБ 24 превышает темп прироста рынка в 4 раза. Темп прироста привлеченных средств – в 3 раза быстрее рынка</w:t>
      </w:r>
      <w:r w:rsidR="007E7641" w:rsidRPr="00B70C89">
        <w:rPr>
          <w:rStyle w:val="ac"/>
          <w:noProof/>
          <w:lang w:eastAsia="ru-RU"/>
        </w:rPr>
        <w:footnoteReference w:id="28"/>
      </w:r>
      <w:r w:rsidR="0028631C" w:rsidRPr="00B70C89">
        <w:rPr>
          <w:noProof/>
          <w:lang w:eastAsia="ru-RU"/>
        </w:rPr>
        <w:t xml:space="preserve"> (рис. 1)</w:t>
      </w:r>
      <w:r w:rsidR="00797581">
        <w:rPr>
          <w:noProof/>
          <w:lang w:eastAsia="ru-RU"/>
        </w:rPr>
        <w:t>.</w:t>
      </w:r>
    </w:p>
    <w:p w:rsidR="00797581" w:rsidRPr="00797581" w:rsidRDefault="00797581" w:rsidP="007E7641">
      <w:pPr>
        <w:pStyle w:val="afb"/>
        <w:rPr>
          <w:noProof/>
          <w:lang w:eastAsia="ru-RU"/>
        </w:rPr>
      </w:pP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0"/>
        <w:gridCol w:w="4854"/>
      </w:tblGrid>
      <w:tr w:rsidR="0028631C" w:rsidRPr="00B70C89" w:rsidTr="0028631C">
        <w:tc>
          <w:tcPr>
            <w:tcW w:w="4927" w:type="dxa"/>
          </w:tcPr>
          <w:p w:rsidR="0028631C" w:rsidRPr="00B70C89" w:rsidRDefault="0028631C" w:rsidP="009F22F3">
            <w:r w:rsidRPr="00B70C89">
              <w:rPr>
                <w:bCs/>
              </w:rPr>
              <w:t>Кредитный портфель* ВТБ 24,</w:t>
            </w:r>
            <w:r w:rsidRPr="00B70C89">
              <w:t xml:space="preserve"> млрд. руб.</w:t>
            </w:r>
          </w:p>
          <w:p w:rsidR="0028631C" w:rsidRPr="00B70C89" w:rsidRDefault="0028631C" w:rsidP="009F22F3"/>
          <w:p w:rsidR="0028631C" w:rsidRPr="00B70C89" w:rsidRDefault="0028631C" w:rsidP="009F22F3">
            <w:r w:rsidRPr="00B70C89">
              <w:rPr>
                <w:noProof/>
                <w:lang w:eastAsia="ru-RU"/>
              </w:rPr>
              <w:drawing>
                <wp:inline distT="0" distB="0" distL="0" distR="0">
                  <wp:extent cx="3066263" cy="1912620"/>
                  <wp:effectExtent l="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srcRect/>
                          <a:stretch>
                            <a:fillRect/>
                          </a:stretch>
                        </pic:blipFill>
                        <pic:spPr bwMode="auto">
                          <a:xfrm>
                            <a:off x="0" y="0"/>
                            <a:ext cx="3067242" cy="1913230"/>
                          </a:xfrm>
                          <a:prstGeom prst="rect">
                            <a:avLst/>
                          </a:prstGeom>
                          <a:noFill/>
                          <a:ln w="9525">
                            <a:noFill/>
                            <a:miter lim="800000"/>
                            <a:headEnd/>
                            <a:tailEnd/>
                          </a:ln>
                        </pic:spPr>
                      </pic:pic>
                    </a:graphicData>
                  </a:graphic>
                </wp:inline>
              </w:drawing>
            </w:r>
          </w:p>
        </w:tc>
        <w:tc>
          <w:tcPr>
            <w:tcW w:w="4927" w:type="dxa"/>
          </w:tcPr>
          <w:p w:rsidR="0028631C" w:rsidRPr="00B70C89" w:rsidRDefault="0028631C" w:rsidP="009F22F3">
            <w:r w:rsidRPr="00B70C89">
              <w:rPr>
                <w:bCs/>
              </w:rPr>
              <w:t xml:space="preserve">Привлеченные средства ВТБ 24 </w:t>
            </w:r>
            <w:r w:rsidRPr="00B70C89">
              <w:t>(ЮЛ и ИП), млрд. руб.</w:t>
            </w:r>
          </w:p>
          <w:p w:rsidR="0028631C" w:rsidRPr="00B70C89" w:rsidRDefault="0028631C" w:rsidP="009F22F3">
            <w:r w:rsidRPr="00B70C89">
              <w:rPr>
                <w:noProof/>
                <w:lang w:eastAsia="ru-RU"/>
              </w:rPr>
              <w:drawing>
                <wp:inline distT="0" distB="0" distL="0" distR="0">
                  <wp:extent cx="2971800" cy="1905000"/>
                  <wp:effectExtent l="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cstate="print"/>
                          <a:srcRect/>
                          <a:stretch>
                            <a:fillRect/>
                          </a:stretch>
                        </pic:blipFill>
                        <pic:spPr bwMode="auto">
                          <a:xfrm>
                            <a:off x="0" y="0"/>
                            <a:ext cx="2969682" cy="1903642"/>
                          </a:xfrm>
                          <a:prstGeom prst="rect">
                            <a:avLst/>
                          </a:prstGeom>
                          <a:noFill/>
                          <a:ln w="9525">
                            <a:noFill/>
                            <a:miter lim="800000"/>
                            <a:headEnd/>
                            <a:tailEnd/>
                          </a:ln>
                        </pic:spPr>
                      </pic:pic>
                    </a:graphicData>
                  </a:graphic>
                </wp:inline>
              </w:drawing>
            </w:r>
          </w:p>
        </w:tc>
      </w:tr>
    </w:tbl>
    <w:p w:rsidR="007E7641" w:rsidRPr="007E7641" w:rsidRDefault="0028631C" w:rsidP="00F5115C">
      <w:pPr>
        <w:pStyle w:val="afb"/>
        <w:rPr>
          <w:noProof/>
          <w:lang w:eastAsia="ru-RU"/>
        </w:rPr>
      </w:pPr>
      <w:r w:rsidRPr="00B70C89">
        <w:rPr>
          <w:noProof/>
          <w:lang w:eastAsia="ru-RU"/>
        </w:rPr>
        <w:t xml:space="preserve">Рис. 1 </w:t>
      </w:r>
      <w:r w:rsidRPr="00B70C89">
        <w:rPr>
          <w:bCs/>
        </w:rPr>
        <w:t>Кредитный портфель и привлеченные средства ВТБ 24 в сравнении с общей ситуацией на рынке.</w:t>
      </w:r>
    </w:p>
    <w:p w:rsidR="00711D88" w:rsidRPr="005533DB" w:rsidRDefault="00711D88" w:rsidP="00F5115C">
      <w:pPr>
        <w:pStyle w:val="afb"/>
        <w:rPr>
          <w:noProof/>
          <w:lang w:eastAsia="ru-RU"/>
        </w:rPr>
      </w:pPr>
      <w:r>
        <w:rPr>
          <w:noProof/>
          <w:lang w:eastAsia="ru-RU"/>
        </w:rPr>
        <w:t>Если анализировать данные по 580 франшизам</w:t>
      </w:r>
      <w:r>
        <w:rPr>
          <w:rStyle w:val="ac"/>
          <w:rFonts w:eastAsia="Times New Roman"/>
          <w:noProof/>
          <w:szCs w:val="24"/>
          <w:lang w:eastAsia="ru-RU"/>
        </w:rPr>
        <w:footnoteReference w:id="29"/>
      </w:r>
      <w:r>
        <w:rPr>
          <w:noProof/>
          <w:lang w:eastAsia="ru-RU"/>
        </w:rPr>
        <w:t xml:space="preserve">, получается, что для начинающего бизнеса, в среднем, необходима сумма 2 млн. руб. (только на запуск бизнеса). Окупаемость любого бизнеса, кроме перепродажи товаров, в среднем 2 года. </w:t>
      </w:r>
      <w:r w:rsidRPr="001762E3">
        <w:rPr>
          <w:noProof/>
          <w:lang w:eastAsia="ru-RU"/>
        </w:rPr>
        <w:t xml:space="preserve">Таким образом, учитывая, </w:t>
      </w:r>
      <w:r w:rsidRPr="001762E3">
        <w:rPr>
          <w:noProof/>
          <w:lang w:eastAsia="ru-RU"/>
        </w:rPr>
        <w:lastRenderedPageBreak/>
        <w:t>что основная масса фин</w:t>
      </w:r>
      <w:r>
        <w:rPr>
          <w:noProof/>
          <w:lang w:eastAsia="ru-RU"/>
        </w:rPr>
        <w:t>ансовых средств в виде кредитов</w:t>
      </w:r>
      <w:r w:rsidRPr="001762E3">
        <w:rPr>
          <w:noProof/>
          <w:lang w:eastAsia="ru-RU"/>
        </w:rPr>
        <w:t xml:space="preserve"> приходится на г.Москва, г.Санкт-Петербург и Московскую область, предпринимателю предлагаю</w:t>
      </w:r>
      <w:r>
        <w:rPr>
          <w:noProof/>
          <w:lang w:eastAsia="ru-RU"/>
        </w:rPr>
        <w:t>т взять 5 млн. руб.</w:t>
      </w:r>
      <w:r w:rsidR="00592CF5">
        <w:rPr>
          <w:noProof/>
          <w:lang w:eastAsia="ru-RU"/>
        </w:rPr>
        <w:t xml:space="preserve"> </w:t>
      </w:r>
      <w:r>
        <w:rPr>
          <w:noProof/>
          <w:lang w:eastAsia="ru-RU"/>
        </w:rPr>
        <w:t>на 3 года. За эти 3 года ему нужно по существующей процентной ставке выплатить 7,4 млн.руб., причем максимум, на что он может рассчитывать, это льготный период по уплате кредита в первые полгода, а бизнес начнет окупаться только через 2 года. При этом, для указанных регионов, 5 млн. руб. для бизнеса - не такая большая сумма, чтобы ее частично нельзя было накопить, а частично одолжить у родственников, не говоря уже о 2 млн.руб., которые в среднем требуются на запуск бизнеса.</w:t>
      </w:r>
    </w:p>
    <w:p w:rsidR="00592CF5" w:rsidRDefault="00711D88" w:rsidP="00F5115C">
      <w:pPr>
        <w:keepNext/>
        <w:spacing w:before="360"/>
        <w:ind w:firstLine="708"/>
        <w:jc w:val="both"/>
        <w:rPr>
          <w:i/>
          <w:szCs w:val="24"/>
        </w:rPr>
      </w:pPr>
      <w:r w:rsidRPr="00717B6A">
        <w:rPr>
          <w:b/>
          <w:szCs w:val="24"/>
        </w:rPr>
        <w:t xml:space="preserve">Диаграмма </w:t>
      </w:r>
      <w:r w:rsidR="00F5115C">
        <w:rPr>
          <w:b/>
          <w:szCs w:val="24"/>
        </w:rPr>
        <w:t>2</w:t>
      </w:r>
      <w:r>
        <w:rPr>
          <w:b/>
          <w:szCs w:val="24"/>
        </w:rPr>
        <w:t>2</w:t>
      </w:r>
      <w:r w:rsidRPr="00717B6A">
        <w:rPr>
          <w:b/>
          <w:szCs w:val="24"/>
        </w:rPr>
        <w:t xml:space="preserve">. Усредненная процентная ставка и сроки кредитования </w:t>
      </w:r>
      <w:r>
        <w:rPr>
          <w:b/>
          <w:szCs w:val="24"/>
        </w:rPr>
        <w:t xml:space="preserve">МСП </w:t>
      </w:r>
      <w:r w:rsidRPr="00717B6A">
        <w:rPr>
          <w:b/>
          <w:szCs w:val="24"/>
        </w:rPr>
        <w:t>по Топ 1</w:t>
      </w:r>
      <w:r>
        <w:rPr>
          <w:b/>
          <w:szCs w:val="24"/>
        </w:rPr>
        <w:t>5</w:t>
      </w:r>
      <w:r>
        <w:rPr>
          <w:rStyle w:val="ac"/>
          <w:b/>
          <w:szCs w:val="24"/>
        </w:rPr>
        <w:footnoteReference w:id="30"/>
      </w:r>
      <w:r w:rsidRPr="00717B6A">
        <w:rPr>
          <w:b/>
          <w:szCs w:val="24"/>
        </w:rPr>
        <w:t xml:space="preserve"> банкам</w:t>
      </w:r>
      <w:r>
        <w:rPr>
          <w:b/>
          <w:szCs w:val="24"/>
        </w:rPr>
        <w:t xml:space="preserve">, по кредитным продуктам, предоставляемым </w:t>
      </w:r>
      <w:r w:rsidRPr="00DC377B">
        <w:rPr>
          <w:b/>
          <w:szCs w:val="24"/>
        </w:rPr>
        <w:t>без залогового обеспечения</w:t>
      </w:r>
      <w:r w:rsidR="00D442F9">
        <w:rPr>
          <w:b/>
          <w:szCs w:val="24"/>
        </w:rPr>
        <w:t>,</w:t>
      </w:r>
      <w:r w:rsidR="00D442F9" w:rsidRPr="00D442F9">
        <w:rPr>
          <w:b/>
          <w:szCs w:val="24"/>
        </w:rPr>
        <w:t>%</w:t>
      </w:r>
      <w:r w:rsidRPr="00D442F9">
        <w:rPr>
          <w:b/>
          <w:szCs w:val="24"/>
        </w:rPr>
        <w:t>.</w:t>
      </w:r>
      <w:r>
        <w:rPr>
          <w:b/>
          <w:szCs w:val="24"/>
        </w:rPr>
        <w:t xml:space="preserve"> </w:t>
      </w:r>
      <w:r w:rsidRPr="00CE4D7B">
        <w:rPr>
          <w:i/>
          <w:szCs w:val="24"/>
        </w:rPr>
        <w:t xml:space="preserve">Источник: </w:t>
      </w:r>
      <w:r>
        <w:rPr>
          <w:i/>
          <w:szCs w:val="24"/>
        </w:rPr>
        <w:t>официальные сайты банков,</w:t>
      </w:r>
      <w:r w:rsidRPr="004A33DC">
        <w:rPr>
          <w:i/>
          <w:szCs w:val="24"/>
        </w:rPr>
        <w:t xml:space="preserve"> </w:t>
      </w:r>
      <w:r w:rsidR="00D442F9">
        <w:rPr>
          <w:i/>
          <w:szCs w:val="24"/>
        </w:rPr>
        <w:t>апрель 2013г.</w:t>
      </w:r>
    </w:p>
    <w:p w:rsidR="00711D88" w:rsidRPr="00DC377B" w:rsidRDefault="00C560ED" w:rsidP="00711D88">
      <w:pPr>
        <w:overflowPunct w:val="0"/>
        <w:autoSpaceDE w:val="0"/>
        <w:autoSpaceDN w:val="0"/>
        <w:adjustRightInd w:val="0"/>
        <w:spacing w:before="80"/>
        <w:jc w:val="both"/>
        <w:textAlignment w:val="baseline"/>
        <w:rPr>
          <w:rFonts w:eastAsia="Times New Roman"/>
          <w:noProof/>
          <w:szCs w:val="24"/>
          <w:lang w:eastAsia="ru-RU"/>
        </w:rPr>
      </w:pPr>
      <w:r w:rsidRPr="00C560ED">
        <w:rPr>
          <w:noProof/>
          <w:lang w:eastAsia="ru-RU"/>
        </w:rPr>
        <w:drawing>
          <wp:inline distT="0" distB="0" distL="0" distR="0" wp14:anchorId="250616FE" wp14:editId="75ACCBF0">
            <wp:extent cx="6120130" cy="352585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20130" cy="3525855"/>
                    </a:xfrm>
                    <a:prstGeom prst="rect">
                      <a:avLst/>
                    </a:prstGeom>
                    <a:noFill/>
                    <a:ln>
                      <a:noFill/>
                    </a:ln>
                  </pic:spPr>
                </pic:pic>
              </a:graphicData>
            </a:graphic>
          </wp:inline>
        </w:drawing>
      </w:r>
    </w:p>
    <w:p w:rsidR="00711D88" w:rsidRDefault="00711D88" w:rsidP="00F5115C">
      <w:pPr>
        <w:pStyle w:val="afb"/>
        <w:rPr>
          <w:noProof/>
          <w:lang w:eastAsia="ru-RU"/>
        </w:rPr>
      </w:pPr>
      <w:r>
        <w:rPr>
          <w:noProof/>
          <w:lang w:eastAsia="ru-RU"/>
        </w:rPr>
        <w:t>Кроме беззалогового кредитования, существуют кредитные продукты, предусматривающие предоставление залога. Процентная ставка по таким продуктам меньше, а суммы и сроки больше. Залоговое кредитование для банков является менее рисковым, что и объясняет более привлекательные для предпринимателя условия выдачи кредита. Укрупненно, выделяют 2 вида залогового обеспечения – обеспечение прередается банку или остается у залогодателя. Второй вариант для предприятий предпочтительней. Банки предлагают, в целом, 3 вида кредитных продуктов, предусматривающих такое залоговое обеспечение – кредит под залог приобретаемой коммерческой недвижимости (ипотека), кредит под залог приобретаемого автомобиля или техники и кредит, предусматривающий любое залоговое обеспечение (залог товаров в обороте, залог товаров в переработке, залог товар-материальных ценностей и т.п.).</w:t>
      </w:r>
    </w:p>
    <w:p w:rsidR="00711D88" w:rsidRDefault="00711D88" w:rsidP="00F5115C">
      <w:pPr>
        <w:pStyle w:val="afb"/>
        <w:rPr>
          <w:noProof/>
          <w:lang w:eastAsia="ru-RU"/>
        </w:rPr>
      </w:pPr>
      <w:r>
        <w:rPr>
          <w:noProof/>
          <w:lang w:eastAsia="ru-RU"/>
        </w:rPr>
        <w:t xml:space="preserve">В среднем, под залог приобретаемого автомобиля банки предлагают от 100 тыс. руб. до 14 млн. руб. под 14% годовых и сроком на 5 лет. Наиболее выгодные условия предлагает Сбербанк – 11,4% годовых сроком на 7 лет (Диаграмма </w:t>
      </w:r>
      <w:r w:rsidR="00F5115C">
        <w:rPr>
          <w:noProof/>
          <w:lang w:eastAsia="ru-RU"/>
        </w:rPr>
        <w:t>2</w:t>
      </w:r>
      <w:r>
        <w:rPr>
          <w:noProof/>
          <w:lang w:eastAsia="ru-RU"/>
        </w:rPr>
        <w:t>3).</w:t>
      </w:r>
    </w:p>
    <w:p w:rsidR="00592CF5" w:rsidRDefault="00711D88" w:rsidP="00F5115C">
      <w:pPr>
        <w:keepNext/>
        <w:spacing w:before="360"/>
        <w:ind w:firstLine="708"/>
        <w:jc w:val="both"/>
        <w:rPr>
          <w:i/>
          <w:szCs w:val="24"/>
        </w:rPr>
      </w:pPr>
      <w:r w:rsidRPr="00717B6A">
        <w:rPr>
          <w:b/>
          <w:szCs w:val="24"/>
        </w:rPr>
        <w:lastRenderedPageBreak/>
        <w:t xml:space="preserve">Диаграмма </w:t>
      </w:r>
      <w:r w:rsidR="00F5115C">
        <w:rPr>
          <w:b/>
          <w:szCs w:val="24"/>
        </w:rPr>
        <w:t>2</w:t>
      </w:r>
      <w:r>
        <w:rPr>
          <w:b/>
          <w:szCs w:val="24"/>
        </w:rPr>
        <w:t>3</w:t>
      </w:r>
      <w:r w:rsidRPr="00717B6A">
        <w:rPr>
          <w:b/>
          <w:szCs w:val="24"/>
        </w:rPr>
        <w:t>. Усредненная процентная ставка и сроки кредитования по Топ 1</w:t>
      </w:r>
      <w:r>
        <w:rPr>
          <w:b/>
          <w:szCs w:val="24"/>
        </w:rPr>
        <w:t>5</w:t>
      </w:r>
      <w:r>
        <w:rPr>
          <w:rStyle w:val="ac"/>
          <w:b/>
          <w:szCs w:val="24"/>
        </w:rPr>
        <w:footnoteReference w:id="31"/>
      </w:r>
      <w:r w:rsidRPr="00717B6A">
        <w:rPr>
          <w:b/>
          <w:szCs w:val="24"/>
        </w:rPr>
        <w:t xml:space="preserve"> банкам</w:t>
      </w:r>
      <w:r>
        <w:rPr>
          <w:b/>
          <w:szCs w:val="24"/>
        </w:rPr>
        <w:t xml:space="preserve">, по кредитным продуктам, предоставляемым </w:t>
      </w:r>
      <w:r w:rsidRPr="00362938">
        <w:rPr>
          <w:b/>
          <w:szCs w:val="24"/>
        </w:rPr>
        <w:t>под залог приобретаемого автомобиля или техники</w:t>
      </w:r>
      <w:r w:rsidR="00AC5982">
        <w:rPr>
          <w:b/>
          <w:szCs w:val="24"/>
        </w:rPr>
        <w:t>,</w:t>
      </w:r>
      <w:r w:rsidR="004D2E26">
        <w:rPr>
          <w:b/>
          <w:szCs w:val="24"/>
        </w:rPr>
        <w:t xml:space="preserve"> </w:t>
      </w:r>
      <w:r w:rsidR="00AC5982" w:rsidRPr="00AC5982">
        <w:rPr>
          <w:b/>
          <w:i/>
          <w:szCs w:val="24"/>
        </w:rPr>
        <w:t>%.</w:t>
      </w:r>
      <w:r>
        <w:rPr>
          <w:b/>
          <w:szCs w:val="24"/>
        </w:rPr>
        <w:t xml:space="preserve"> </w:t>
      </w:r>
      <w:r w:rsidRPr="00625ECB">
        <w:rPr>
          <w:i/>
          <w:szCs w:val="24"/>
        </w:rPr>
        <w:t xml:space="preserve">Источник: </w:t>
      </w:r>
      <w:r>
        <w:rPr>
          <w:i/>
          <w:szCs w:val="24"/>
        </w:rPr>
        <w:t>официаль</w:t>
      </w:r>
      <w:r w:rsidR="00AC5982">
        <w:rPr>
          <w:i/>
          <w:szCs w:val="24"/>
        </w:rPr>
        <w:t>ные сайты банков, апрель 2013г.</w:t>
      </w:r>
    </w:p>
    <w:p w:rsidR="00711D88" w:rsidRDefault="00BC7E3D" w:rsidP="00711D88">
      <w:pPr>
        <w:overflowPunct w:val="0"/>
        <w:autoSpaceDE w:val="0"/>
        <w:autoSpaceDN w:val="0"/>
        <w:adjustRightInd w:val="0"/>
        <w:spacing w:before="80"/>
        <w:jc w:val="both"/>
        <w:textAlignment w:val="baseline"/>
        <w:rPr>
          <w:szCs w:val="24"/>
        </w:rPr>
      </w:pPr>
      <w:r w:rsidRPr="00BC7E3D">
        <w:rPr>
          <w:noProof/>
          <w:lang w:eastAsia="ru-RU"/>
        </w:rPr>
        <w:drawing>
          <wp:inline distT="0" distB="0" distL="0" distR="0" wp14:anchorId="6157C0A9" wp14:editId="7E870655">
            <wp:extent cx="6120130" cy="4068158"/>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120130" cy="4068158"/>
                    </a:xfrm>
                    <a:prstGeom prst="rect">
                      <a:avLst/>
                    </a:prstGeom>
                    <a:noFill/>
                    <a:ln>
                      <a:noFill/>
                    </a:ln>
                  </pic:spPr>
                </pic:pic>
              </a:graphicData>
            </a:graphic>
          </wp:inline>
        </w:drawing>
      </w:r>
    </w:p>
    <w:p w:rsidR="00711D88" w:rsidRDefault="00711D88" w:rsidP="00711D88">
      <w:pPr>
        <w:overflowPunct w:val="0"/>
        <w:autoSpaceDE w:val="0"/>
        <w:autoSpaceDN w:val="0"/>
        <w:adjustRightInd w:val="0"/>
        <w:spacing w:before="80"/>
        <w:ind w:firstLine="709"/>
        <w:jc w:val="both"/>
        <w:textAlignment w:val="baseline"/>
        <w:rPr>
          <w:rFonts w:eastAsia="Times New Roman"/>
          <w:noProof/>
          <w:szCs w:val="24"/>
          <w:lang w:eastAsia="ru-RU"/>
        </w:rPr>
      </w:pPr>
      <w:r>
        <w:rPr>
          <w:rFonts w:eastAsia="Times New Roman"/>
          <w:noProof/>
          <w:szCs w:val="24"/>
          <w:lang w:eastAsia="ru-RU"/>
        </w:rPr>
        <w:t xml:space="preserve">В среднем, под залог приобретаемой коммерческой недвижимости банки предлагают от 1,5 млн. руб. до 70 млн. руб. под 15% годовых и сроком на 9 лет. Наиболее выгодные условия предлагает банк Уралсиб – 14,3% годовых сроком на 10 лет (Диаграмма </w:t>
      </w:r>
      <w:r w:rsidR="00F5115C">
        <w:rPr>
          <w:rFonts w:eastAsia="Times New Roman"/>
          <w:noProof/>
          <w:szCs w:val="24"/>
          <w:lang w:eastAsia="ru-RU"/>
        </w:rPr>
        <w:t>2</w:t>
      </w:r>
      <w:r>
        <w:rPr>
          <w:rFonts w:eastAsia="Times New Roman"/>
          <w:noProof/>
          <w:szCs w:val="24"/>
          <w:lang w:eastAsia="ru-RU"/>
        </w:rPr>
        <w:t>4).</w:t>
      </w:r>
    </w:p>
    <w:p w:rsidR="00711D88" w:rsidRPr="004445C5" w:rsidRDefault="00711D88" w:rsidP="00F5115C">
      <w:pPr>
        <w:keepNext/>
        <w:spacing w:before="360"/>
        <w:ind w:firstLine="708"/>
        <w:jc w:val="both"/>
        <w:rPr>
          <w:b/>
          <w:szCs w:val="24"/>
        </w:rPr>
      </w:pPr>
      <w:r w:rsidRPr="00717B6A">
        <w:rPr>
          <w:b/>
          <w:szCs w:val="24"/>
        </w:rPr>
        <w:lastRenderedPageBreak/>
        <w:t xml:space="preserve">Диаграмма </w:t>
      </w:r>
      <w:r w:rsidR="00F5115C">
        <w:rPr>
          <w:b/>
          <w:szCs w:val="24"/>
        </w:rPr>
        <w:t>2</w:t>
      </w:r>
      <w:r>
        <w:rPr>
          <w:b/>
          <w:szCs w:val="24"/>
        </w:rPr>
        <w:t>4</w:t>
      </w:r>
      <w:r w:rsidRPr="00717B6A">
        <w:rPr>
          <w:b/>
          <w:szCs w:val="24"/>
        </w:rPr>
        <w:t>. Усредненная процентная ставка и сроки кредитования по Топ 1</w:t>
      </w:r>
      <w:r>
        <w:rPr>
          <w:b/>
          <w:szCs w:val="24"/>
        </w:rPr>
        <w:t>5</w:t>
      </w:r>
      <w:r>
        <w:rPr>
          <w:rStyle w:val="ac"/>
          <w:b/>
          <w:szCs w:val="24"/>
        </w:rPr>
        <w:footnoteReference w:id="32"/>
      </w:r>
      <w:r w:rsidRPr="00717B6A">
        <w:rPr>
          <w:b/>
          <w:szCs w:val="24"/>
        </w:rPr>
        <w:t xml:space="preserve"> банкам</w:t>
      </w:r>
      <w:r>
        <w:rPr>
          <w:b/>
          <w:szCs w:val="24"/>
        </w:rPr>
        <w:t xml:space="preserve">, по кредитным продуктам, предоставляемым </w:t>
      </w:r>
      <w:r w:rsidRPr="00362938">
        <w:rPr>
          <w:b/>
          <w:szCs w:val="24"/>
        </w:rPr>
        <w:t xml:space="preserve">под залог </w:t>
      </w:r>
      <w:r w:rsidRPr="003421C9">
        <w:rPr>
          <w:b/>
          <w:szCs w:val="24"/>
        </w:rPr>
        <w:t>приобретаемой недвижимости</w:t>
      </w:r>
      <w:r w:rsidR="006A24C0">
        <w:rPr>
          <w:b/>
          <w:szCs w:val="24"/>
        </w:rPr>
        <w:t xml:space="preserve">, </w:t>
      </w:r>
      <w:r w:rsidR="006A24C0" w:rsidRPr="006A24C0">
        <w:rPr>
          <w:b/>
          <w:i/>
          <w:szCs w:val="24"/>
        </w:rPr>
        <w:t>%</w:t>
      </w:r>
      <w:r w:rsidRPr="006A24C0">
        <w:rPr>
          <w:b/>
          <w:szCs w:val="24"/>
        </w:rPr>
        <w:t>.</w:t>
      </w:r>
      <w:r>
        <w:rPr>
          <w:b/>
          <w:szCs w:val="24"/>
        </w:rPr>
        <w:t xml:space="preserve"> </w:t>
      </w:r>
      <w:r w:rsidRPr="00B61896">
        <w:rPr>
          <w:i/>
          <w:szCs w:val="24"/>
        </w:rPr>
        <w:t xml:space="preserve">Источник: </w:t>
      </w:r>
      <w:r>
        <w:rPr>
          <w:i/>
          <w:szCs w:val="24"/>
        </w:rPr>
        <w:t>официаль</w:t>
      </w:r>
      <w:r w:rsidR="006A24C0">
        <w:rPr>
          <w:i/>
          <w:szCs w:val="24"/>
        </w:rPr>
        <w:t>ные сайты банков, апрель 2013г</w:t>
      </w:r>
      <w:r w:rsidR="00564590">
        <w:rPr>
          <w:i/>
          <w:szCs w:val="24"/>
        </w:rPr>
        <w:t>.</w:t>
      </w:r>
    </w:p>
    <w:p w:rsidR="00711D88" w:rsidRDefault="00BC7E3D" w:rsidP="00711D88">
      <w:pPr>
        <w:overflowPunct w:val="0"/>
        <w:autoSpaceDE w:val="0"/>
        <w:autoSpaceDN w:val="0"/>
        <w:adjustRightInd w:val="0"/>
        <w:spacing w:before="80"/>
        <w:jc w:val="both"/>
        <w:textAlignment w:val="baseline"/>
        <w:rPr>
          <w:szCs w:val="24"/>
        </w:rPr>
      </w:pPr>
      <w:r w:rsidRPr="00BC7E3D">
        <w:rPr>
          <w:noProof/>
          <w:lang w:eastAsia="ru-RU"/>
        </w:rPr>
        <w:drawing>
          <wp:inline distT="0" distB="0" distL="0" distR="0" wp14:anchorId="08625E8B" wp14:editId="40D1A6EE">
            <wp:extent cx="6120130" cy="4068158"/>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20130" cy="4068158"/>
                    </a:xfrm>
                    <a:prstGeom prst="rect">
                      <a:avLst/>
                    </a:prstGeom>
                    <a:noFill/>
                    <a:ln>
                      <a:noFill/>
                    </a:ln>
                  </pic:spPr>
                </pic:pic>
              </a:graphicData>
            </a:graphic>
          </wp:inline>
        </w:drawing>
      </w:r>
    </w:p>
    <w:p w:rsidR="00711D88" w:rsidRDefault="00711D88" w:rsidP="00F5115C">
      <w:pPr>
        <w:pStyle w:val="afb"/>
        <w:rPr>
          <w:noProof/>
          <w:lang w:eastAsia="ru-RU"/>
        </w:rPr>
      </w:pPr>
      <w:r w:rsidRPr="00B13A44">
        <w:rPr>
          <w:noProof/>
          <w:lang w:eastAsia="ru-RU"/>
        </w:rPr>
        <w:t>Залоговое кредитование, в каждом конкретном случае, зависит от параметров залогового имущества – стоимости, ликвидности, возможности реализации имущества банком и т.д.</w:t>
      </w:r>
      <w:r>
        <w:rPr>
          <w:noProof/>
          <w:lang w:eastAsia="ru-RU"/>
        </w:rPr>
        <w:t xml:space="preserve"> У</w:t>
      </w:r>
      <w:r w:rsidRPr="00B13A44">
        <w:rPr>
          <w:noProof/>
          <w:lang w:eastAsia="ru-RU"/>
        </w:rPr>
        <w:t>среднен</w:t>
      </w:r>
      <w:r>
        <w:rPr>
          <w:noProof/>
          <w:lang w:eastAsia="ru-RU"/>
        </w:rPr>
        <w:t>н</w:t>
      </w:r>
      <w:r w:rsidRPr="00B13A44">
        <w:rPr>
          <w:noProof/>
          <w:lang w:eastAsia="ru-RU"/>
        </w:rPr>
        <w:t xml:space="preserve">о, на </w:t>
      </w:r>
      <w:r>
        <w:rPr>
          <w:noProof/>
          <w:lang w:eastAsia="ru-RU"/>
        </w:rPr>
        <w:t>апрель 2013 года</w:t>
      </w:r>
      <w:r w:rsidRPr="00B13A44">
        <w:rPr>
          <w:noProof/>
          <w:lang w:eastAsia="ru-RU"/>
        </w:rPr>
        <w:t xml:space="preserve"> под залог банк</w:t>
      </w:r>
      <w:r>
        <w:rPr>
          <w:noProof/>
          <w:lang w:eastAsia="ru-RU"/>
        </w:rPr>
        <w:t>и предлагают кредитные продукты</w:t>
      </w:r>
      <w:r w:rsidRPr="00B13A44">
        <w:rPr>
          <w:noProof/>
          <w:lang w:eastAsia="ru-RU"/>
        </w:rPr>
        <w:t xml:space="preserve"> со следующими характеристиками –</w:t>
      </w:r>
      <w:r>
        <w:rPr>
          <w:noProof/>
          <w:lang w:eastAsia="ru-RU"/>
        </w:rPr>
        <w:t xml:space="preserve"> от 4 млн. руб. до 45 млн. руб.</w:t>
      </w:r>
      <w:r w:rsidRPr="00B13A44">
        <w:rPr>
          <w:noProof/>
          <w:lang w:eastAsia="ru-RU"/>
        </w:rPr>
        <w:t xml:space="preserve"> под 14% годовых</w:t>
      </w:r>
      <w:r>
        <w:rPr>
          <w:noProof/>
          <w:lang w:eastAsia="ru-RU"/>
        </w:rPr>
        <w:t xml:space="preserve"> и</w:t>
      </w:r>
      <w:r w:rsidRPr="00B13A44">
        <w:rPr>
          <w:noProof/>
          <w:lang w:eastAsia="ru-RU"/>
        </w:rPr>
        <w:t xml:space="preserve"> сроком на 6 лет. </w:t>
      </w:r>
      <w:r>
        <w:rPr>
          <w:noProof/>
          <w:lang w:eastAsia="ru-RU"/>
        </w:rPr>
        <w:t xml:space="preserve">Наиболее выгодные условия предлагает ВТБ 24 – 11,8% годовых на 6,5 лет (Диаграмма </w:t>
      </w:r>
      <w:r w:rsidR="00F5115C">
        <w:rPr>
          <w:noProof/>
          <w:lang w:eastAsia="ru-RU"/>
        </w:rPr>
        <w:t>2</w:t>
      </w:r>
      <w:r>
        <w:rPr>
          <w:noProof/>
          <w:lang w:eastAsia="ru-RU"/>
        </w:rPr>
        <w:t>5).</w:t>
      </w:r>
    </w:p>
    <w:p w:rsidR="00711D88" w:rsidRPr="004445C5" w:rsidRDefault="00711D88" w:rsidP="00F5115C">
      <w:pPr>
        <w:keepNext/>
        <w:spacing w:before="360"/>
        <w:ind w:firstLine="708"/>
        <w:jc w:val="both"/>
        <w:rPr>
          <w:b/>
          <w:szCs w:val="24"/>
        </w:rPr>
      </w:pPr>
      <w:r w:rsidRPr="00717B6A">
        <w:rPr>
          <w:b/>
          <w:szCs w:val="24"/>
        </w:rPr>
        <w:lastRenderedPageBreak/>
        <w:t xml:space="preserve">Диаграмма </w:t>
      </w:r>
      <w:r w:rsidR="00F5115C">
        <w:rPr>
          <w:b/>
          <w:szCs w:val="24"/>
        </w:rPr>
        <w:t>2</w:t>
      </w:r>
      <w:r>
        <w:rPr>
          <w:b/>
          <w:szCs w:val="24"/>
        </w:rPr>
        <w:t>5</w:t>
      </w:r>
      <w:r w:rsidRPr="00717B6A">
        <w:rPr>
          <w:b/>
          <w:szCs w:val="24"/>
        </w:rPr>
        <w:t>. Усредненная процентная ставка и сроки кредитования по Топ 1</w:t>
      </w:r>
      <w:r>
        <w:rPr>
          <w:b/>
          <w:szCs w:val="24"/>
        </w:rPr>
        <w:t>5</w:t>
      </w:r>
      <w:r>
        <w:rPr>
          <w:rStyle w:val="ac"/>
          <w:b/>
          <w:szCs w:val="24"/>
        </w:rPr>
        <w:footnoteReference w:id="33"/>
      </w:r>
      <w:r w:rsidRPr="00717B6A">
        <w:rPr>
          <w:b/>
          <w:szCs w:val="24"/>
        </w:rPr>
        <w:t xml:space="preserve"> банкам</w:t>
      </w:r>
      <w:r>
        <w:rPr>
          <w:b/>
          <w:szCs w:val="24"/>
        </w:rPr>
        <w:t xml:space="preserve">, по кредитным продуктам, предоставляемым </w:t>
      </w:r>
      <w:r w:rsidRPr="00362938">
        <w:rPr>
          <w:b/>
          <w:szCs w:val="24"/>
        </w:rPr>
        <w:t xml:space="preserve">под </w:t>
      </w:r>
      <w:r w:rsidRPr="003421C9">
        <w:rPr>
          <w:b/>
          <w:szCs w:val="24"/>
        </w:rPr>
        <w:t>любое залоговое обеспечение</w:t>
      </w:r>
      <w:r w:rsidR="001F1D00">
        <w:rPr>
          <w:b/>
          <w:szCs w:val="24"/>
        </w:rPr>
        <w:t xml:space="preserve">, </w:t>
      </w:r>
      <w:r w:rsidR="001F1D00" w:rsidRPr="001F1D00">
        <w:rPr>
          <w:b/>
          <w:i/>
          <w:szCs w:val="24"/>
        </w:rPr>
        <w:t>%</w:t>
      </w:r>
      <w:r w:rsidRPr="001F1D00">
        <w:rPr>
          <w:rFonts w:eastAsia="Times New Roman"/>
          <w:b/>
          <w:noProof/>
          <w:szCs w:val="24"/>
          <w:lang w:eastAsia="ru-RU"/>
        </w:rPr>
        <w:t>.</w:t>
      </w:r>
      <w:r>
        <w:rPr>
          <w:rFonts w:eastAsia="Times New Roman"/>
          <w:noProof/>
          <w:szCs w:val="24"/>
          <w:lang w:eastAsia="ru-RU"/>
        </w:rPr>
        <w:t xml:space="preserve"> </w:t>
      </w:r>
      <w:r w:rsidRPr="001E44D7">
        <w:rPr>
          <w:i/>
          <w:szCs w:val="24"/>
        </w:rPr>
        <w:t xml:space="preserve">Источник: </w:t>
      </w:r>
      <w:r>
        <w:rPr>
          <w:i/>
          <w:szCs w:val="24"/>
        </w:rPr>
        <w:t>официаль</w:t>
      </w:r>
      <w:r w:rsidR="001F1D00">
        <w:rPr>
          <w:i/>
          <w:szCs w:val="24"/>
        </w:rPr>
        <w:t>ные сайты банков, апрель 2013г</w:t>
      </w:r>
      <w:r w:rsidR="00564590">
        <w:rPr>
          <w:i/>
          <w:szCs w:val="24"/>
        </w:rPr>
        <w:t>.</w:t>
      </w:r>
    </w:p>
    <w:p w:rsidR="00711D88" w:rsidRDefault="00A5364D" w:rsidP="00711D88">
      <w:pPr>
        <w:overflowPunct w:val="0"/>
        <w:autoSpaceDE w:val="0"/>
        <w:autoSpaceDN w:val="0"/>
        <w:adjustRightInd w:val="0"/>
        <w:spacing w:before="80"/>
        <w:jc w:val="both"/>
        <w:textAlignment w:val="baseline"/>
        <w:rPr>
          <w:rFonts w:eastAsia="Times New Roman"/>
          <w:noProof/>
          <w:szCs w:val="24"/>
          <w:lang w:eastAsia="ru-RU"/>
        </w:rPr>
      </w:pPr>
      <w:r w:rsidRPr="00A5364D">
        <w:rPr>
          <w:noProof/>
          <w:lang w:eastAsia="ru-RU"/>
        </w:rPr>
        <w:drawing>
          <wp:inline distT="0" distB="0" distL="0" distR="0" wp14:anchorId="27B75380" wp14:editId="3F0B200E">
            <wp:extent cx="6120130" cy="3330263"/>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20130" cy="3330263"/>
                    </a:xfrm>
                    <a:prstGeom prst="rect">
                      <a:avLst/>
                    </a:prstGeom>
                    <a:noFill/>
                    <a:ln>
                      <a:noFill/>
                    </a:ln>
                  </pic:spPr>
                </pic:pic>
              </a:graphicData>
            </a:graphic>
          </wp:inline>
        </w:drawing>
      </w:r>
    </w:p>
    <w:p w:rsidR="00711D88" w:rsidRDefault="00711D88" w:rsidP="00F5115C">
      <w:pPr>
        <w:pStyle w:val="afb"/>
        <w:rPr>
          <w:noProof/>
          <w:lang w:eastAsia="ru-RU"/>
        </w:rPr>
      </w:pPr>
      <w:r>
        <w:rPr>
          <w:noProof/>
          <w:lang w:eastAsia="ru-RU"/>
        </w:rPr>
        <w:t>Два рейтинга РБК («</w:t>
      </w:r>
      <w:r w:rsidRPr="0005731C">
        <w:rPr>
          <w:noProof/>
          <w:lang w:eastAsia="ru-RU"/>
        </w:rPr>
        <w:t>Банки</w:t>
      </w:r>
      <w:r>
        <w:rPr>
          <w:noProof/>
          <w:lang w:eastAsia="ru-RU"/>
        </w:rPr>
        <w:t>,</w:t>
      </w:r>
      <w:r w:rsidRPr="0005731C">
        <w:rPr>
          <w:noProof/>
          <w:lang w:eastAsia="ru-RU"/>
        </w:rPr>
        <w:t xml:space="preserve"> по объему выданных кредитов малому и среднему бизнесу в 2012 году</w:t>
      </w:r>
      <w:r>
        <w:rPr>
          <w:noProof/>
          <w:lang w:eastAsia="ru-RU"/>
        </w:rPr>
        <w:t>» и «</w:t>
      </w:r>
      <w:r w:rsidRPr="0005731C">
        <w:rPr>
          <w:noProof/>
          <w:lang w:eastAsia="ru-RU"/>
        </w:rPr>
        <w:t>100 самых филиальных банков России в 2012 году</w:t>
      </w:r>
      <w:r>
        <w:rPr>
          <w:noProof/>
          <w:lang w:eastAsia="ru-RU"/>
        </w:rPr>
        <w:t xml:space="preserve">») показывают, что банки – лидеры по объему выданных </w:t>
      </w:r>
      <w:r w:rsidRPr="0005731C">
        <w:rPr>
          <w:noProof/>
          <w:lang w:eastAsia="ru-RU"/>
        </w:rPr>
        <w:t>кредитов малому и среднему бизнесу</w:t>
      </w:r>
      <w:r>
        <w:rPr>
          <w:noProof/>
          <w:lang w:eastAsia="ru-RU"/>
        </w:rPr>
        <w:t xml:space="preserve"> зачастую имеют широкую филиальную сеть. Используя Топ 20 из каждого рейтинга, можно составить и проранжировать список банков – лидеров и по объему кредитов и по территориальному охвату. Результаты сопоставления и ранжирования приведены в таблице 3. На первом месте Сбербанк, на втором ВТБ 24, на третьем – Уралсиб. </w:t>
      </w:r>
      <w:r w:rsidRPr="00D745C7">
        <w:rPr>
          <w:b/>
          <w:i/>
          <w:noProof/>
          <w:lang w:eastAsia="ru-RU"/>
        </w:rPr>
        <w:t>И</w:t>
      </w:r>
      <w:r w:rsidRPr="00A33F1C">
        <w:rPr>
          <w:b/>
          <w:i/>
          <w:noProof/>
          <w:lang w:eastAsia="ru-RU"/>
        </w:rPr>
        <w:t xml:space="preserve">менно эти банки </w:t>
      </w:r>
      <w:r>
        <w:rPr>
          <w:b/>
          <w:i/>
          <w:noProof/>
          <w:lang w:eastAsia="ru-RU"/>
        </w:rPr>
        <w:t>выше по тексту</w:t>
      </w:r>
      <w:r w:rsidRPr="00A33F1C">
        <w:rPr>
          <w:b/>
          <w:i/>
          <w:noProof/>
          <w:lang w:eastAsia="ru-RU"/>
        </w:rPr>
        <w:t xml:space="preserve"> демонстрированли наиболее привлекательные условия для кредитов малому и среднему бизнесу</w:t>
      </w:r>
      <w:r>
        <w:rPr>
          <w:noProof/>
          <w:lang w:eastAsia="ru-RU"/>
        </w:rPr>
        <w:t xml:space="preserve"> (Диаграмма </w:t>
      </w:r>
      <w:r w:rsidR="00F5115C">
        <w:rPr>
          <w:noProof/>
          <w:lang w:eastAsia="ru-RU"/>
        </w:rPr>
        <w:t>2</w:t>
      </w:r>
      <w:r>
        <w:rPr>
          <w:noProof/>
          <w:lang w:eastAsia="ru-RU"/>
        </w:rPr>
        <w:t>1).</w:t>
      </w:r>
    </w:p>
    <w:p w:rsidR="00711D88" w:rsidRPr="004445C5" w:rsidRDefault="002251C5" w:rsidP="002251C5">
      <w:pPr>
        <w:keepNext/>
        <w:spacing w:before="360"/>
        <w:ind w:firstLine="708"/>
        <w:jc w:val="both"/>
        <w:rPr>
          <w:b/>
          <w:szCs w:val="24"/>
        </w:rPr>
      </w:pPr>
      <w:r>
        <w:rPr>
          <w:b/>
          <w:szCs w:val="24"/>
        </w:rPr>
        <w:t>Таблица 6</w:t>
      </w:r>
      <w:r w:rsidR="00711D88" w:rsidRPr="00C949B1">
        <w:rPr>
          <w:b/>
          <w:szCs w:val="24"/>
        </w:rPr>
        <w:t>. Банки – лидеры по объему выданных кредитов малому и среднему бизнесу и территориально</w:t>
      </w:r>
      <w:r w:rsidR="00711D88">
        <w:rPr>
          <w:b/>
          <w:szCs w:val="24"/>
        </w:rPr>
        <w:t>му охвату</w:t>
      </w:r>
      <w:r w:rsidR="00711D88" w:rsidRPr="00C949B1">
        <w:rPr>
          <w:b/>
          <w:szCs w:val="24"/>
        </w:rPr>
        <w:t>.</w:t>
      </w:r>
      <w:r w:rsidR="00711D88">
        <w:rPr>
          <w:b/>
          <w:szCs w:val="24"/>
        </w:rPr>
        <w:t xml:space="preserve"> </w:t>
      </w:r>
      <w:r w:rsidR="00711D88" w:rsidRPr="0064531B">
        <w:rPr>
          <w:i/>
          <w:szCs w:val="24"/>
        </w:rPr>
        <w:t xml:space="preserve">Источник: </w:t>
      </w:r>
      <w:r w:rsidR="00711D88">
        <w:rPr>
          <w:i/>
          <w:szCs w:val="24"/>
        </w:rPr>
        <w:t>РБК, по итогам 2012г.</w:t>
      </w:r>
    </w:p>
    <w:tbl>
      <w:tblPr>
        <w:tblW w:w="9793" w:type="dxa"/>
        <w:tblInd w:w="96" w:type="dxa"/>
        <w:tblLook w:val="04A0" w:firstRow="1" w:lastRow="0" w:firstColumn="1" w:lastColumn="0" w:noHBand="0" w:noVBand="1"/>
      </w:tblPr>
      <w:tblGrid>
        <w:gridCol w:w="1049"/>
        <w:gridCol w:w="1942"/>
        <w:gridCol w:w="1896"/>
        <w:gridCol w:w="2695"/>
        <w:gridCol w:w="2211"/>
      </w:tblGrid>
      <w:tr w:rsidR="00711D88" w:rsidRPr="005B60E1" w:rsidTr="00A5364D">
        <w:trPr>
          <w:trHeight w:val="264"/>
        </w:trPr>
        <w:tc>
          <w:tcPr>
            <w:tcW w:w="1049" w:type="dxa"/>
            <w:tcBorders>
              <w:top w:val="single" w:sz="4" w:space="0" w:color="auto"/>
              <w:left w:val="single" w:sz="4" w:space="0" w:color="auto"/>
              <w:bottom w:val="single" w:sz="4" w:space="0" w:color="auto"/>
              <w:right w:val="single" w:sz="4" w:space="0" w:color="auto"/>
            </w:tcBorders>
            <w:shd w:val="clear" w:color="4BACC6" w:fill="4BACC6"/>
            <w:vAlign w:val="center"/>
          </w:tcPr>
          <w:p w:rsidR="00711D88" w:rsidRPr="005B60E1" w:rsidRDefault="00711D88" w:rsidP="00711D88">
            <w:pPr>
              <w:jc w:val="center"/>
              <w:rPr>
                <w:rFonts w:ascii="Arial" w:eastAsia="Times New Roman" w:hAnsi="Arial" w:cs="Arial"/>
                <w:b/>
                <w:bCs/>
                <w:color w:val="FFFFFF"/>
                <w:lang w:eastAsia="ru-RU"/>
              </w:rPr>
            </w:pPr>
            <w:r>
              <w:rPr>
                <w:rFonts w:ascii="Arial" w:eastAsia="Times New Roman" w:hAnsi="Arial" w:cs="Arial"/>
                <w:b/>
                <w:bCs/>
                <w:color w:val="FFFFFF"/>
                <w:lang w:eastAsia="ru-RU"/>
              </w:rPr>
              <w:t>Общий ранг</w:t>
            </w:r>
          </w:p>
        </w:tc>
        <w:tc>
          <w:tcPr>
            <w:tcW w:w="1942" w:type="dxa"/>
            <w:tcBorders>
              <w:top w:val="single" w:sz="4" w:space="0" w:color="auto"/>
              <w:left w:val="single" w:sz="4" w:space="0" w:color="auto"/>
              <w:bottom w:val="single" w:sz="4" w:space="0" w:color="auto"/>
              <w:right w:val="single" w:sz="4" w:space="0" w:color="auto"/>
            </w:tcBorders>
            <w:shd w:val="clear" w:color="4BACC6" w:fill="4BACC6"/>
            <w:noWrap/>
            <w:vAlign w:val="center"/>
            <w:hideMark/>
          </w:tcPr>
          <w:p w:rsidR="00711D88" w:rsidRPr="005B60E1" w:rsidRDefault="00711D88" w:rsidP="00711D88">
            <w:pPr>
              <w:jc w:val="center"/>
              <w:rPr>
                <w:rFonts w:ascii="Arial" w:eastAsia="Times New Roman" w:hAnsi="Arial" w:cs="Arial"/>
                <w:b/>
                <w:bCs/>
                <w:color w:val="FFFFFF"/>
                <w:lang w:eastAsia="ru-RU"/>
              </w:rPr>
            </w:pPr>
            <w:r w:rsidRPr="005B60E1">
              <w:rPr>
                <w:rFonts w:ascii="Arial" w:eastAsia="Times New Roman" w:hAnsi="Arial" w:cs="Arial"/>
                <w:b/>
                <w:bCs/>
                <w:color w:val="FFFFFF"/>
                <w:lang w:eastAsia="ru-RU"/>
              </w:rPr>
              <w:t>Банки</w:t>
            </w:r>
          </w:p>
        </w:tc>
        <w:tc>
          <w:tcPr>
            <w:tcW w:w="1896" w:type="dxa"/>
            <w:tcBorders>
              <w:top w:val="single" w:sz="4" w:space="0" w:color="auto"/>
              <w:left w:val="single" w:sz="4" w:space="0" w:color="auto"/>
              <w:bottom w:val="single" w:sz="4" w:space="0" w:color="auto"/>
              <w:right w:val="single" w:sz="4" w:space="0" w:color="auto"/>
            </w:tcBorders>
            <w:shd w:val="clear" w:color="4BACC6" w:fill="4BACC6"/>
            <w:noWrap/>
            <w:vAlign w:val="center"/>
            <w:hideMark/>
          </w:tcPr>
          <w:p w:rsidR="00711D88" w:rsidRPr="005B60E1" w:rsidRDefault="00711D88" w:rsidP="00711D88">
            <w:pPr>
              <w:jc w:val="center"/>
              <w:rPr>
                <w:rFonts w:ascii="Arial" w:eastAsia="Times New Roman" w:hAnsi="Arial" w:cs="Arial"/>
                <w:b/>
                <w:bCs/>
                <w:color w:val="FFFFFF"/>
                <w:lang w:eastAsia="ru-RU"/>
              </w:rPr>
            </w:pPr>
            <w:r>
              <w:rPr>
                <w:rFonts w:ascii="Arial" w:eastAsia="Times New Roman" w:hAnsi="Arial" w:cs="Arial"/>
                <w:b/>
                <w:bCs/>
                <w:color w:val="FFFFFF"/>
                <w:lang w:eastAsia="ru-RU"/>
              </w:rPr>
              <w:t>Средний</w:t>
            </w:r>
            <w:r w:rsidRPr="005B60E1">
              <w:rPr>
                <w:rFonts w:ascii="Arial" w:eastAsia="Times New Roman" w:hAnsi="Arial" w:cs="Arial"/>
                <w:b/>
                <w:bCs/>
                <w:color w:val="FFFFFF"/>
                <w:lang w:eastAsia="ru-RU"/>
              </w:rPr>
              <w:t xml:space="preserve"> ранг</w:t>
            </w:r>
            <w:r>
              <w:rPr>
                <w:rFonts w:ascii="Arial" w:eastAsia="Times New Roman" w:hAnsi="Arial" w:cs="Arial"/>
                <w:b/>
                <w:bCs/>
                <w:color w:val="FFFFFF"/>
                <w:lang w:eastAsia="ru-RU"/>
              </w:rPr>
              <w:t xml:space="preserve"> двух рейтингов РБК</w:t>
            </w:r>
          </w:p>
        </w:tc>
        <w:tc>
          <w:tcPr>
            <w:tcW w:w="2695" w:type="dxa"/>
            <w:tcBorders>
              <w:top w:val="single" w:sz="4" w:space="0" w:color="auto"/>
              <w:left w:val="single" w:sz="4" w:space="0" w:color="auto"/>
              <w:bottom w:val="single" w:sz="4" w:space="0" w:color="auto"/>
              <w:right w:val="single" w:sz="4" w:space="0" w:color="auto"/>
            </w:tcBorders>
            <w:shd w:val="clear" w:color="4BACC6" w:fill="4BACC6"/>
            <w:noWrap/>
            <w:vAlign w:val="center"/>
            <w:hideMark/>
          </w:tcPr>
          <w:p w:rsidR="00711D88" w:rsidRPr="005B60E1" w:rsidRDefault="00711D88" w:rsidP="00711D88">
            <w:pPr>
              <w:jc w:val="center"/>
              <w:rPr>
                <w:rFonts w:ascii="Arial" w:eastAsia="Times New Roman" w:hAnsi="Arial" w:cs="Arial"/>
                <w:b/>
                <w:bCs/>
                <w:color w:val="FFFFFF"/>
                <w:lang w:eastAsia="ru-RU"/>
              </w:rPr>
            </w:pPr>
            <w:r w:rsidRPr="005B60E1">
              <w:rPr>
                <w:rFonts w:ascii="Arial" w:eastAsia="Times New Roman" w:hAnsi="Arial" w:cs="Arial"/>
                <w:b/>
                <w:bCs/>
                <w:color w:val="FFFFFF"/>
                <w:lang w:eastAsia="ru-RU"/>
              </w:rPr>
              <w:t xml:space="preserve">Объем выданных кредитов </w:t>
            </w:r>
            <w:r>
              <w:rPr>
                <w:rFonts w:ascii="Arial" w:eastAsia="Times New Roman" w:hAnsi="Arial" w:cs="Arial"/>
                <w:b/>
                <w:bCs/>
                <w:color w:val="FFFFFF"/>
                <w:lang w:eastAsia="ru-RU"/>
              </w:rPr>
              <w:t>МСП</w:t>
            </w:r>
            <w:r w:rsidRPr="005B60E1">
              <w:rPr>
                <w:rFonts w:ascii="Arial" w:eastAsia="Times New Roman" w:hAnsi="Arial" w:cs="Arial"/>
                <w:b/>
                <w:bCs/>
                <w:color w:val="FFFFFF"/>
                <w:lang w:eastAsia="ru-RU"/>
              </w:rPr>
              <w:t xml:space="preserve"> в 2012 году (млн. руб.)</w:t>
            </w:r>
          </w:p>
        </w:tc>
        <w:tc>
          <w:tcPr>
            <w:tcW w:w="2211" w:type="dxa"/>
            <w:tcBorders>
              <w:top w:val="single" w:sz="4" w:space="0" w:color="auto"/>
              <w:left w:val="single" w:sz="4" w:space="0" w:color="auto"/>
              <w:bottom w:val="single" w:sz="4" w:space="0" w:color="auto"/>
              <w:right w:val="single" w:sz="4" w:space="0" w:color="auto"/>
            </w:tcBorders>
            <w:shd w:val="clear" w:color="4BACC6" w:fill="4BACC6"/>
            <w:noWrap/>
            <w:vAlign w:val="center"/>
            <w:hideMark/>
          </w:tcPr>
          <w:p w:rsidR="00711D88" w:rsidRPr="005B60E1" w:rsidRDefault="00711D88" w:rsidP="00711D88">
            <w:pPr>
              <w:jc w:val="center"/>
              <w:rPr>
                <w:rFonts w:ascii="Arial" w:eastAsia="Times New Roman" w:hAnsi="Arial" w:cs="Arial"/>
                <w:b/>
                <w:bCs/>
                <w:color w:val="FFFFFF"/>
                <w:lang w:eastAsia="ru-RU"/>
              </w:rPr>
            </w:pPr>
            <w:r w:rsidRPr="005B60E1">
              <w:rPr>
                <w:rFonts w:ascii="Arial" w:eastAsia="Times New Roman" w:hAnsi="Arial" w:cs="Arial"/>
                <w:b/>
                <w:bCs/>
                <w:color w:val="FFFFFF"/>
                <w:lang w:eastAsia="ru-RU"/>
              </w:rPr>
              <w:t>Число объектов филиальной сети, ед.</w:t>
            </w:r>
          </w:p>
        </w:tc>
      </w:tr>
      <w:tr w:rsidR="00711D88" w:rsidRPr="005B60E1" w:rsidTr="00A5364D">
        <w:trPr>
          <w:trHeight w:val="264"/>
        </w:trPr>
        <w:tc>
          <w:tcPr>
            <w:tcW w:w="1049" w:type="dxa"/>
            <w:tcBorders>
              <w:top w:val="single" w:sz="4" w:space="0" w:color="auto"/>
              <w:left w:val="single" w:sz="4" w:space="0" w:color="auto"/>
              <w:bottom w:val="single" w:sz="4" w:space="0" w:color="auto"/>
              <w:right w:val="single" w:sz="4" w:space="0" w:color="auto"/>
            </w:tcBorders>
            <w:shd w:val="clear" w:color="DBEEF3" w:fill="DBEEF3"/>
          </w:tcPr>
          <w:p w:rsidR="00711D88" w:rsidRPr="005B60E1" w:rsidRDefault="00711D88" w:rsidP="00711D88">
            <w:pPr>
              <w:rPr>
                <w:rFonts w:ascii="Arial" w:eastAsia="Times New Roman" w:hAnsi="Arial" w:cs="Arial"/>
                <w:color w:val="000000"/>
                <w:lang w:eastAsia="ru-RU"/>
              </w:rPr>
            </w:pPr>
            <w:r>
              <w:rPr>
                <w:rFonts w:ascii="Arial" w:eastAsia="Times New Roman" w:hAnsi="Arial" w:cs="Arial"/>
                <w:color w:val="000000"/>
                <w:lang w:eastAsia="ru-RU"/>
              </w:rPr>
              <w:t>1</w:t>
            </w:r>
          </w:p>
        </w:tc>
        <w:tc>
          <w:tcPr>
            <w:tcW w:w="1942" w:type="dxa"/>
            <w:tcBorders>
              <w:top w:val="single" w:sz="4" w:space="0" w:color="auto"/>
              <w:left w:val="single" w:sz="4" w:space="0" w:color="auto"/>
              <w:bottom w:val="single" w:sz="4" w:space="0" w:color="auto"/>
              <w:right w:val="single" w:sz="4" w:space="0" w:color="auto"/>
            </w:tcBorders>
            <w:shd w:val="clear" w:color="DBEEF3" w:fill="DBEEF3"/>
            <w:noWrap/>
            <w:vAlign w:val="bottom"/>
            <w:hideMark/>
          </w:tcPr>
          <w:p w:rsidR="00711D88" w:rsidRPr="005B60E1" w:rsidRDefault="00711D88" w:rsidP="00711D88">
            <w:pPr>
              <w:rPr>
                <w:rFonts w:ascii="Arial" w:eastAsia="Times New Roman" w:hAnsi="Arial" w:cs="Arial"/>
                <w:color w:val="000000"/>
                <w:lang w:eastAsia="ru-RU"/>
              </w:rPr>
            </w:pPr>
            <w:r w:rsidRPr="005B60E1">
              <w:rPr>
                <w:rFonts w:ascii="Arial" w:eastAsia="Times New Roman" w:hAnsi="Arial" w:cs="Arial"/>
                <w:color w:val="000000"/>
                <w:lang w:eastAsia="ru-RU"/>
              </w:rPr>
              <w:t>Сбербанк</w:t>
            </w:r>
          </w:p>
        </w:tc>
        <w:tc>
          <w:tcPr>
            <w:tcW w:w="1896" w:type="dxa"/>
            <w:tcBorders>
              <w:top w:val="single" w:sz="4" w:space="0" w:color="auto"/>
              <w:left w:val="single" w:sz="4" w:space="0" w:color="auto"/>
              <w:bottom w:val="single" w:sz="4" w:space="0" w:color="auto"/>
              <w:right w:val="single" w:sz="4" w:space="0" w:color="auto"/>
            </w:tcBorders>
            <w:shd w:val="clear" w:color="DBEEF3" w:fill="DBEEF3"/>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1</w:t>
            </w:r>
          </w:p>
        </w:tc>
        <w:tc>
          <w:tcPr>
            <w:tcW w:w="2695" w:type="dxa"/>
            <w:tcBorders>
              <w:top w:val="single" w:sz="4" w:space="0" w:color="auto"/>
              <w:left w:val="single" w:sz="4" w:space="0" w:color="auto"/>
              <w:bottom w:val="single" w:sz="4" w:space="0" w:color="auto"/>
              <w:right w:val="single" w:sz="4" w:space="0" w:color="auto"/>
            </w:tcBorders>
            <w:shd w:val="clear" w:color="DBEEF3" w:fill="DBEEF3"/>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736441,91</w:t>
            </w:r>
          </w:p>
        </w:tc>
        <w:tc>
          <w:tcPr>
            <w:tcW w:w="2211" w:type="dxa"/>
            <w:tcBorders>
              <w:top w:val="single" w:sz="4" w:space="0" w:color="auto"/>
              <w:left w:val="single" w:sz="4" w:space="0" w:color="auto"/>
              <w:bottom w:val="single" w:sz="4" w:space="0" w:color="auto"/>
              <w:right w:val="single" w:sz="4" w:space="0" w:color="auto"/>
            </w:tcBorders>
            <w:shd w:val="clear" w:color="DBEEF3" w:fill="DBEEF3"/>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18513</w:t>
            </w:r>
          </w:p>
        </w:tc>
      </w:tr>
      <w:tr w:rsidR="00711D88" w:rsidRPr="005B60E1" w:rsidTr="00A5364D">
        <w:trPr>
          <w:trHeight w:val="264"/>
        </w:trPr>
        <w:tc>
          <w:tcPr>
            <w:tcW w:w="1049" w:type="dxa"/>
            <w:tcBorders>
              <w:top w:val="single" w:sz="4" w:space="0" w:color="auto"/>
              <w:left w:val="single" w:sz="4" w:space="0" w:color="auto"/>
              <w:bottom w:val="single" w:sz="4" w:space="0" w:color="auto"/>
              <w:right w:val="single" w:sz="4" w:space="0" w:color="auto"/>
            </w:tcBorders>
          </w:tcPr>
          <w:p w:rsidR="00711D88" w:rsidRPr="005B60E1" w:rsidRDefault="00711D88" w:rsidP="00711D88">
            <w:pPr>
              <w:rPr>
                <w:rFonts w:ascii="Arial" w:eastAsia="Times New Roman" w:hAnsi="Arial" w:cs="Arial"/>
                <w:color w:val="000000"/>
                <w:lang w:eastAsia="ru-RU"/>
              </w:rPr>
            </w:pPr>
            <w:r>
              <w:rPr>
                <w:rFonts w:ascii="Arial" w:eastAsia="Times New Roman" w:hAnsi="Arial" w:cs="Arial"/>
                <w:color w:val="000000"/>
                <w:lang w:eastAsia="ru-RU"/>
              </w:rPr>
              <w:t>2</w:t>
            </w:r>
          </w:p>
        </w:tc>
        <w:tc>
          <w:tcPr>
            <w:tcW w:w="19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1D88" w:rsidRPr="005B60E1" w:rsidRDefault="00711D88" w:rsidP="00711D88">
            <w:pPr>
              <w:rPr>
                <w:rFonts w:ascii="Arial" w:eastAsia="Times New Roman" w:hAnsi="Arial" w:cs="Arial"/>
                <w:color w:val="000000"/>
                <w:lang w:eastAsia="ru-RU"/>
              </w:rPr>
            </w:pPr>
            <w:r w:rsidRPr="005B60E1">
              <w:rPr>
                <w:rFonts w:ascii="Arial" w:eastAsia="Times New Roman" w:hAnsi="Arial" w:cs="Arial"/>
                <w:color w:val="000000"/>
                <w:lang w:eastAsia="ru-RU"/>
              </w:rPr>
              <w:t>ВТБ 24</w:t>
            </w:r>
          </w:p>
        </w:tc>
        <w:tc>
          <w:tcPr>
            <w:tcW w:w="18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4,5</w:t>
            </w:r>
          </w:p>
        </w:tc>
        <w:tc>
          <w:tcPr>
            <w:tcW w:w="2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280009,83</w:t>
            </w:r>
          </w:p>
        </w:tc>
        <w:tc>
          <w:tcPr>
            <w:tcW w:w="2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701</w:t>
            </w:r>
          </w:p>
        </w:tc>
      </w:tr>
      <w:tr w:rsidR="00711D88" w:rsidRPr="005B60E1" w:rsidTr="00A5364D">
        <w:trPr>
          <w:trHeight w:val="264"/>
        </w:trPr>
        <w:tc>
          <w:tcPr>
            <w:tcW w:w="1049" w:type="dxa"/>
            <w:tcBorders>
              <w:top w:val="single" w:sz="4" w:space="0" w:color="auto"/>
              <w:left w:val="single" w:sz="4" w:space="0" w:color="auto"/>
              <w:bottom w:val="single" w:sz="4" w:space="0" w:color="auto"/>
              <w:right w:val="single" w:sz="4" w:space="0" w:color="auto"/>
            </w:tcBorders>
            <w:shd w:val="clear" w:color="DBEEF3" w:fill="DBEEF3"/>
          </w:tcPr>
          <w:p w:rsidR="00711D88" w:rsidRPr="005B60E1" w:rsidRDefault="00711D88" w:rsidP="00711D88">
            <w:pPr>
              <w:rPr>
                <w:rFonts w:ascii="Arial" w:eastAsia="Times New Roman" w:hAnsi="Arial" w:cs="Arial"/>
                <w:color w:val="000000"/>
                <w:lang w:eastAsia="ru-RU"/>
              </w:rPr>
            </w:pPr>
            <w:r>
              <w:rPr>
                <w:rFonts w:ascii="Arial" w:eastAsia="Times New Roman" w:hAnsi="Arial" w:cs="Arial"/>
                <w:color w:val="000000"/>
                <w:lang w:eastAsia="ru-RU"/>
              </w:rPr>
              <w:t>3</w:t>
            </w:r>
          </w:p>
        </w:tc>
        <w:tc>
          <w:tcPr>
            <w:tcW w:w="1942" w:type="dxa"/>
            <w:tcBorders>
              <w:top w:val="single" w:sz="4" w:space="0" w:color="auto"/>
              <w:left w:val="single" w:sz="4" w:space="0" w:color="auto"/>
              <w:bottom w:val="single" w:sz="4" w:space="0" w:color="auto"/>
              <w:right w:val="single" w:sz="4" w:space="0" w:color="auto"/>
            </w:tcBorders>
            <w:shd w:val="clear" w:color="DBEEF3" w:fill="DBEEF3"/>
            <w:noWrap/>
            <w:vAlign w:val="bottom"/>
            <w:hideMark/>
          </w:tcPr>
          <w:p w:rsidR="00711D88" w:rsidRPr="005B60E1" w:rsidRDefault="00711D88" w:rsidP="00711D88">
            <w:pPr>
              <w:rPr>
                <w:rFonts w:ascii="Arial" w:eastAsia="Times New Roman" w:hAnsi="Arial" w:cs="Arial"/>
                <w:color w:val="000000"/>
                <w:lang w:eastAsia="ru-RU"/>
              </w:rPr>
            </w:pPr>
            <w:r w:rsidRPr="005B60E1">
              <w:rPr>
                <w:rFonts w:ascii="Arial" w:eastAsia="Times New Roman" w:hAnsi="Arial" w:cs="Arial"/>
                <w:color w:val="000000"/>
                <w:lang w:eastAsia="ru-RU"/>
              </w:rPr>
              <w:t>УРАЛСИБ</w:t>
            </w:r>
          </w:p>
        </w:tc>
        <w:tc>
          <w:tcPr>
            <w:tcW w:w="1896" w:type="dxa"/>
            <w:tcBorders>
              <w:top w:val="single" w:sz="4" w:space="0" w:color="auto"/>
              <w:left w:val="single" w:sz="4" w:space="0" w:color="auto"/>
              <w:bottom w:val="single" w:sz="4" w:space="0" w:color="auto"/>
              <w:right w:val="single" w:sz="4" w:space="0" w:color="auto"/>
            </w:tcBorders>
            <w:shd w:val="clear" w:color="DBEEF3" w:fill="DBEEF3"/>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6</w:t>
            </w:r>
          </w:p>
        </w:tc>
        <w:tc>
          <w:tcPr>
            <w:tcW w:w="2695" w:type="dxa"/>
            <w:tcBorders>
              <w:top w:val="single" w:sz="4" w:space="0" w:color="auto"/>
              <w:left w:val="single" w:sz="4" w:space="0" w:color="auto"/>
              <w:bottom w:val="single" w:sz="4" w:space="0" w:color="auto"/>
              <w:right w:val="single" w:sz="4" w:space="0" w:color="auto"/>
            </w:tcBorders>
            <w:shd w:val="clear" w:color="DBEEF3" w:fill="DBEEF3"/>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287686,68</w:t>
            </w:r>
          </w:p>
        </w:tc>
        <w:tc>
          <w:tcPr>
            <w:tcW w:w="2211" w:type="dxa"/>
            <w:tcBorders>
              <w:top w:val="single" w:sz="4" w:space="0" w:color="auto"/>
              <w:left w:val="single" w:sz="4" w:space="0" w:color="auto"/>
              <w:bottom w:val="single" w:sz="4" w:space="0" w:color="auto"/>
              <w:right w:val="single" w:sz="4" w:space="0" w:color="auto"/>
            </w:tcBorders>
            <w:shd w:val="clear" w:color="DBEEF3" w:fill="DBEEF3"/>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455</w:t>
            </w:r>
          </w:p>
        </w:tc>
      </w:tr>
      <w:tr w:rsidR="00711D88" w:rsidRPr="005B60E1" w:rsidTr="00A5364D">
        <w:trPr>
          <w:trHeight w:val="264"/>
        </w:trPr>
        <w:tc>
          <w:tcPr>
            <w:tcW w:w="1049" w:type="dxa"/>
            <w:tcBorders>
              <w:top w:val="single" w:sz="4" w:space="0" w:color="auto"/>
              <w:left w:val="single" w:sz="4" w:space="0" w:color="auto"/>
              <w:bottom w:val="single" w:sz="4" w:space="0" w:color="auto"/>
              <w:right w:val="single" w:sz="4" w:space="0" w:color="auto"/>
            </w:tcBorders>
          </w:tcPr>
          <w:p w:rsidR="00711D88" w:rsidRPr="005B60E1" w:rsidRDefault="00711D88" w:rsidP="00711D88">
            <w:pPr>
              <w:rPr>
                <w:rFonts w:ascii="Arial" w:eastAsia="Times New Roman" w:hAnsi="Arial" w:cs="Arial"/>
                <w:color w:val="000000"/>
                <w:lang w:eastAsia="ru-RU"/>
              </w:rPr>
            </w:pPr>
            <w:r>
              <w:rPr>
                <w:rFonts w:ascii="Arial" w:eastAsia="Times New Roman" w:hAnsi="Arial" w:cs="Arial"/>
                <w:color w:val="000000"/>
                <w:lang w:eastAsia="ru-RU"/>
              </w:rPr>
              <w:t>4</w:t>
            </w:r>
          </w:p>
        </w:tc>
        <w:tc>
          <w:tcPr>
            <w:tcW w:w="19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1D88" w:rsidRPr="005B60E1" w:rsidRDefault="00711D88" w:rsidP="00711D88">
            <w:pPr>
              <w:rPr>
                <w:rFonts w:ascii="Arial" w:eastAsia="Times New Roman" w:hAnsi="Arial" w:cs="Arial"/>
                <w:color w:val="000000"/>
                <w:lang w:eastAsia="ru-RU"/>
              </w:rPr>
            </w:pPr>
            <w:r w:rsidRPr="005B60E1">
              <w:rPr>
                <w:rFonts w:ascii="Arial" w:eastAsia="Times New Roman" w:hAnsi="Arial" w:cs="Arial"/>
                <w:color w:val="000000"/>
                <w:lang w:eastAsia="ru-RU"/>
              </w:rPr>
              <w:t>Промсвязьбанк</w:t>
            </w:r>
          </w:p>
        </w:tc>
        <w:tc>
          <w:tcPr>
            <w:tcW w:w="18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9</w:t>
            </w:r>
          </w:p>
        </w:tc>
        <w:tc>
          <w:tcPr>
            <w:tcW w:w="2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390629,02</w:t>
            </w:r>
          </w:p>
        </w:tc>
        <w:tc>
          <w:tcPr>
            <w:tcW w:w="2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302</w:t>
            </w:r>
          </w:p>
        </w:tc>
      </w:tr>
      <w:tr w:rsidR="00711D88" w:rsidRPr="005B60E1" w:rsidTr="00A5364D">
        <w:trPr>
          <w:trHeight w:val="264"/>
        </w:trPr>
        <w:tc>
          <w:tcPr>
            <w:tcW w:w="1049" w:type="dxa"/>
            <w:tcBorders>
              <w:top w:val="single" w:sz="4" w:space="0" w:color="auto"/>
              <w:left w:val="single" w:sz="4" w:space="0" w:color="auto"/>
              <w:bottom w:val="single" w:sz="4" w:space="0" w:color="auto"/>
              <w:right w:val="single" w:sz="4" w:space="0" w:color="auto"/>
            </w:tcBorders>
            <w:shd w:val="clear" w:color="DBEEF3" w:fill="DBEEF3"/>
          </w:tcPr>
          <w:p w:rsidR="00711D88" w:rsidRPr="005B60E1" w:rsidRDefault="00711D88" w:rsidP="00711D88">
            <w:pPr>
              <w:rPr>
                <w:rFonts w:ascii="Arial" w:eastAsia="Times New Roman" w:hAnsi="Arial" w:cs="Arial"/>
                <w:color w:val="000000"/>
                <w:lang w:eastAsia="ru-RU"/>
              </w:rPr>
            </w:pPr>
            <w:r>
              <w:rPr>
                <w:rFonts w:ascii="Arial" w:eastAsia="Times New Roman" w:hAnsi="Arial" w:cs="Arial"/>
                <w:color w:val="000000"/>
                <w:lang w:eastAsia="ru-RU"/>
              </w:rPr>
              <w:t>5</w:t>
            </w:r>
          </w:p>
        </w:tc>
        <w:tc>
          <w:tcPr>
            <w:tcW w:w="1942" w:type="dxa"/>
            <w:tcBorders>
              <w:top w:val="single" w:sz="4" w:space="0" w:color="auto"/>
              <w:left w:val="single" w:sz="4" w:space="0" w:color="auto"/>
              <w:bottom w:val="single" w:sz="4" w:space="0" w:color="auto"/>
              <w:right w:val="single" w:sz="4" w:space="0" w:color="auto"/>
            </w:tcBorders>
            <w:shd w:val="clear" w:color="DBEEF3" w:fill="DBEEF3"/>
            <w:noWrap/>
            <w:vAlign w:val="bottom"/>
            <w:hideMark/>
          </w:tcPr>
          <w:p w:rsidR="00711D88" w:rsidRPr="005B60E1" w:rsidRDefault="00711D88" w:rsidP="00711D88">
            <w:pPr>
              <w:rPr>
                <w:rFonts w:ascii="Arial" w:eastAsia="Times New Roman" w:hAnsi="Arial" w:cs="Arial"/>
                <w:color w:val="000000"/>
                <w:lang w:eastAsia="ru-RU"/>
              </w:rPr>
            </w:pPr>
            <w:r w:rsidRPr="005B60E1">
              <w:rPr>
                <w:rFonts w:ascii="Arial" w:eastAsia="Times New Roman" w:hAnsi="Arial" w:cs="Arial"/>
                <w:color w:val="000000"/>
                <w:lang w:eastAsia="ru-RU"/>
              </w:rPr>
              <w:t>Банк Москвы</w:t>
            </w:r>
          </w:p>
        </w:tc>
        <w:tc>
          <w:tcPr>
            <w:tcW w:w="1896" w:type="dxa"/>
            <w:tcBorders>
              <w:top w:val="single" w:sz="4" w:space="0" w:color="auto"/>
              <w:left w:val="single" w:sz="4" w:space="0" w:color="auto"/>
              <w:bottom w:val="single" w:sz="4" w:space="0" w:color="auto"/>
              <w:right w:val="single" w:sz="4" w:space="0" w:color="auto"/>
            </w:tcBorders>
            <w:shd w:val="clear" w:color="DBEEF3" w:fill="DBEEF3"/>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9,5</w:t>
            </w:r>
          </w:p>
        </w:tc>
        <w:tc>
          <w:tcPr>
            <w:tcW w:w="2695" w:type="dxa"/>
            <w:tcBorders>
              <w:top w:val="single" w:sz="4" w:space="0" w:color="auto"/>
              <w:left w:val="single" w:sz="4" w:space="0" w:color="auto"/>
              <w:bottom w:val="single" w:sz="4" w:space="0" w:color="auto"/>
              <w:right w:val="single" w:sz="4" w:space="0" w:color="auto"/>
            </w:tcBorders>
            <w:shd w:val="clear" w:color="DBEEF3" w:fill="DBEEF3"/>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236575,08</w:t>
            </w:r>
          </w:p>
        </w:tc>
        <w:tc>
          <w:tcPr>
            <w:tcW w:w="2211" w:type="dxa"/>
            <w:tcBorders>
              <w:top w:val="single" w:sz="4" w:space="0" w:color="auto"/>
              <w:left w:val="single" w:sz="4" w:space="0" w:color="auto"/>
              <w:bottom w:val="single" w:sz="4" w:space="0" w:color="auto"/>
              <w:right w:val="single" w:sz="4" w:space="0" w:color="auto"/>
            </w:tcBorders>
            <w:shd w:val="clear" w:color="DBEEF3" w:fill="DBEEF3"/>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304</w:t>
            </w:r>
          </w:p>
        </w:tc>
      </w:tr>
      <w:tr w:rsidR="00711D88" w:rsidRPr="005B60E1" w:rsidTr="00A5364D">
        <w:trPr>
          <w:trHeight w:val="264"/>
        </w:trPr>
        <w:tc>
          <w:tcPr>
            <w:tcW w:w="1049" w:type="dxa"/>
            <w:tcBorders>
              <w:top w:val="single" w:sz="4" w:space="0" w:color="auto"/>
              <w:left w:val="single" w:sz="4" w:space="0" w:color="auto"/>
              <w:bottom w:val="single" w:sz="4" w:space="0" w:color="auto"/>
              <w:right w:val="single" w:sz="4" w:space="0" w:color="auto"/>
            </w:tcBorders>
          </w:tcPr>
          <w:p w:rsidR="00711D88" w:rsidRPr="005B60E1" w:rsidRDefault="00711D88" w:rsidP="00711D88">
            <w:pPr>
              <w:rPr>
                <w:rFonts w:ascii="Arial" w:eastAsia="Times New Roman" w:hAnsi="Arial" w:cs="Arial"/>
                <w:color w:val="000000"/>
                <w:lang w:eastAsia="ru-RU"/>
              </w:rPr>
            </w:pPr>
            <w:r>
              <w:rPr>
                <w:rFonts w:ascii="Arial" w:eastAsia="Times New Roman" w:hAnsi="Arial" w:cs="Arial"/>
                <w:color w:val="000000"/>
                <w:lang w:eastAsia="ru-RU"/>
              </w:rPr>
              <w:t>6</w:t>
            </w:r>
          </w:p>
        </w:tc>
        <w:tc>
          <w:tcPr>
            <w:tcW w:w="19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1D88" w:rsidRPr="005B60E1" w:rsidRDefault="00711D88" w:rsidP="00711D88">
            <w:pPr>
              <w:rPr>
                <w:rFonts w:ascii="Arial" w:eastAsia="Times New Roman" w:hAnsi="Arial" w:cs="Arial"/>
                <w:color w:val="000000"/>
                <w:lang w:eastAsia="ru-RU"/>
              </w:rPr>
            </w:pPr>
            <w:r w:rsidRPr="005B60E1">
              <w:rPr>
                <w:rFonts w:ascii="Arial" w:eastAsia="Times New Roman" w:hAnsi="Arial" w:cs="Arial"/>
                <w:color w:val="000000"/>
                <w:lang w:eastAsia="ru-RU"/>
              </w:rPr>
              <w:t>АК БАРС</w:t>
            </w:r>
          </w:p>
        </w:tc>
        <w:tc>
          <w:tcPr>
            <w:tcW w:w="18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10,5</w:t>
            </w:r>
          </w:p>
        </w:tc>
        <w:tc>
          <w:tcPr>
            <w:tcW w:w="2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40623,86</w:t>
            </w:r>
          </w:p>
        </w:tc>
        <w:tc>
          <w:tcPr>
            <w:tcW w:w="2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1D88" w:rsidRPr="005B60E1" w:rsidRDefault="00711D88" w:rsidP="00711D88">
            <w:pPr>
              <w:jc w:val="center"/>
              <w:rPr>
                <w:rFonts w:ascii="Arial" w:eastAsia="Times New Roman" w:hAnsi="Arial" w:cs="Arial"/>
                <w:color w:val="000000"/>
                <w:lang w:eastAsia="ru-RU"/>
              </w:rPr>
            </w:pPr>
            <w:r w:rsidRPr="005B60E1">
              <w:rPr>
                <w:rFonts w:ascii="Arial" w:eastAsia="Times New Roman" w:hAnsi="Arial" w:cs="Arial"/>
                <w:color w:val="000000"/>
                <w:lang w:eastAsia="ru-RU"/>
              </w:rPr>
              <w:t>388</w:t>
            </w:r>
          </w:p>
        </w:tc>
      </w:tr>
    </w:tbl>
    <w:p w:rsidR="00711D88" w:rsidRPr="004521E2" w:rsidRDefault="00711D88" w:rsidP="00DD1303">
      <w:pPr>
        <w:pageBreakBefore/>
        <w:overflowPunct w:val="0"/>
        <w:autoSpaceDE w:val="0"/>
        <w:autoSpaceDN w:val="0"/>
        <w:adjustRightInd w:val="0"/>
        <w:spacing w:before="80"/>
        <w:ind w:firstLine="709"/>
        <w:jc w:val="both"/>
        <w:textAlignment w:val="baseline"/>
        <w:rPr>
          <w:rFonts w:eastAsia="Times New Roman"/>
          <w:b/>
          <w:noProof/>
          <w:sz w:val="28"/>
          <w:szCs w:val="28"/>
          <w:lang w:eastAsia="ru-RU"/>
        </w:rPr>
      </w:pPr>
      <w:r>
        <w:rPr>
          <w:rFonts w:eastAsia="Times New Roman"/>
          <w:b/>
          <w:noProof/>
          <w:sz w:val="28"/>
          <w:szCs w:val="28"/>
          <w:lang w:eastAsia="ru-RU"/>
        </w:rPr>
        <w:lastRenderedPageBreak/>
        <w:t>Стоимость заемного финансирования для банков</w:t>
      </w:r>
    </w:p>
    <w:p w:rsidR="00711D88" w:rsidRDefault="00711D88" w:rsidP="00E021D2">
      <w:pPr>
        <w:pStyle w:val="afb"/>
        <w:rPr>
          <w:noProof/>
          <w:lang w:eastAsia="ru-RU"/>
        </w:rPr>
      </w:pPr>
      <w:r>
        <w:rPr>
          <w:noProof/>
          <w:lang w:eastAsia="ru-RU"/>
        </w:rPr>
        <w:t>При определении характеристик кредитного продукта немаловажную роль играет стоимость денег для самих банков. Так, на сегодняшний день банки могут получить финансовые средства по следующим условиям:</w:t>
      </w:r>
    </w:p>
    <w:p w:rsidR="00711D88" w:rsidRPr="00307F45" w:rsidRDefault="00711D88" w:rsidP="00E021D2">
      <w:pPr>
        <w:pStyle w:val="a"/>
        <w:rPr>
          <w:noProof/>
          <w:lang w:eastAsia="ru-RU"/>
        </w:rPr>
      </w:pPr>
      <w:r w:rsidRPr="00307F45">
        <w:rPr>
          <w:noProof/>
          <w:lang w:eastAsia="ru-RU"/>
        </w:rPr>
        <w:t>Ставка рефинансирования Центрального банка Российской Федерации</w:t>
      </w:r>
      <w:r>
        <w:rPr>
          <w:noProof/>
          <w:lang w:eastAsia="ru-RU"/>
        </w:rPr>
        <w:t xml:space="preserve"> - </w:t>
      </w:r>
      <w:r w:rsidRPr="00307F45">
        <w:rPr>
          <w:noProof/>
          <w:lang w:eastAsia="ru-RU"/>
        </w:rPr>
        <w:t>8,25</w:t>
      </w:r>
      <w:r>
        <w:rPr>
          <w:noProof/>
          <w:lang w:eastAsia="ru-RU"/>
        </w:rPr>
        <w:t>%;</w:t>
      </w:r>
    </w:p>
    <w:p w:rsidR="00711D88" w:rsidRPr="00307F45" w:rsidRDefault="00711D88" w:rsidP="00E021D2">
      <w:pPr>
        <w:pStyle w:val="a"/>
        <w:rPr>
          <w:noProof/>
          <w:lang w:eastAsia="ru-RU"/>
        </w:rPr>
      </w:pPr>
      <w:r w:rsidRPr="00307F45">
        <w:rPr>
          <w:noProof/>
          <w:lang w:eastAsia="ru-RU"/>
        </w:rPr>
        <w:t>Ставка по кредиту "overnight"</w:t>
      </w:r>
      <w:r>
        <w:rPr>
          <w:noProof/>
          <w:lang w:eastAsia="ru-RU"/>
        </w:rPr>
        <w:t xml:space="preserve"> - </w:t>
      </w:r>
      <w:r w:rsidRPr="00307F45">
        <w:rPr>
          <w:noProof/>
          <w:lang w:eastAsia="ru-RU"/>
        </w:rPr>
        <w:t>8,25</w:t>
      </w:r>
      <w:r>
        <w:rPr>
          <w:noProof/>
          <w:lang w:eastAsia="ru-RU"/>
        </w:rPr>
        <w:t>%;</w:t>
      </w:r>
    </w:p>
    <w:p w:rsidR="00711D88" w:rsidRPr="00307F45" w:rsidRDefault="00711D88" w:rsidP="00E021D2">
      <w:pPr>
        <w:pStyle w:val="a"/>
        <w:rPr>
          <w:noProof/>
          <w:lang w:eastAsia="ru-RU"/>
        </w:rPr>
      </w:pPr>
      <w:r w:rsidRPr="00307F45">
        <w:rPr>
          <w:noProof/>
          <w:lang w:eastAsia="ru-RU"/>
        </w:rPr>
        <w:t>Фиксированная процентная ставка по ломбардным кредитам Банка России сроком на один календарный день</w:t>
      </w:r>
      <w:r>
        <w:rPr>
          <w:noProof/>
          <w:lang w:eastAsia="ru-RU"/>
        </w:rPr>
        <w:t xml:space="preserve"> - </w:t>
      </w:r>
      <w:r w:rsidRPr="00307F45">
        <w:rPr>
          <w:noProof/>
          <w:lang w:eastAsia="ru-RU"/>
        </w:rPr>
        <w:t>6,5</w:t>
      </w:r>
      <w:r>
        <w:rPr>
          <w:noProof/>
          <w:lang w:eastAsia="ru-RU"/>
        </w:rPr>
        <w:t>%;</w:t>
      </w:r>
    </w:p>
    <w:p w:rsidR="00711D88" w:rsidRPr="00307F45" w:rsidRDefault="00711D88" w:rsidP="00E021D2">
      <w:pPr>
        <w:pStyle w:val="a"/>
        <w:rPr>
          <w:noProof/>
          <w:lang w:eastAsia="ru-RU"/>
        </w:rPr>
      </w:pPr>
      <w:r w:rsidRPr="00307F45">
        <w:rPr>
          <w:noProof/>
          <w:lang w:eastAsia="ru-RU"/>
        </w:rPr>
        <w:t>Фиксированная процентная ставка по ломбардным кредитам на срок семь календарных дней</w:t>
      </w:r>
      <w:r>
        <w:rPr>
          <w:noProof/>
          <w:lang w:eastAsia="ru-RU"/>
        </w:rPr>
        <w:t xml:space="preserve"> - </w:t>
      </w:r>
      <w:r w:rsidRPr="00307F45">
        <w:rPr>
          <w:noProof/>
          <w:lang w:eastAsia="ru-RU"/>
        </w:rPr>
        <w:t>6,5</w:t>
      </w:r>
      <w:r>
        <w:rPr>
          <w:noProof/>
          <w:lang w:eastAsia="ru-RU"/>
        </w:rPr>
        <w:t>%;</w:t>
      </w:r>
    </w:p>
    <w:p w:rsidR="00711D88" w:rsidRDefault="00711D88" w:rsidP="00E021D2">
      <w:pPr>
        <w:pStyle w:val="a"/>
        <w:rPr>
          <w:noProof/>
          <w:lang w:eastAsia="ru-RU"/>
        </w:rPr>
      </w:pPr>
      <w:r w:rsidRPr="00307F45">
        <w:rPr>
          <w:noProof/>
          <w:lang w:eastAsia="ru-RU"/>
        </w:rPr>
        <w:t>Минимальные ставки по операциям прямого РЕПО на аукционной основе</w:t>
      </w:r>
      <w:r>
        <w:rPr>
          <w:noProof/>
          <w:lang w:eastAsia="ru-RU"/>
        </w:rPr>
        <w:t>:</w:t>
      </w:r>
    </w:p>
    <w:p w:rsidR="00711D88" w:rsidRPr="00307F45" w:rsidRDefault="00711D88" w:rsidP="00984B79">
      <w:pPr>
        <w:numPr>
          <w:ilvl w:val="0"/>
          <w:numId w:val="5"/>
        </w:numPr>
        <w:overflowPunct w:val="0"/>
        <w:autoSpaceDE w:val="0"/>
        <w:autoSpaceDN w:val="0"/>
        <w:adjustRightInd w:val="0"/>
        <w:spacing w:before="80"/>
        <w:ind w:firstLine="556"/>
        <w:jc w:val="both"/>
        <w:textAlignment w:val="baseline"/>
        <w:rPr>
          <w:rFonts w:eastAsia="Times New Roman"/>
          <w:noProof/>
          <w:szCs w:val="24"/>
          <w:lang w:eastAsia="ru-RU"/>
        </w:rPr>
      </w:pPr>
      <w:r w:rsidRPr="00307F45">
        <w:rPr>
          <w:rFonts w:eastAsia="Times New Roman"/>
          <w:noProof/>
          <w:szCs w:val="24"/>
          <w:lang w:eastAsia="ru-RU"/>
        </w:rPr>
        <w:t>на 1 день</w:t>
      </w:r>
      <w:r>
        <w:rPr>
          <w:rFonts w:eastAsia="Times New Roman"/>
          <w:noProof/>
          <w:szCs w:val="24"/>
          <w:lang w:eastAsia="ru-RU"/>
        </w:rPr>
        <w:t xml:space="preserve"> </w:t>
      </w:r>
      <w:r w:rsidRPr="00307F45">
        <w:rPr>
          <w:rFonts w:eastAsia="Times New Roman"/>
          <w:noProof/>
          <w:szCs w:val="24"/>
          <w:lang w:eastAsia="ru-RU"/>
        </w:rPr>
        <w:t>5,5</w:t>
      </w:r>
      <w:r>
        <w:rPr>
          <w:rFonts w:eastAsia="Times New Roman"/>
          <w:noProof/>
          <w:szCs w:val="24"/>
          <w:lang w:eastAsia="ru-RU"/>
        </w:rPr>
        <w:t>%;</w:t>
      </w:r>
    </w:p>
    <w:p w:rsidR="00711D88" w:rsidRPr="00307F45" w:rsidRDefault="00711D88" w:rsidP="00984B79">
      <w:pPr>
        <w:numPr>
          <w:ilvl w:val="0"/>
          <w:numId w:val="5"/>
        </w:numPr>
        <w:overflowPunct w:val="0"/>
        <w:autoSpaceDE w:val="0"/>
        <w:autoSpaceDN w:val="0"/>
        <w:adjustRightInd w:val="0"/>
        <w:spacing w:before="80"/>
        <w:ind w:firstLine="556"/>
        <w:jc w:val="both"/>
        <w:textAlignment w:val="baseline"/>
        <w:rPr>
          <w:rFonts w:eastAsia="Times New Roman"/>
          <w:noProof/>
          <w:szCs w:val="24"/>
          <w:lang w:eastAsia="ru-RU"/>
        </w:rPr>
      </w:pPr>
      <w:r w:rsidRPr="00307F45">
        <w:rPr>
          <w:rFonts w:eastAsia="Times New Roman"/>
          <w:noProof/>
          <w:szCs w:val="24"/>
          <w:lang w:eastAsia="ru-RU"/>
        </w:rPr>
        <w:t>на 7 дней</w:t>
      </w:r>
      <w:r>
        <w:rPr>
          <w:rFonts w:eastAsia="Times New Roman"/>
          <w:noProof/>
          <w:szCs w:val="24"/>
          <w:lang w:eastAsia="ru-RU"/>
        </w:rPr>
        <w:t xml:space="preserve"> </w:t>
      </w:r>
      <w:r w:rsidRPr="00307F45">
        <w:rPr>
          <w:rFonts w:eastAsia="Times New Roman"/>
          <w:noProof/>
          <w:szCs w:val="24"/>
          <w:lang w:eastAsia="ru-RU"/>
        </w:rPr>
        <w:t>5,5</w:t>
      </w:r>
      <w:r>
        <w:rPr>
          <w:rFonts w:eastAsia="Times New Roman"/>
          <w:noProof/>
          <w:szCs w:val="24"/>
          <w:lang w:eastAsia="ru-RU"/>
        </w:rPr>
        <w:t>%;</w:t>
      </w:r>
    </w:p>
    <w:p w:rsidR="00711D88" w:rsidRPr="00307F45" w:rsidRDefault="00711D88" w:rsidP="00984B79">
      <w:pPr>
        <w:numPr>
          <w:ilvl w:val="0"/>
          <w:numId w:val="5"/>
        </w:numPr>
        <w:overflowPunct w:val="0"/>
        <w:autoSpaceDE w:val="0"/>
        <w:autoSpaceDN w:val="0"/>
        <w:adjustRightInd w:val="0"/>
        <w:spacing w:before="80"/>
        <w:ind w:firstLine="556"/>
        <w:jc w:val="both"/>
        <w:textAlignment w:val="baseline"/>
        <w:rPr>
          <w:rFonts w:eastAsia="Times New Roman"/>
          <w:noProof/>
          <w:szCs w:val="24"/>
          <w:lang w:eastAsia="ru-RU"/>
        </w:rPr>
      </w:pPr>
      <w:r w:rsidRPr="00307F45">
        <w:rPr>
          <w:rFonts w:eastAsia="Times New Roman"/>
          <w:noProof/>
          <w:szCs w:val="24"/>
          <w:lang w:eastAsia="ru-RU"/>
        </w:rPr>
        <w:t>на 3 месяца</w:t>
      </w:r>
      <w:r>
        <w:rPr>
          <w:rFonts w:eastAsia="Times New Roman"/>
          <w:noProof/>
          <w:szCs w:val="24"/>
          <w:lang w:eastAsia="ru-RU"/>
        </w:rPr>
        <w:t xml:space="preserve"> </w:t>
      </w:r>
      <w:r w:rsidRPr="00307F45">
        <w:rPr>
          <w:rFonts w:eastAsia="Times New Roman"/>
          <w:noProof/>
          <w:szCs w:val="24"/>
          <w:lang w:eastAsia="ru-RU"/>
        </w:rPr>
        <w:t>7</w:t>
      </w:r>
      <w:r>
        <w:rPr>
          <w:rFonts w:eastAsia="Times New Roman"/>
          <w:noProof/>
          <w:szCs w:val="24"/>
          <w:lang w:eastAsia="ru-RU"/>
        </w:rPr>
        <w:t>%;</w:t>
      </w:r>
    </w:p>
    <w:p w:rsidR="00711D88" w:rsidRPr="00307F45" w:rsidRDefault="00711D88" w:rsidP="00984B79">
      <w:pPr>
        <w:numPr>
          <w:ilvl w:val="0"/>
          <w:numId w:val="5"/>
        </w:numPr>
        <w:overflowPunct w:val="0"/>
        <w:autoSpaceDE w:val="0"/>
        <w:autoSpaceDN w:val="0"/>
        <w:adjustRightInd w:val="0"/>
        <w:spacing w:before="80"/>
        <w:ind w:firstLine="556"/>
        <w:jc w:val="both"/>
        <w:textAlignment w:val="baseline"/>
        <w:rPr>
          <w:rFonts w:eastAsia="Times New Roman"/>
          <w:noProof/>
          <w:szCs w:val="24"/>
          <w:lang w:eastAsia="ru-RU"/>
        </w:rPr>
      </w:pPr>
      <w:r w:rsidRPr="00307F45">
        <w:rPr>
          <w:rFonts w:eastAsia="Times New Roman"/>
          <w:noProof/>
          <w:szCs w:val="24"/>
          <w:lang w:eastAsia="ru-RU"/>
        </w:rPr>
        <w:t>на 6 месяцев</w:t>
      </w:r>
      <w:r>
        <w:rPr>
          <w:rFonts w:eastAsia="Times New Roman"/>
          <w:noProof/>
          <w:szCs w:val="24"/>
          <w:lang w:eastAsia="ru-RU"/>
        </w:rPr>
        <w:t xml:space="preserve"> </w:t>
      </w:r>
      <w:r w:rsidRPr="00307F45">
        <w:rPr>
          <w:rFonts w:eastAsia="Times New Roman"/>
          <w:noProof/>
          <w:szCs w:val="24"/>
          <w:lang w:eastAsia="ru-RU"/>
        </w:rPr>
        <w:t>7,5</w:t>
      </w:r>
      <w:r>
        <w:rPr>
          <w:rFonts w:eastAsia="Times New Roman"/>
          <w:noProof/>
          <w:szCs w:val="24"/>
          <w:lang w:eastAsia="ru-RU"/>
        </w:rPr>
        <w:t>%;</w:t>
      </w:r>
    </w:p>
    <w:p w:rsidR="00711D88" w:rsidRPr="00307F45" w:rsidRDefault="00711D88" w:rsidP="00984B79">
      <w:pPr>
        <w:numPr>
          <w:ilvl w:val="0"/>
          <w:numId w:val="5"/>
        </w:numPr>
        <w:overflowPunct w:val="0"/>
        <w:autoSpaceDE w:val="0"/>
        <w:autoSpaceDN w:val="0"/>
        <w:adjustRightInd w:val="0"/>
        <w:spacing w:before="80"/>
        <w:ind w:firstLine="556"/>
        <w:jc w:val="both"/>
        <w:textAlignment w:val="baseline"/>
        <w:rPr>
          <w:rFonts w:eastAsia="Times New Roman"/>
          <w:noProof/>
          <w:szCs w:val="24"/>
          <w:lang w:eastAsia="ru-RU"/>
        </w:rPr>
      </w:pPr>
      <w:r w:rsidRPr="00307F45">
        <w:rPr>
          <w:rFonts w:eastAsia="Times New Roman"/>
          <w:noProof/>
          <w:szCs w:val="24"/>
          <w:lang w:eastAsia="ru-RU"/>
        </w:rPr>
        <w:t>на 12 месяцев</w:t>
      </w:r>
      <w:r>
        <w:rPr>
          <w:rFonts w:eastAsia="Times New Roman"/>
          <w:noProof/>
          <w:szCs w:val="24"/>
          <w:lang w:eastAsia="ru-RU"/>
        </w:rPr>
        <w:t xml:space="preserve"> </w:t>
      </w:r>
      <w:r w:rsidRPr="00307F45">
        <w:rPr>
          <w:rFonts w:eastAsia="Times New Roman"/>
          <w:noProof/>
          <w:szCs w:val="24"/>
          <w:lang w:eastAsia="ru-RU"/>
        </w:rPr>
        <w:t>8</w:t>
      </w:r>
      <w:r>
        <w:rPr>
          <w:rFonts w:eastAsia="Times New Roman"/>
          <w:noProof/>
          <w:szCs w:val="24"/>
          <w:lang w:eastAsia="ru-RU"/>
        </w:rPr>
        <w:t>%.</w:t>
      </w:r>
    </w:p>
    <w:p w:rsidR="00711D88" w:rsidRDefault="00711D88" w:rsidP="00E021D2">
      <w:pPr>
        <w:pStyle w:val="afb"/>
        <w:rPr>
          <w:noProof/>
          <w:lang w:eastAsia="ru-RU"/>
        </w:rPr>
      </w:pPr>
      <w:r>
        <w:rPr>
          <w:noProof/>
          <w:lang w:eastAsia="ru-RU"/>
        </w:rPr>
        <w:t xml:space="preserve">В целом, заемные средства для банков предоставляются по ставке не менее 8%, что достаточно дорого, так как банку эти средства надо еще реализовать, но без убытка себе. Для иллюстрации высокой стоимости денежных средств для банков в России можно сравнить ставки рефинансирования различных стран (Диаграмма </w:t>
      </w:r>
      <w:r w:rsidR="00E021D2">
        <w:rPr>
          <w:noProof/>
          <w:lang w:eastAsia="ru-RU"/>
        </w:rPr>
        <w:t>2</w:t>
      </w:r>
      <w:r>
        <w:rPr>
          <w:noProof/>
          <w:lang w:eastAsia="ru-RU"/>
        </w:rPr>
        <w:t>6). Как видно из диаграммы, в большинстве рассмотренных случаев ставка не поднимается выше 1%. А в России ставка составляет 8,25%, что в 11 раз выше ставки Европейского Центрального Банка.</w:t>
      </w:r>
    </w:p>
    <w:p w:rsidR="00711D88" w:rsidRPr="004445C5" w:rsidRDefault="00711D88" w:rsidP="00E021D2">
      <w:pPr>
        <w:keepNext/>
        <w:spacing w:before="360"/>
        <w:ind w:firstLine="708"/>
        <w:rPr>
          <w:b/>
          <w:szCs w:val="24"/>
        </w:rPr>
      </w:pPr>
      <w:r w:rsidRPr="00F21EBA">
        <w:rPr>
          <w:b/>
          <w:szCs w:val="24"/>
        </w:rPr>
        <w:t xml:space="preserve">Диаграмма </w:t>
      </w:r>
      <w:r w:rsidR="00E021D2">
        <w:rPr>
          <w:b/>
          <w:szCs w:val="24"/>
        </w:rPr>
        <w:t>2</w:t>
      </w:r>
      <w:r>
        <w:rPr>
          <w:b/>
          <w:szCs w:val="24"/>
        </w:rPr>
        <w:t>6</w:t>
      </w:r>
      <w:r w:rsidRPr="00F21EBA">
        <w:rPr>
          <w:b/>
          <w:szCs w:val="24"/>
        </w:rPr>
        <w:t>. Ставки рефинансирования различных стран на апрель 2013 года, %</w:t>
      </w:r>
      <w:r>
        <w:rPr>
          <w:b/>
          <w:szCs w:val="24"/>
        </w:rPr>
        <w:t xml:space="preserve">. </w:t>
      </w:r>
      <w:r>
        <w:rPr>
          <w:i/>
          <w:szCs w:val="24"/>
          <w:lang w:val="en-US"/>
        </w:rPr>
        <w:t xml:space="preserve">Источник: </w:t>
      </w:r>
      <w:r>
        <w:rPr>
          <w:i/>
          <w:szCs w:val="24"/>
        </w:rPr>
        <w:t>РБК</w:t>
      </w:r>
    </w:p>
    <w:p w:rsidR="00711D88" w:rsidRDefault="00225657" w:rsidP="00225657">
      <w:pPr>
        <w:overflowPunct w:val="0"/>
        <w:autoSpaceDE w:val="0"/>
        <w:autoSpaceDN w:val="0"/>
        <w:adjustRightInd w:val="0"/>
        <w:spacing w:before="80"/>
        <w:jc w:val="both"/>
        <w:textAlignment w:val="baseline"/>
        <w:rPr>
          <w:rFonts w:eastAsia="Times New Roman"/>
          <w:noProof/>
          <w:szCs w:val="24"/>
          <w:lang w:eastAsia="ru-RU"/>
        </w:rPr>
      </w:pPr>
      <w:r w:rsidRPr="00225657">
        <w:rPr>
          <w:noProof/>
          <w:lang w:eastAsia="ru-RU"/>
        </w:rPr>
        <w:drawing>
          <wp:inline distT="0" distB="0" distL="0" distR="0" wp14:anchorId="07EA32C4" wp14:editId="3EAA2B12">
            <wp:extent cx="6120130" cy="245559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20130" cy="2455590"/>
                    </a:xfrm>
                    <a:prstGeom prst="rect">
                      <a:avLst/>
                    </a:prstGeom>
                    <a:noFill/>
                    <a:ln>
                      <a:noFill/>
                    </a:ln>
                  </pic:spPr>
                </pic:pic>
              </a:graphicData>
            </a:graphic>
          </wp:inline>
        </w:drawing>
      </w:r>
    </w:p>
    <w:p w:rsidR="00711D88" w:rsidRPr="00CA72F3" w:rsidRDefault="00711D88" w:rsidP="00711D88">
      <w:pPr>
        <w:overflowPunct w:val="0"/>
        <w:autoSpaceDE w:val="0"/>
        <w:autoSpaceDN w:val="0"/>
        <w:adjustRightInd w:val="0"/>
        <w:spacing w:before="80"/>
        <w:ind w:firstLine="709"/>
        <w:jc w:val="both"/>
        <w:textAlignment w:val="baseline"/>
        <w:rPr>
          <w:rFonts w:eastAsia="Times New Roman"/>
          <w:noProof/>
          <w:szCs w:val="24"/>
          <w:lang w:eastAsia="ru-RU"/>
        </w:rPr>
      </w:pPr>
    </w:p>
    <w:p w:rsidR="00711D88" w:rsidRPr="004521E2" w:rsidRDefault="00711D88" w:rsidP="00E021D2">
      <w:pPr>
        <w:overflowPunct w:val="0"/>
        <w:autoSpaceDE w:val="0"/>
        <w:autoSpaceDN w:val="0"/>
        <w:adjustRightInd w:val="0"/>
        <w:spacing w:before="80"/>
        <w:ind w:firstLine="709"/>
        <w:jc w:val="both"/>
        <w:textAlignment w:val="baseline"/>
        <w:rPr>
          <w:rFonts w:eastAsia="Times New Roman"/>
          <w:b/>
          <w:noProof/>
          <w:sz w:val="28"/>
          <w:szCs w:val="28"/>
          <w:lang w:eastAsia="ru-RU"/>
        </w:rPr>
      </w:pPr>
      <w:r>
        <w:rPr>
          <w:rFonts w:eastAsia="Times New Roman"/>
          <w:b/>
          <w:noProof/>
          <w:sz w:val="28"/>
          <w:szCs w:val="28"/>
          <w:lang w:eastAsia="ru-RU"/>
        </w:rPr>
        <w:t>Выводы.</w:t>
      </w:r>
    </w:p>
    <w:p w:rsidR="00711D88" w:rsidRDefault="00711D88" w:rsidP="00984B79">
      <w:pPr>
        <w:numPr>
          <w:ilvl w:val="0"/>
          <w:numId w:val="4"/>
        </w:numPr>
        <w:overflowPunct w:val="0"/>
        <w:autoSpaceDE w:val="0"/>
        <w:autoSpaceDN w:val="0"/>
        <w:adjustRightInd w:val="0"/>
        <w:spacing w:before="80"/>
        <w:jc w:val="both"/>
        <w:textAlignment w:val="baseline"/>
        <w:rPr>
          <w:rFonts w:eastAsia="Times New Roman"/>
          <w:noProof/>
          <w:szCs w:val="24"/>
          <w:lang w:eastAsia="ru-RU"/>
        </w:rPr>
      </w:pPr>
      <w:r>
        <w:rPr>
          <w:rFonts w:eastAsia="Times New Roman"/>
          <w:noProof/>
          <w:szCs w:val="24"/>
          <w:lang w:eastAsia="ru-RU"/>
        </w:rPr>
        <w:t>Объемы кредитования субъектов МСП сопоставимы с объемами кредитования населения, но более чем в 2 раза меньше объемов кредитования крупного бизнеса.</w:t>
      </w:r>
    </w:p>
    <w:p w:rsidR="00711D88" w:rsidRDefault="00711D88" w:rsidP="00984B79">
      <w:pPr>
        <w:numPr>
          <w:ilvl w:val="0"/>
          <w:numId w:val="4"/>
        </w:numPr>
        <w:overflowPunct w:val="0"/>
        <w:autoSpaceDE w:val="0"/>
        <w:autoSpaceDN w:val="0"/>
        <w:adjustRightInd w:val="0"/>
        <w:spacing w:before="80"/>
        <w:jc w:val="both"/>
        <w:textAlignment w:val="baseline"/>
        <w:rPr>
          <w:rFonts w:eastAsia="Times New Roman"/>
          <w:noProof/>
          <w:szCs w:val="24"/>
          <w:lang w:eastAsia="ru-RU"/>
        </w:rPr>
      </w:pPr>
      <w:r w:rsidRPr="005D4C0E">
        <w:rPr>
          <w:rFonts w:eastAsia="Times New Roman"/>
          <w:noProof/>
          <w:szCs w:val="24"/>
          <w:lang w:eastAsia="ru-RU"/>
        </w:rPr>
        <w:t>40% объемов выдаваемых МСП кредитов приходится на три региона –</w:t>
      </w:r>
      <w:r w:rsidRPr="00423F95">
        <w:rPr>
          <w:rFonts w:eastAsia="Times New Roman"/>
          <w:noProof/>
          <w:szCs w:val="24"/>
          <w:lang w:eastAsia="ru-RU"/>
        </w:rPr>
        <w:t xml:space="preserve"> г.Москва, г.Санкт-Петербург и Московская область. 10 регионов-лидеров аккумулируют 70% объемов </w:t>
      </w:r>
      <w:r>
        <w:rPr>
          <w:rFonts w:eastAsia="Times New Roman"/>
          <w:noProof/>
          <w:szCs w:val="24"/>
          <w:lang w:eastAsia="ru-RU"/>
        </w:rPr>
        <w:t>выданных кредитов. На остальные</w:t>
      </w:r>
      <w:r w:rsidRPr="00423F95">
        <w:rPr>
          <w:rFonts w:eastAsia="Times New Roman"/>
          <w:noProof/>
          <w:szCs w:val="24"/>
          <w:lang w:eastAsia="ru-RU"/>
        </w:rPr>
        <w:t xml:space="preserve"> более чем 70 регионов </w:t>
      </w:r>
      <w:r>
        <w:rPr>
          <w:rFonts w:eastAsia="Times New Roman"/>
          <w:noProof/>
          <w:szCs w:val="24"/>
          <w:lang w:eastAsia="ru-RU"/>
        </w:rPr>
        <w:t>приходится</w:t>
      </w:r>
      <w:r w:rsidRPr="00423F95">
        <w:rPr>
          <w:rFonts w:eastAsia="Times New Roman"/>
          <w:noProof/>
          <w:szCs w:val="24"/>
          <w:lang w:eastAsia="ru-RU"/>
        </w:rPr>
        <w:t xml:space="preserve"> порядка 30% </w:t>
      </w:r>
      <w:r>
        <w:rPr>
          <w:rFonts w:eastAsia="Times New Roman"/>
          <w:noProof/>
          <w:szCs w:val="24"/>
          <w:lang w:eastAsia="ru-RU"/>
        </w:rPr>
        <w:t>объемов кредитования.</w:t>
      </w:r>
    </w:p>
    <w:p w:rsidR="00711D88" w:rsidRDefault="00711D88" w:rsidP="00984B79">
      <w:pPr>
        <w:numPr>
          <w:ilvl w:val="0"/>
          <w:numId w:val="4"/>
        </w:numPr>
        <w:overflowPunct w:val="0"/>
        <w:autoSpaceDE w:val="0"/>
        <w:autoSpaceDN w:val="0"/>
        <w:adjustRightInd w:val="0"/>
        <w:spacing w:before="80"/>
        <w:jc w:val="both"/>
        <w:textAlignment w:val="baseline"/>
        <w:rPr>
          <w:rFonts w:eastAsia="Times New Roman"/>
          <w:noProof/>
          <w:szCs w:val="24"/>
          <w:lang w:eastAsia="ru-RU"/>
        </w:rPr>
      </w:pPr>
      <w:r>
        <w:rPr>
          <w:rFonts w:eastAsia="Times New Roman"/>
          <w:noProof/>
          <w:szCs w:val="24"/>
          <w:lang w:eastAsia="ru-RU"/>
        </w:rPr>
        <w:lastRenderedPageBreak/>
        <w:t>На сегодняшний день, учитывая региональную специфику распределения кредитных средств, у банков мало выгодных для МСП кредитных беззалоговых продуктов.</w:t>
      </w:r>
    </w:p>
    <w:p w:rsidR="00711D88" w:rsidRDefault="00711D88" w:rsidP="00984B79">
      <w:pPr>
        <w:numPr>
          <w:ilvl w:val="0"/>
          <w:numId w:val="4"/>
        </w:numPr>
        <w:overflowPunct w:val="0"/>
        <w:autoSpaceDE w:val="0"/>
        <w:autoSpaceDN w:val="0"/>
        <w:adjustRightInd w:val="0"/>
        <w:spacing w:before="80"/>
        <w:jc w:val="both"/>
        <w:textAlignment w:val="baseline"/>
        <w:rPr>
          <w:rFonts w:eastAsia="Times New Roman"/>
          <w:noProof/>
          <w:szCs w:val="24"/>
          <w:lang w:eastAsia="ru-RU"/>
        </w:rPr>
      </w:pPr>
      <w:r>
        <w:rPr>
          <w:rFonts w:eastAsia="Times New Roman"/>
          <w:noProof/>
          <w:szCs w:val="24"/>
          <w:lang w:eastAsia="ru-RU"/>
        </w:rPr>
        <w:t>Залоговое кредитование позволяеть получить более выгодные условия для заемщика, так как такие кредиты сопряжены с меньшим риском для банков.</w:t>
      </w:r>
    </w:p>
    <w:p w:rsidR="00711D88" w:rsidRDefault="00711D88" w:rsidP="00984B79">
      <w:pPr>
        <w:numPr>
          <w:ilvl w:val="0"/>
          <w:numId w:val="4"/>
        </w:numPr>
        <w:overflowPunct w:val="0"/>
        <w:autoSpaceDE w:val="0"/>
        <w:autoSpaceDN w:val="0"/>
        <w:adjustRightInd w:val="0"/>
        <w:spacing w:before="80"/>
        <w:jc w:val="both"/>
        <w:textAlignment w:val="baseline"/>
        <w:rPr>
          <w:rFonts w:eastAsia="Times New Roman"/>
          <w:noProof/>
          <w:szCs w:val="24"/>
          <w:lang w:eastAsia="ru-RU"/>
        </w:rPr>
      </w:pPr>
      <w:r>
        <w:rPr>
          <w:rFonts w:eastAsia="Times New Roman"/>
          <w:noProof/>
          <w:szCs w:val="24"/>
          <w:lang w:eastAsia="ru-RU"/>
        </w:rPr>
        <w:t>Лидерами по объему выданных МСП кредитов и территориальному охвату являются: Сбербанк, ВТБ 24 и Уралсиб. Кроме того, эти банки предлагают наиболее выгодные условия кредитования малого и среднего бизнеса.</w:t>
      </w:r>
    </w:p>
    <w:p w:rsidR="00711D88" w:rsidRDefault="00711D88" w:rsidP="00984B79">
      <w:pPr>
        <w:numPr>
          <w:ilvl w:val="0"/>
          <w:numId w:val="4"/>
        </w:numPr>
        <w:overflowPunct w:val="0"/>
        <w:autoSpaceDE w:val="0"/>
        <w:autoSpaceDN w:val="0"/>
        <w:adjustRightInd w:val="0"/>
        <w:spacing w:before="80"/>
        <w:jc w:val="both"/>
        <w:textAlignment w:val="baseline"/>
        <w:rPr>
          <w:rFonts w:eastAsia="Times New Roman"/>
          <w:noProof/>
          <w:szCs w:val="24"/>
          <w:lang w:eastAsia="ru-RU"/>
        </w:rPr>
      </w:pPr>
      <w:r>
        <w:rPr>
          <w:rFonts w:eastAsia="Times New Roman"/>
          <w:noProof/>
          <w:szCs w:val="24"/>
          <w:lang w:eastAsia="ru-RU"/>
        </w:rPr>
        <w:t>Стоимость заемных средств для Российской банковской системы многократно превышает стоимость заемных средств в других странах с развитой экономикой.</w:t>
      </w:r>
    </w:p>
    <w:p w:rsidR="00A7484E" w:rsidRDefault="00A7484E" w:rsidP="00A7484E">
      <w:pPr>
        <w:rPr>
          <w:b/>
          <w:szCs w:val="24"/>
        </w:rPr>
      </w:pPr>
    </w:p>
    <w:p w:rsidR="00651310" w:rsidRPr="0062738F" w:rsidRDefault="00651310" w:rsidP="00D44588">
      <w:pPr>
        <w:pStyle w:val="1"/>
        <w:pageBreakBefore/>
        <w:ind w:left="357" w:hanging="357"/>
      </w:pPr>
      <w:bookmarkStart w:id="66" w:name="_Toc355007446"/>
      <w:bookmarkStart w:id="67" w:name="_Toc355011709"/>
      <w:bookmarkStart w:id="68" w:name="_Toc355699116"/>
      <w:r w:rsidRPr="0062738F">
        <w:lastRenderedPageBreak/>
        <w:t>Состояние и прогноз развития сектора МСП в России</w:t>
      </w:r>
      <w:bookmarkEnd w:id="66"/>
      <w:bookmarkEnd w:id="67"/>
      <w:bookmarkEnd w:id="68"/>
    </w:p>
    <w:p w:rsidR="00651310" w:rsidRPr="0062738F" w:rsidRDefault="00651310" w:rsidP="00A7484E">
      <w:pPr>
        <w:rPr>
          <w:b/>
          <w:szCs w:val="24"/>
        </w:rPr>
      </w:pPr>
    </w:p>
    <w:p w:rsidR="00AC14D6" w:rsidRPr="00F03F22" w:rsidRDefault="00AC14D6" w:rsidP="00AC14D6">
      <w:pPr>
        <w:pStyle w:val="afb"/>
      </w:pPr>
      <w:r w:rsidRPr="00F03F22">
        <w:t>Ключевые показатели сектора МСП, по данным Росстата – ежегодник «Малое и среднее предпринимательство в России, 2012</w:t>
      </w:r>
      <w:r w:rsidR="00226785">
        <w:t>»</w:t>
      </w:r>
      <w:r w:rsidRPr="00F03F22">
        <w:rPr>
          <w:rStyle w:val="ac"/>
          <w:szCs w:val="24"/>
        </w:rPr>
        <w:footnoteReference w:id="34"/>
      </w:r>
      <w:r w:rsidRPr="00F03F22">
        <w:t xml:space="preserve"> -  сведены в таблице </w:t>
      </w:r>
      <w:r w:rsidR="00B131C4" w:rsidRPr="00B131C4">
        <w:t>7</w:t>
      </w:r>
      <w:r w:rsidRPr="00F03F22">
        <w:t xml:space="preserve">. </w:t>
      </w:r>
    </w:p>
    <w:p w:rsidR="00AC14D6" w:rsidRPr="00F03F22" w:rsidRDefault="00AC14D6" w:rsidP="00AC14D6">
      <w:pPr>
        <w:ind w:firstLine="708"/>
        <w:rPr>
          <w:szCs w:val="24"/>
        </w:rPr>
      </w:pPr>
    </w:p>
    <w:p w:rsidR="00AC14D6" w:rsidRPr="00FB3D72" w:rsidRDefault="00AC14D6" w:rsidP="00AC14D6">
      <w:pPr>
        <w:ind w:firstLine="708"/>
        <w:rPr>
          <w:szCs w:val="24"/>
        </w:rPr>
      </w:pPr>
      <w:r w:rsidRPr="00F03F22">
        <w:rPr>
          <w:b/>
          <w:szCs w:val="24"/>
        </w:rPr>
        <w:t xml:space="preserve">Таблица 7. Ключевые показатели сектора МСП, 2011 год (на конец года). </w:t>
      </w:r>
      <w:r w:rsidRPr="00F03F22">
        <w:rPr>
          <w:i/>
          <w:szCs w:val="24"/>
        </w:rPr>
        <w:t>Данные Росстата –</w:t>
      </w:r>
      <w:r w:rsidRPr="00F03F22">
        <w:rPr>
          <w:i/>
        </w:rPr>
        <w:t xml:space="preserve"> ежегодник «</w:t>
      </w:r>
      <w:r w:rsidRPr="00F03F22">
        <w:rPr>
          <w:i/>
          <w:szCs w:val="24"/>
        </w:rPr>
        <w:t>Малое и среднее предпринимательство в России, 2012», Москва 2012.</w:t>
      </w:r>
    </w:p>
    <w:p w:rsidR="00AC14D6" w:rsidRPr="0062738F" w:rsidRDefault="00AC14D6" w:rsidP="00AC14D6">
      <w:pPr>
        <w:ind w:firstLine="708"/>
        <w:rPr>
          <w:szCs w:val="24"/>
        </w:rPr>
      </w:pPr>
    </w:p>
    <w:tbl>
      <w:tblPr>
        <w:tblpPr w:leftFromText="180" w:rightFromText="180" w:vertAnchor="text" w:tblpX="-78" w:tblpY="1"/>
        <w:tblOverlap w:val="never"/>
        <w:tblW w:w="9825" w:type="dxa"/>
        <w:tblLayout w:type="fixed"/>
        <w:tblLook w:val="04A0" w:firstRow="1" w:lastRow="0" w:firstColumn="1" w:lastColumn="0" w:noHBand="0" w:noVBand="1"/>
      </w:tblPr>
      <w:tblGrid>
        <w:gridCol w:w="2269"/>
        <w:gridCol w:w="1178"/>
        <w:gridCol w:w="1559"/>
        <w:gridCol w:w="1559"/>
        <w:gridCol w:w="1657"/>
        <w:gridCol w:w="1603"/>
      </w:tblGrid>
      <w:tr w:rsidR="00AC14D6" w:rsidRPr="00A646F2" w:rsidTr="00B131C4">
        <w:trPr>
          <w:trHeight w:val="288"/>
        </w:trPr>
        <w:tc>
          <w:tcPr>
            <w:tcW w:w="2269" w:type="dxa"/>
            <w:vMerge w:val="restart"/>
            <w:tcBorders>
              <w:top w:val="double" w:sz="4" w:space="0" w:color="auto"/>
              <w:left w:val="double" w:sz="4"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color w:val="000000"/>
                <w:sz w:val="22"/>
                <w:u w:val="single"/>
                <w:lang w:eastAsia="ru-RU"/>
              </w:rPr>
            </w:pPr>
          </w:p>
        </w:tc>
        <w:tc>
          <w:tcPr>
            <w:tcW w:w="1178" w:type="dxa"/>
            <w:vMerge w:val="restart"/>
            <w:tcBorders>
              <w:top w:val="double" w:sz="4" w:space="0" w:color="auto"/>
              <w:left w:val="single" w:sz="6"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b/>
                <w:color w:val="000000"/>
                <w:sz w:val="22"/>
                <w:lang w:eastAsia="ru-RU"/>
              </w:rPr>
            </w:pPr>
            <w:r w:rsidRPr="00A646F2">
              <w:rPr>
                <w:rFonts w:eastAsia="Times New Roman"/>
                <w:b/>
                <w:color w:val="000000"/>
                <w:sz w:val="22"/>
                <w:lang w:eastAsia="ru-RU"/>
              </w:rPr>
              <w:t>ИП</w:t>
            </w:r>
          </w:p>
        </w:tc>
        <w:tc>
          <w:tcPr>
            <w:tcW w:w="1559" w:type="dxa"/>
            <w:vMerge w:val="restart"/>
            <w:tcBorders>
              <w:top w:val="double" w:sz="4" w:space="0" w:color="auto"/>
              <w:left w:val="single" w:sz="6"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b/>
                <w:color w:val="000000"/>
                <w:sz w:val="22"/>
                <w:lang w:eastAsia="ru-RU"/>
              </w:rPr>
            </w:pPr>
            <w:r w:rsidRPr="00A646F2">
              <w:rPr>
                <w:rFonts w:eastAsia="Times New Roman"/>
                <w:b/>
                <w:color w:val="000000"/>
                <w:sz w:val="22"/>
                <w:lang w:eastAsia="ru-RU"/>
              </w:rPr>
              <w:t>Микро-предприятия (</w:t>
            </w:r>
            <w:proofErr w:type="spellStart"/>
            <w:r w:rsidRPr="00A646F2">
              <w:rPr>
                <w:rFonts w:eastAsia="Times New Roman"/>
                <w:b/>
                <w:color w:val="000000"/>
                <w:sz w:val="22"/>
                <w:lang w:eastAsia="ru-RU"/>
              </w:rPr>
              <w:t>юрлица</w:t>
            </w:r>
            <w:proofErr w:type="spellEnd"/>
            <w:r w:rsidRPr="00A646F2">
              <w:rPr>
                <w:rFonts w:eastAsia="Times New Roman"/>
                <w:b/>
                <w:color w:val="000000"/>
                <w:sz w:val="22"/>
                <w:lang w:eastAsia="ru-RU"/>
              </w:rPr>
              <w:t>)</w:t>
            </w:r>
          </w:p>
        </w:tc>
        <w:tc>
          <w:tcPr>
            <w:tcW w:w="1559" w:type="dxa"/>
            <w:vMerge w:val="restart"/>
            <w:tcBorders>
              <w:top w:val="double" w:sz="4" w:space="0" w:color="auto"/>
              <w:left w:val="single" w:sz="6"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b/>
                <w:color w:val="000000"/>
                <w:sz w:val="22"/>
                <w:lang w:eastAsia="ru-RU"/>
              </w:rPr>
            </w:pPr>
            <w:r w:rsidRPr="00A646F2">
              <w:rPr>
                <w:rFonts w:eastAsia="Times New Roman"/>
                <w:b/>
                <w:color w:val="000000"/>
                <w:sz w:val="22"/>
                <w:lang w:eastAsia="ru-RU"/>
              </w:rPr>
              <w:t>Малые предприятия (</w:t>
            </w:r>
            <w:proofErr w:type="spellStart"/>
            <w:r w:rsidRPr="00A646F2">
              <w:rPr>
                <w:rFonts w:eastAsia="Times New Roman"/>
                <w:b/>
                <w:color w:val="000000"/>
                <w:sz w:val="22"/>
                <w:lang w:eastAsia="ru-RU"/>
              </w:rPr>
              <w:t>юрлица</w:t>
            </w:r>
            <w:proofErr w:type="spellEnd"/>
            <w:r w:rsidRPr="00A646F2">
              <w:rPr>
                <w:rFonts w:eastAsia="Times New Roman"/>
                <w:b/>
                <w:color w:val="000000"/>
                <w:sz w:val="22"/>
                <w:lang w:eastAsia="ru-RU"/>
              </w:rPr>
              <w:t>)</w:t>
            </w:r>
          </w:p>
        </w:tc>
        <w:tc>
          <w:tcPr>
            <w:tcW w:w="1657" w:type="dxa"/>
            <w:vMerge w:val="restart"/>
            <w:tcBorders>
              <w:top w:val="double" w:sz="4" w:space="0" w:color="auto"/>
              <w:left w:val="single" w:sz="6"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b/>
                <w:color w:val="000000"/>
                <w:sz w:val="22"/>
                <w:lang w:eastAsia="ru-RU"/>
              </w:rPr>
            </w:pPr>
            <w:r w:rsidRPr="00A646F2">
              <w:rPr>
                <w:rFonts w:eastAsia="Times New Roman"/>
                <w:b/>
                <w:color w:val="000000"/>
                <w:sz w:val="22"/>
                <w:lang w:eastAsia="ru-RU"/>
              </w:rPr>
              <w:t>Средние предприятия (</w:t>
            </w:r>
            <w:proofErr w:type="spellStart"/>
            <w:r w:rsidRPr="00A646F2">
              <w:rPr>
                <w:rFonts w:eastAsia="Times New Roman"/>
                <w:b/>
                <w:color w:val="000000"/>
                <w:sz w:val="22"/>
                <w:lang w:eastAsia="ru-RU"/>
              </w:rPr>
              <w:t>юрлица</w:t>
            </w:r>
            <w:proofErr w:type="spellEnd"/>
            <w:r w:rsidRPr="00A646F2">
              <w:rPr>
                <w:rFonts w:eastAsia="Times New Roman"/>
                <w:b/>
                <w:color w:val="000000"/>
                <w:sz w:val="22"/>
                <w:lang w:eastAsia="ru-RU"/>
              </w:rPr>
              <w:t>)</w:t>
            </w:r>
          </w:p>
        </w:tc>
        <w:tc>
          <w:tcPr>
            <w:tcW w:w="1603" w:type="dxa"/>
            <w:vMerge w:val="restart"/>
            <w:tcBorders>
              <w:top w:val="double" w:sz="4" w:space="0" w:color="auto"/>
              <w:left w:val="single" w:sz="6" w:space="0" w:color="auto"/>
              <w:bottom w:val="single" w:sz="6" w:space="0" w:color="auto"/>
              <w:right w:val="double" w:sz="4" w:space="0" w:color="auto"/>
            </w:tcBorders>
            <w:shd w:val="clear" w:color="auto" w:fill="F2F2F2"/>
            <w:vAlign w:val="center"/>
          </w:tcPr>
          <w:p w:rsidR="00AC14D6" w:rsidRPr="00A646F2" w:rsidRDefault="00AC14D6" w:rsidP="00B131C4">
            <w:pPr>
              <w:rPr>
                <w:rFonts w:eastAsia="Times New Roman"/>
                <w:b/>
                <w:color w:val="000000"/>
                <w:sz w:val="22"/>
                <w:lang w:eastAsia="ru-RU"/>
              </w:rPr>
            </w:pPr>
            <w:r w:rsidRPr="00A646F2">
              <w:rPr>
                <w:rFonts w:eastAsia="Times New Roman"/>
                <w:b/>
                <w:color w:val="000000"/>
                <w:sz w:val="22"/>
                <w:lang w:eastAsia="ru-RU"/>
              </w:rPr>
              <w:t>МСП, всего</w:t>
            </w:r>
          </w:p>
        </w:tc>
      </w:tr>
      <w:tr w:rsidR="00AC14D6" w:rsidRPr="00A646F2" w:rsidTr="00B131C4">
        <w:trPr>
          <w:trHeight w:val="288"/>
        </w:trPr>
        <w:tc>
          <w:tcPr>
            <w:tcW w:w="2269" w:type="dxa"/>
            <w:vMerge/>
            <w:tcBorders>
              <w:top w:val="single" w:sz="6" w:space="0" w:color="auto"/>
              <w:left w:val="double" w:sz="4"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color w:val="000000"/>
                <w:sz w:val="22"/>
                <w:u w:val="single"/>
                <w:lang w:eastAsia="ru-RU"/>
              </w:rPr>
            </w:pPr>
          </w:p>
        </w:tc>
        <w:tc>
          <w:tcPr>
            <w:tcW w:w="1178" w:type="dxa"/>
            <w:vMerge/>
            <w:tcBorders>
              <w:top w:val="single" w:sz="6" w:space="0" w:color="auto"/>
              <w:left w:val="single" w:sz="6"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b/>
                <w:color w:val="000000"/>
                <w:sz w:val="22"/>
                <w:lang w:eastAsia="ru-RU"/>
              </w:rPr>
            </w:pPr>
          </w:p>
        </w:tc>
        <w:tc>
          <w:tcPr>
            <w:tcW w:w="1559" w:type="dxa"/>
            <w:vMerge/>
            <w:tcBorders>
              <w:top w:val="single" w:sz="6" w:space="0" w:color="auto"/>
              <w:left w:val="single" w:sz="6"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b/>
                <w:color w:val="000000"/>
                <w:sz w:val="22"/>
                <w:lang w:eastAsia="ru-RU"/>
              </w:rPr>
            </w:pPr>
          </w:p>
        </w:tc>
        <w:tc>
          <w:tcPr>
            <w:tcW w:w="1559" w:type="dxa"/>
            <w:vMerge/>
            <w:tcBorders>
              <w:top w:val="single" w:sz="6" w:space="0" w:color="auto"/>
              <w:left w:val="single" w:sz="6"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b/>
                <w:color w:val="000000"/>
                <w:sz w:val="22"/>
                <w:lang w:eastAsia="ru-RU"/>
              </w:rPr>
            </w:pPr>
          </w:p>
        </w:tc>
        <w:tc>
          <w:tcPr>
            <w:tcW w:w="1657" w:type="dxa"/>
            <w:vMerge/>
            <w:tcBorders>
              <w:top w:val="single" w:sz="6" w:space="0" w:color="auto"/>
              <w:left w:val="single" w:sz="6"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b/>
                <w:color w:val="000000"/>
                <w:sz w:val="22"/>
                <w:lang w:eastAsia="ru-RU"/>
              </w:rPr>
            </w:pPr>
          </w:p>
        </w:tc>
        <w:tc>
          <w:tcPr>
            <w:tcW w:w="1603" w:type="dxa"/>
            <w:vMerge/>
            <w:tcBorders>
              <w:top w:val="single" w:sz="6" w:space="0" w:color="auto"/>
              <w:left w:val="single" w:sz="6" w:space="0" w:color="auto"/>
              <w:bottom w:val="single" w:sz="6" w:space="0" w:color="auto"/>
              <w:right w:val="double" w:sz="4" w:space="0" w:color="auto"/>
            </w:tcBorders>
            <w:shd w:val="clear" w:color="auto" w:fill="F2F2F2"/>
            <w:vAlign w:val="center"/>
          </w:tcPr>
          <w:p w:rsidR="00AC14D6" w:rsidRPr="00A646F2" w:rsidRDefault="00AC14D6" w:rsidP="00B131C4">
            <w:pPr>
              <w:rPr>
                <w:rFonts w:eastAsia="Times New Roman"/>
                <w:b/>
                <w:color w:val="000000"/>
                <w:sz w:val="22"/>
                <w:lang w:eastAsia="ru-RU"/>
              </w:rPr>
            </w:pPr>
          </w:p>
        </w:tc>
      </w:tr>
      <w:tr w:rsidR="00AC14D6" w:rsidRPr="00A646F2" w:rsidTr="00B131C4">
        <w:trPr>
          <w:trHeight w:val="300"/>
        </w:trPr>
        <w:tc>
          <w:tcPr>
            <w:tcW w:w="2269" w:type="dxa"/>
            <w:vMerge/>
            <w:tcBorders>
              <w:top w:val="single" w:sz="6" w:space="0" w:color="auto"/>
              <w:left w:val="double" w:sz="4"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color w:val="000000"/>
                <w:sz w:val="22"/>
                <w:u w:val="single"/>
                <w:lang w:eastAsia="ru-RU"/>
              </w:rPr>
            </w:pPr>
          </w:p>
        </w:tc>
        <w:tc>
          <w:tcPr>
            <w:tcW w:w="1178" w:type="dxa"/>
            <w:vMerge/>
            <w:tcBorders>
              <w:top w:val="single" w:sz="6" w:space="0" w:color="auto"/>
              <w:left w:val="single" w:sz="6"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b/>
                <w:color w:val="000000"/>
                <w:sz w:val="22"/>
                <w:lang w:eastAsia="ru-RU"/>
              </w:rPr>
            </w:pPr>
          </w:p>
        </w:tc>
        <w:tc>
          <w:tcPr>
            <w:tcW w:w="1559" w:type="dxa"/>
            <w:vMerge/>
            <w:tcBorders>
              <w:top w:val="single" w:sz="6" w:space="0" w:color="auto"/>
              <w:left w:val="single" w:sz="6"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b/>
                <w:color w:val="000000"/>
                <w:sz w:val="22"/>
                <w:lang w:eastAsia="ru-RU"/>
              </w:rPr>
            </w:pPr>
          </w:p>
        </w:tc>
        <w:tc>
          <w:tcPr>
            <w:tcW w:w="1559" w:type="dxa"/>
            <w:vMerge/>
            <w:tcBorders>
              <w:top w:val="single" w:sz="6" w:space="0" w:color="auto"/>
              <w:left w:val="single" w:sz="6"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b/>
                <w:color w:val="000000"/>
                <w:sz w:val="22"/>
                <w:lang w:eastAsia="ru-RU"/>
              </w:rPr>
            </w:pPr>
          </w:p>
        </w:tc>
        <w:tc>
          <w:tcPr>
            <w:tcW w:w="1657" w:type="dxa"/>
            <w:vMerge/>
            <w:tcBorders>
              <w:top w:val="single" w:sz="6" w:space="0" w:color="auto"/>
              <w:left w:val="single" w:sz="6" w:space="0" w:color="auto"/>
              <w:bottom w:val="single" w:sz="6" w:space="0" w:color="auto"/>
              <w:right w:val="single" w:sz="6" w:space="0" w:color="auto"/>
            </w:tcBorders>
            <w:shd w:val="clear" w:color="auto" w:fill="F2F2F2"/>
            <w:vAlign w:val="center"/>
          </w:tcPr>
          <w:p w:rsidR="00AC14D6" w:rsidRPr="00A646F2" w:rsidRDefault="00AC14D6" w:rsidP="00B131C4">
            <w:pPr>
              <w:rPr>
                <w:rFonts w:eastAsia="Times New Roman"/>
                <w:b/>
                <w:color w:val="000000"/>
                <w:sz w:val="22"/>
                <w:lang w:eastAsia="ru-RU"/>
              </w:rPr>
            </w:pPr>
          </w:p>
        </w:tc>
        <w:tc>
          <w:tcPr>
            <w:tcW w:w="1603" w:type="dxa"/>
            <w:vMerge/>
            <w:tcBorders>
              <w:top w:val="single" w:sz="6" w:space="0" w:color="auto"/>
              <w:left w:val="single" w:sz="6" w:space="0" w:color="auto"/>
              <w:bottom w:val="single" w:sz="6" w:space="0" w:color="auto"/>
              <w:right w:val="double" w:sz="4" w:space="0" w:color="auto"/>
            </w:tcBorders>
            <w:shd w:val="clear" w:color="auto" w:fill="F2F2F2"/>
            <w:vAlign w:val="center"/>
          </w:tcPr>
          <w:p w:rsidR="00AC14D6" w:rsidRPr="00A646F2" w:rsidRDefault="00AC14D6" w:rsidP="00B131C4">
            <w:pPr>
              <w:rPr>
                <w:rFonts w:eastAsia="Times New Roman"/>
                <w:b/>
                <w:color w:val="000000"/>
                <w:sz w:val="22"/>
                <w:lang w:eastAsia="ru-RU"/>
              </w:rPr>
            </w:pPr>
          </w:p>
        </w:tc>
      </w:tr>
      <w:tr w:rsidR="00AC14D6" w:rsidRPr="00A646F2" w:rsidTr="00B131C4">
        <w:trPr>
          <w:trHeight w:val="300"/>
        </w:trPr>
        <w:tc>
          <w:tcPr>
            <w:tcW w:w="2269" w:type="dxa"/>
            <w:tcBorders>
              <w:top w:val="single" w:sz="6" w:space="0" w:color="auto"/>
              <w:left w:val="double" w:sz="4" w:space="0" w:color="auto"/>
              <w:bottom w:val="single" w:sz="6" w:space="0" w:color="auto"/>
              <w:right w:val="single" w:sz="6" w:space="0" w:color="auto"/>
            </w:tcBorders>
            <w:shd w:val="clear" w:color="auto" w:fill="auto"/>
            <w:vAlign w:val="center"/>
          </w:tcPr>
          <w:p w:rsidR="00AC14D6" w:rsidRPr="00A646F2" w:rsidRDefault="00AC14D6" w:rsidP="00B131C4">
            <w:pPr>
              <w:rPr>
                <w:rFonts w:eastAsia="Times New Roman"/>
                <w:color w:val="000000"/>
                <w:sz w:val="22"/>
                <w:lang w:eastAsia="ru-RU"/>
              </w:rPr>
            </w:pPr>
            <w:r w:rsidRPr="00A646F2">
              <w:rPr>
                <w:rFonts w:eastAsia="Times New Roman"/>
                <w:color w:val="000000"/>
                <w:sz w:val="22"/>
                <w:lang w:eastAsia="ru-RU"/>
              </w:rPr>
              <w:t xml:space="preserve">Количество </w:t>
            </w:r>
            <w:r>
              <w:rPr>
                <w:rStyle w:val="ac"/>
                <w:rFonts w:eastAsia="Times New Roman"/>
                <w:b/>
                <w:color w:val="000000"/>
                <w:sz w:val="22"/>
                <w:lang w:eastAsia="ru-RU"/>
              </w:rPr>
              <w:footnoteReference w:id="35"/>
            </w:r>
            <w:r>
              <w:rPr>
                <w:rFonts w:eastAsia="Times New Roman"/>
                <w:color w:val="000000"/>
                <w:sz w:val="22"/>
                <w:lang w:val="en-US" w:eastAsia="ru-RU"/>
              </w:rPr>
              <w:t xml:space="preserve"> </w:t>
            </w:r>
            <w:proofErr w:type="gramStart"/>
            <w:r w:rsidRPr="00A646F2">
              <w:rPr>
                <w:rFonts w:eastAsia="Times New Roman"/>
                <w:color w:val="000000"/>
                <w:sz w:val="22"/>
                <w:lang w:eastAsia="ru-RU"/>
              </w:rPr>
              <w:t>действующих</w:t>
            </w:r>
            <w:proofErr w:type="gramEnd"/>
            <w:r w:rsidRPr="00A646F2">
              <w:rPr>
                <w:rFonts w:eastAsia="Times New Roman"/>
                <w:color w:val="000000"/>
                <w:sz w:val="22"/>
                <w:lang w:eastAsia="ru-RU"/>
              </w:rPr>
              <w:t>, ед.</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tcPr>
          <w:p w:rsidR="00AC14D6" w:rsidRPr="00A646F2" w:rsidRDefault="00AC14D6" w:rsidP="00B131C4">
            <w:pPr>
              <w:jc w:val="center"/>
              <w:rPr>
                <w:rFonts w:eastAsia="Times New Roman"/>
                <w:color w:val="000000"/>
                <w:sz w:val="22"/>
                <w:lang w:eastAsia="ru-RU"/>
              </w:rPr>
            </w:pPr>
            <w:r w:rsidRPr="00A646F2">
              <w:rPr>
                <w:rFonts w:eastAsia="Times New Roman"/>
                <w:color w:val="000000"/>
                <w:sz w:val="22"/>
                <w:lang w:eastAsia="ru-RU"/>
              </w:rPr>
              <w:t>2,5 млн.</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C14D6" w:rsidRPr="00A646F2" w:rsidRDefault="00AC14D6" w:rsidP="00B131C4">
            <w:pPr>
              <w:jc w:val="center"/>
              <w:rPr>
                <w:rFonts w:eastAsia="Times New Roman"/>
                <w:color w:val="000000"/>
                <w:sz w:val="22"/>
                <w:lang w:eastAsia="ru-RU"/>
              </w:rPr>
            </w:pPr>
            <w:r w:rsidRPr="00A646F2">
              <w:rPr>
                <w:rFonts w:eastAsia="Times New Roman"/>
                <w:color w:val="000000"/>
                <w:sz w:val="22"/>
                <w:lang w:eastAsia="ru-RU"/>
              </w:rPr>
              <w:t>1,6 млн.</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C14D6" w:rsidRPr="00A646F2" w:rsidRDefault="00AC14D6" w:rsidP="00B131C4">
            <w:pPr>
              <w:jc w:val="center"/>
              <w:rPr>
                <w:rFonts w:eastAsia="Times New Roman"/>
                <w:color w:val="000000"/>
                <w:sz w:val="22"/>
                <w:lang w:eastAsia="ru-RU"/>
              </w:rPr>
            </w:pPr>
            <w:r w:rsidRPr="00A646F2">
              <w:rPr>
                <w:rFonts w:eastAsia="Times New Roman"/>
                <w:color w:val="000000"/>
                <w:sz w:val="22"/>
                <w:lang w:eastAsia="ru-RU"/>
              </w:rPr>
              <w:t>242,7 тыс.</w:t>
            </w:r>
          </w:p>
        </w:tc>
        <w:tc>
          <w:tcPr>
            <w:tcW w:w="1657" w:type="dxa"/>
            <w:tcBorders>
              <w:top w:val="single" w:sz="6" w:space="0" w:color="auto"/>
              <w:left w:val="single" w:sz="6" w:space="0" w:color="auto"/>
              <w:bottom w:val="single" w:sz="6" w:space="0" w:color="auto"/>
              <w:right w:val="single" w:sz="6" w:space="0" w:color="auto"/>
            </w:tcBorders>
            <w:shd w:val="clear" w:color="auto" w:fill="auto"/>
            <w:vAlign w:val="center"/>
          </w:tcPr>
          <w:p w:rsidR="00AC14D6" w:rsidRPr="00A646F2" w:rsidRDefault="00AC14D6" w:rsidP="00B131C4">
            <w:pPr>
              <w:jc w:val="center"/>
              <w:rPr>
                <w:rFonts w:eastAsia="Times New Roman"/>
                <w:color w:val="000000"/>
                <w:sz w:val="22"/>
                <w:lang w:eastAsia="ru-RU"/>
              </w:rPr>
            </w:pPr>
            <w:r w:rsidRPr="00A646F2">
              <w:rPr>
                <w:rFonts w:eastAsia="Times New Roman"/>
                <w:color w:val="000000"/>
                <w:sz w:val="22"/>
                <w:lang w:eastAsia="ru-RU"/>
              </w:rPr>
              <w:t>15,9 тыс.</w:t>
            </w:r>
          </w:p>
        </w:tc>
        <w:tc>
          <w:tcPr>
            <w:tcW w:w="1603" w:type="dxa"/>
            <w:tcBorders>
              <w:top w:val="single" w:sz="6" w:space="0" w:color="auto"/>
              <w:left w:val="single" w:sz="6" w:space="0" w:color="auto"/>
              <w:bottom w:val="single" w:sz="6" w:space="0" w:color="auto"/>
              <w:right w:val="double" w:sz="4" w:space="0" w:color="auto"/>
            </w:tcBorders>
            <w:shd w:val="clear" w:color="auto" w:fill="auto"/>
            <w:vAlign w:val="center"/>
          </w:tcPr>
          <w:p w:rsidR="00AC14D6" w:rsidRPr="00A646F2" w:rsidRDefault="00AC14D6" w:rsidP="00B131C4">
            <w:pPr>
              <w:jc w:val="center"/>
              <w:rPr>
                <w:rFonts w:eastAsia="Times New Roman"/>
                <w:color w:val="000000"/>
                <w:sz w:val="22"/>
                <w:lang w:eastAsia="ru-RU"/>
              </w:rPr>
            </w:pPr>
            <w:r w:rsidRPr="00A646F2">
              <w:rPr>
                <w:rFonts w:eastAsia="Times New Roman"/>
                <w:color w:val="000000"/>
                <w:sz w:val="22"/>
                <w:lang w:eastAsia="ru-RU"/>
              </w:rPr>
              <w:t>4,4 млн.</w:t>
            </w:r>
            <w:r>
              <w:rPr>
                <w:rFonts w:eastAsia="Times New Roman"/>
                <w:color w:val="000000"/>
                <w:sz w:val="22"/>
                <w:lang w:eastAsia="ru-RU"/>
              </w:rPr>
              <w:t>*</w:t>
            </w:r>
          </w:p>
        </w:tc>
      </w:tr>
      <w:tr w:rsidR="00AC14D6" w:rsidRPr="00A646F2" w:rsidTr="00B131C4">
        <w:trPr>
          <w:trHeight w:val="383"/>
        </w:trPr>
        <w:tc>
          <w:tcPr>
            <w:tcW w:w="2269" w:type="dxa"/>
            <w:tcBorders>
              <w:top w:val="single" w:sz="6" w:space="0" w:color="auto"/>
              <w:left w:val="double" w:sz="4" w:space="0" w:color="auto"/>
              <w:bottom w:val="single" w:sz="6" w:space="0" w:color="auto"/>
              <w:right w:val="single" w:sz="6" w:space="0" w:color="auto"/>
            </w:tcBorders>
            <w:shd w:val="clear" w:color="auto" w:fill="auto"/>
            <w:vAlign w:val="center"/>
          </w:tcPr>
          <w:p w:rsidR="00AC14D6" w:rsidRPr="00F03F22" w:rsidRDefault="00AC14D6" w:rsidP="00B131C4">
            <w:pPr>
              <w:rPr>
                <w:rFonts w:eastAsia="Times New Roman"/>
                <w:color w:val="000000"/>
                <w:sz w:val="22"/>
                <w:lang w:eastAsia="ru-RU"/>
              </w:rPr>
            </w:pPr>
            <w:r w:rsidRPr="00F03F22">
              <w:rPr>
                <w:rFonts w:eastAsia="Times New Roman"/>
                <w:color w:val="000000"/>
                <w:sz w:val="22"/>
                <w:lang w:eastAsia="ru-RU"/>
              </w:rPr>
              <w:t xml:space="preserve">Средняя численность </w:t>
            </w:r>
            <w:proofErr w:type="gramStart"/>
            <w:r w:rsidRPr="00F03F22">
              <w:rPr>
                <w:rFonts w:eastAsia="Times New Roman"/>
                <w:color w:val="000000"/>
                <w:sz w:val="22"/>
                <w:lang w:eastAsia="ru-RU"/>
              </w:rPr>
              <w:t>работников-всего</w:t>
            </w:r>
            <w:proofErr w:type="gramEnd"/>
            <w:r w:rsidRPr="00F03F22">
              <w:rPr>
                <w:rFonts w:eastAsia="Times New Roman"/>
                <w:color w:val="000000"/>
                <w:sz w:val="22"/>
                <w:lang w:eastAsia="ru-RU"/>
              </w:rPr>
              <w:t>, чел.</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tcPr>
          <w:p w:rsidR="00AC14D6" w:rsidRPr="00F03F22" w:rsidRDefault="00AC14D6" w:rsidP="00B131C4">
            <w:pPr>
              <w:jc w:val="center"/>
              <w:rPr>
                <w:rFonts w:eastAsia="Times New Roman"/>
                <w:color w:val="000000"/>
                <w:sz w:val="22"/>
                <w:lang w:eastAsia="ru-RU"/>
              </w:rPr>
            </w:pPr>
            <w:r w:rsidRPr="00F03F22">
              <w:rPr>
                <w:rFonts w:eastAsia="Times New Roman"/>
                <w:color w:val="000000"/>
                <w:sz w:val="22"/>
                <w:lang w:eastAsia="ru-RU"/>
              </w:rPr>
              <w:t>нет данных</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C14D6" w:rsidRPr="00F03F22" w:rsidRDefault="00AC14D6" w:rsidP="00B131C4">
            <w:pPr>
              <w:jc w:val="center"/>
              <w:rPr>
                <w:rFonts w:eastAsia="Times New Roman"/>
                <w:color w:val="000000"/>
                <w:sz w:val="22"/>
                <w:lang w:eastAsia="ru-RU"/>
              </w:rPr>
            </w:pPr>
            <w:r w:rsidRPr="00F03F22">
              <w:rPr>
                <w:rFonts w:eastAsia="Times New Roman"/>
                <w:color w:val="000000"/>
                <w:sz w:val="22"/>
                <w:lang w:eastAsia="ru-RU"/>
              </w:rPr>
              <w:t>4,4 млн.</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C14D6" w:rsidRPr="00F03F22" w:rsidRDefault="00AC14D6" w:rsidP="00B131C4">
            <w:pPr>
              <w:jc w:val="center"/>
              <w:rPr>
                <w:rFonts w:eastAsia="Times New Roman"/>
                <w:color w:val="000000"/>
                <w:sz w:val="22"/>
                <w:lang w:eastAsia="ru-RU"/>
              </w:rPr>
            </w:pPr>
            <w:r w:rsidRPr="00F03F22">
              <w:rPr>
                <w:rFonts w:eastAsia="Times New Roman"/>
                <w:color w:val="000000"/>
                <w:sz w:val="22"/>
                <w:lang w:eastAsia="ru-RU"/>
              </w:rPr>
              <w:t>7,1 млн.</w:t>
            </w:r>
          </w:p>
        </w:tc>
        <w:tc>
          <w:tcPr>
            <w:tcW w:w="1657" w:type="dxa"/>
            <w:tcBorders>
              <w:top w:val="single" w:sz="6" w:space="0" w:color="auto"/>
              <w:left w:val="single" w:sz="6" w:space="0" w:color="auto"/>
              <w:bottom w:val="single" w:sz="6" w:space="0" w:color="auto"/>
              <w:right w:val="single" w:sz="6" w:space="0" w:color="auto"/>
            </w:tcBorders>
            <w:shd w:val="clear" w:color="auto" w:fill="auto"/>
            <w:vAlign w:val="center"/>
          </w:tcPr>
          <w:p w:rsidR="00AC14D6" w:rsidRPr="00F03F22" w:rsidRDefault="00AC14D6" w:rsidP="00B131C4">
            <w:pPr>
              <w:jc w:val="center"/>
              <w:rPr>
                <w:rFonts w:eastAsia="Times New Roman"/>
                <w:color w:val="000000"/>
                <w:sz w:val="22"/>
                <w:lang w:eastAsia="ru-RU"/>
              </w:rPr>
            </w:pPr>
            <w:r w:rsidRPr="00F03F22">
              <w:rPr>
                <w:rFonts w:eastAsia="Times New Roman"/>
                <w:color w:val="000000"/>
                <w:sz w:val="22"/>
                <w:lang w:eastAsia="ru-RU"/>
              </w:rPr>
              <w:t>2,1 млн.</w:t>
            </w:r>
          </w:p>
        </w:tc>
        <w:tc>
          <w:tcPr>
            <w:tcW w:w="1603" w:type="dxa"/>
            <w:tcBorders>
              <w:top w:val="single" w:sz="6" w:space="0" w:color="auto"/>
              <w:left w:val="single" w:sz="6" w:space="0" w:color="auto"/>
              <w:bottom w:val="single" w:sz="6" w:space="0" w:color="auto"/>
              <w:right w:val="double" w:sz="4" w:space="0" w:color="auto"/>
            </w:tcBorders>
            <w:shd w:val="clear" w:color="auto" w:fill="auto"/>
            <w:vAlign w:val="center"/>
          </w:tcPr>
          <w:p w:rsidR="00AC14D6" w:rsidRPr="00F03F22" w:rsidRDefault="00AC14D6" w:rsidP="00B131C4">
            <w:pPr>
              <w:jc w:val="center"/>
              <w:rPr>
                <w:rFonts w:eastAsia="Times New Roman"/>
                <w:color w:val="000000"/>
                <w:sz w:val="22"/>
                <w:lang w:eastAsia="ru-RU"/>
              </w:rPr>
            </w:pPr>
            <w:r w:rsidRPr="00F03F22">
              <w:rPr>
                <w:rFonts w:eastAsia="Times New Roman"/>
                <w:color w:val="000000"/>
                <w:sz w:val="22"/>
                <w:lang w:eastAsia="ru-RU"/>
              </w:rPr>
              <w:t>нет данных</w:t>
            </w:r>
          </w:p>
        </w:tc>
      </w:tr>
      <w:tr w:rsidR="00AC14D6" w:rsidRPr="00A646F2" w:rsidTr="00B131C4">
        <w:trPr>
          <w:trHeight w:val="300"/>
        </w:trPr>
        <w:tc>
          <w:tcPr>
            <w:tcW w:w="2269" w:type="dxa"/>
            <w:tcBorders>
              <w:top w:val="single" w:sz="6" w:space="0" w:color="auto"/>
              <w:left w:val="double" w:sz="4" w:space="0" w:color="auto"/>
              <w:bottom w:val="single" w:sz="6" w:space="0" w:color="auto"/>
              <w:right w:val="single" w:sz="6" w:space="0" w:color="auto"/>
            </w:tcBorders>
            <w:shd w:val="clear" w:color="auto" w:fill="auto"/>
            <w:vAlign w:val="center"/>
          </w:tcPr>
          <w:p w:rsidR="00AC14D6" w:rsidRPr="00F03F22" w:rsidRDefault="00AC14D6" w:rsidP="00B131C4">
            <w:pPr>
              <w:rPr>
                <w:rFonts w:eastAsia="Times New Roman"/>
                <w:color w:val="000000"/>
                <w:sz w:val="22"/>
                <w:lang w:eastAsia="ru-RU"/>
              </w:rPr>
            </w:pPr>
            <w:r w:rsidRPr="00F03F22">
              <w:rPr>
                <w:rFonts w:eastAsia="Times New Roman"/>
                <w:color w:val="000000"/>
                <w:sz w:val="22"/>
                <w:lang w:eastAsia="ru-RU"/>
              </w:rPr>
              <w:t>Выручка/оборот, руб.</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tcPr>
          <w:p w:rsidR="00AC14D6" w:rsidRPr="00F03F22" w:rsidRDefault="00AC14D6" w:rsidP="00B131C4">
            <w:pPr>
              <w:jc w:val="center"/>
              <w:rPr>
                <w:rFonts w:eastAsia="Times New Roman"/>
                <w:color w:val="000000"/>
                <w:sz w:val="22"/>
                <w:lang w:eastAsia="ru-RU"/>
              </w:rPr>
            </w:pPr>
            <w:r w:rsidRPr="00F03F22">
              <w:rPr>
                <w:rFonts w:eastAsia="Times New Roman"/>
                <w:color w:val="000000"/>
                <w:sz w:val="22"/>
                <w:lang w:eastAsia="ru-RU"/>
              </w:rPr>
              <w:t>7,8 трлн.</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C14D6" w:rsidRPr="00F03F22" w:rsidRDefault="00AC14D6" w:rsidP="00B131C4">
            <w:pPr>
              <w:jc w:val="center"/>
              <w:rPr>
                <w:rFonts w:eastAsia="Times New Roman"/>
                <w:color w:val="000000"/>
                <w:sz w:val="22"/>
                <w:lang w:eastAsia="ru-RU"/>
              </w:rPr>
            </w:pPr>
            <w:r w:rsidRPr="00F03F22">
              <w:rPr>
                <w:rFonts w:eastAsia="Times New Roman"/>
                <w:color w:val="000000"/>
                <w:sz w:val="22"/>
                <w:lang w:eastAsia="ru-RU"/>
              </w:rPr>
              <w:t>7,0 трлн.</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C14D6" w:rsidRPr="00F03F22" w:rsidRDefault="00AC14D6" w:rsidP="00B131C4">
            <w:pPr>
              <w:jc w:val="center"/>
              <w:rPr>
                <w:rFonts w:eastAsia="Times New Roman"/>
                <w:color w:val="000000"/>
                <w:sz w:val="22"/>
                <w:lang w:eastAsia="ru-RU"/>
              </w:rPr>
            </w:pPr>
            <w:r w:rsidRPr="00F03F22">
              <w:rPr>
                <w:rFonts w:eastAsia="Times New Roman"/>
                <w:color w:val="000000"/>
                <w:sz w:val="22"/>
                <w:lang w:eastAsia="ru-RU"/>
              </w:rPr>
              <w:t>15,6 трлн.</w:t>
            </w:r>
          </w:p>
        </w:tc>
        <w:tc>
          <w:tcPr>
            <w:tcW w:w="1657" w:type="dxa"/>
            <w:tcBorders>
              <w:top w:val="single" w:sz="6" w:space="0" w:color="auto"/>
              <w:left w:val="single" w:sz="6" w:space="0" w:color="auto"/>
              <w:bottom w:val="single" w:sz="6" w:space="0" w:color="auto"/>
              <w:right w:val="single" w:sz="6" w:space="0" w:color="auto"/>
            </w:tcBorders>
            <w:shd w:val="clear" w:color="auto" w:fill="auto"/>
            <w:vAlign w:val="center"/>
          </w:tcPr>
          <w:p w:rsidR="00AC14D6" w:rsidRPr="00F03F22" w:rsidRDefault="00AC14D6" w:rsidP="00B131C4">
            <w:pPr>
              <w:jc w:val="center"/>
              <w:rPr>
                <w:rFonts w:eastAsia="Times New Roman"/>
                <w:color w:val="000000"/>
                <w:sz w:val="22"/>
                <w:lang w:eastAsia="ru-RU"/>
              </w:rPr>
            </w:pPr>
            <w:r w:rsidRPr="00F03F22">
              <w:rPr>
                <w:rFonts w:eastAsia="Times New Roman"/>
                <w:color w:val="000000"/>
                <w:sz w:val="22"/>
                <w:lang w:eastAsia="ru-RU"/>
              </w:rPr>
              <w:t>5,1 трлн.</w:t>
            </w:r>
          </w:p>
        </w:tc>
        <w:tc>
          <w:tcPr>
            <w:tcW w:w="1603" w:type="dxa"/>
            <w:tcBorders>
              <w:top w:val="single" w:sz="6" w:space="0" w:color="auto"/>
              <w:left w:val="single" w:sz="6" w:space="0" w:color="auto"/>
              <w:bottom w:val="single" w:sz="6" w:space="0" w:color="auto"/>
              <w:right w:val="double" w:sz="4" w:space="0" w:color="auto"/>
            </w:tcBorders>
            <w:shd w:val="clear" w:color="auto" w:fill="auto"/>
            <w:vAlign w:val="center"/>
          </w:tcPr>
          <w:p w:rsidR="00AC14D6" w:rsidRPr="00F03F22" w:rsidRDefault="00AC14D6" w:rsidP="00B131C4">
            <w:pPr>
              <w:jc w:val="center"/>
              <w:rPr>
                <w:rFonts w:eastAsia="Times New Roman"/>
                <w:color w:val="000000"/>
                <w:sz w:val="22"/>
                <w:lang w:eastAsia="ru-RU"/>
              </w:rPr>
            </w:pPr>
            <w:r w:rsidRPr="00F03F22">
              <w:rPr>
                <w:rFonts w:eastAsia="Times New Roman"/>
                <w:color w:val="000000"/>
                <w:sz w:val="22"/>
                <w:lang w:eastAsia="ru-RU"/>
              </w:rPr>
              <w:t>35,5 трлн.</w:t>
            </w:r>
          </w:p>
        </w:tc>
      </w:tr>
      <w:tr w:rsidR="00AC14D6" w:rsidRPr="00A646F2" w:rsidTr="00B131C4">
        <w:trPr>
          <w:trHeight w:val="300"/>
        </w:trPr>
        <w:tc>
          <w:tcPr>
            <w:tcW w:w="9825" w:type="dxa"/>
            <w:gridSpan w:val="6"/>
            <w:tcBorders>
              <w:top w:val="single" w:sz="6" w:space="0" w:color="auto"/>
              <w:left w:val="double" w:sz="4" w:space="0" w:color="auto"/>
              <w:bottom w:val="double" w:sz="4" w:space="0" w:color="auto"/>
              <w:right w:val="double" w:sz="4" w:space="0" w:color="auto"/>
            </w:tcBorders>
            <w:shd w:val="clear" w:color="auto" w:fill="auto"/>
            <w:vAlign w:val="center"/>
          </w:tcPr>
          <w:p w:rsidR="00AC14D6" w:rsidRPr="00F03F22" w:rsidRDefault="00AC14D6" w:rsidP="00B131C4">
            <w:r w:rsidRPr="00F03F22">
              <w:t xml:space="preserve"> Пояснения к таблице:</w:t>
            </w:r>
          </w:p>
          <w:p w:rsidR="00AC14D6" w:rsidRPr="00F03F22" w:rsidRDefault="00AC14D6" w:rsidP="00B131C4">
            <w:pPr>
              <w:rPr>
                <w:rFonts w:eastAsia="Times New Roman"/>
                <w:i/>
                <w:color w:val="000000"/>
                <w:lang w:eastAsia="ru-RU"/>
              </w:rPr>
            </w:pPr>
            <w:r w:rsidRPr="00F03F22">
              <w:rPr>
                <w:rFonts w:eastAsia="Times New Roman"/>
                <w:i/>
                <w:color w:val="000000"/>
                <w:lang w:eastAsia="ru-RU"/>
              </w:rPr>
              <w:t>ИП - индивидуальные предприниматели.</w:t>
            </w:r>
          </w:p>
          <w:p w:rsidR="00AC14D6" w:rsidRPr="00F03F22" w:rsidRDefault="00AC14D6" w:rsidP="00B131C4">
            <w:pPr>
              <w:rPr>
                <w:rFonts w:eastAsia="Times New Roman"/>
                <w:i/>
                <w:color w:val="000000"/>
                <w:lang w:eastAsia="ru-RU"/>
              </w:rPr>
            </w:pPr>
            <w:r w:rsidRPr="00F03F22">
              <w:rPr>
                <w:rFonts w:eastAsia="Times New Roman"/>
                <w:i/>
                <w:color w:val="000000"/>
                <w:lang w:eastAsia="ru-RU"/>
              </w:rPr>
              <w:t>МСП - малые и средние предприятия.</w:t>
            </w:r>
          </w:p>
          <w:p w:rsidR="00AC14D6" w:rsidRPr="00F03F22" w:rsidRDefault="00AC14D6" w:rsidP="00B131C4">
            <w:pPr>
              <w:rPr>
                <w:rFonts w:eastAsia="Times New Roman"/>
                <w:i/>
                <w:color w:val="000000"/>
                <w:lang w:eastAsia="ru-RU"/>
              </w:rPr>
            </w:pPr>
          </w:p>
          <w:p w:rsidR="00AC14D6" w:rsidRPr="00F03F22" w:rsidRDefault="00AC14D6" w:rsidP="00B131C4">
            <w:pPr>
              <w:rPr>
                <w:rFonts w:eastAsia="Times New Roman"/>
                <w:i/>
                <w:color w:val="000000"/>
                <w:lang w:eastAsia="ru-RU"/>
              </w:rPr>
            </w:pPr>
            <w:proofErr w:type="spellStart"/>
            <w:r w:rsidRPr="00F03F22">
              <w:rPr>
                <w:rFonts w:eastAsia="Times New Roman"/>
                <w:i/>
                <w:color w:val="000000"/>
                <w:lang w:eastAsia="ru-RU"/>
              </w:rPr>
              <w:t>Микропредприятия</w:t>
            </w:r>
            <w:proofErr w:type="spellEnd"/>
            <w:r w:rsidRPr="00F03F22">
              <w:rPr>
                <w:rFonts w:eastAsia="Times New Roman"/>
                <w:i/>
                <w:color w:val="000000"/>
                <w:lang w:eastAsia="ru-RU"/>
              </w:rPr>
              <w:t xml:space="preserve"> - до 15 человек занятых, ежегодная выручка до 60 млн. руб.</w:t>
            </w:r>
          </w:p>
          <w:p w:rsidR="00AC14D6" w:rsidRPr="00F03F22" w:rsidRDefault="00AC14D6" w:rsidP="00B131C4">
            <w:pPr>
              <w:rPr>
                <w:rFonts w:eastAsia="Times New Roman"/>
                <w:i/>
                <w:color w:val="000000"/>
                <w:lang w:eastAsia="ru-RU"/>
              </w:rPr>
            </w:pPr>
            <w:r w:rsidRPr="00F03F22">
              <w:rPr>
                <w:rFonts w:eastAsia="Times New Roman"/>
                <w:i/>
                <w:color w:val="000000"/>
                <w:lang w:eastAsia="ru-RU"/>
              </w:rPr>
              <w:t>Малые предприятия - до 100 человек занятых ежегодная выручка до 400 млн. руб.</w:t>
            </w:r>
          </w:p>
          <w:p w:rsidR="00AC14D6" w:rsidRDefault="00AC14D6" w:rsidP="00B131C4">
            <w:pPr>
              <w:rPr>
                <w:rFonts w:eastAsia="Times New Roman"/>
                <w:i/>
                <w:color w:val="000000"/>
                <w:lang w:eastAsia="ru-RU"/>
              </w:rPr>
            </w:pPr>
            <w:r w:rsidRPr="00F03F22">
              <w:rPr>
                <w:rFonts w:eastAsia="Times New Roman"/>
                <w:i/>
                <w:color w:val="000000"/>
                <w:lang w:eastAsia="ru-RU"/>
              </w:rPr>
              <w:t xml:space="preserve">Средние предприятия - до 250 человек занятых, ежегодная выручка до 1000 млн. руб. </w:t>
            </w:r>
          </w:p>
          <w:p w:rsidR="00764FB0" w:rsidRDefault="00764FB0" w:rsidP="00764FB0">
            <w:pPr>
              <w:rPr>
                <w:rFonts w:eastAsia="Times New Roman"/>
                <w:i/>
                <w:color w:val="000000"/>
                <w:sz w:val="22"/>
                <w:lang w:eastAsia="ru-RU"/>
              </w:rPr>
            </w:pPr>
          </w:p>
          <w:p w:rsidR="00764FB0" w:rsidRPr="00764FB0" w:rsidRDefault="00764FB0" w:rsidP="00764FB0">
            <w:pPr>
              <w:rPr>
                <w:rFonts w:eastAsia="Times New Roman"/>
                <w:i/>
                <w:color w:val="000000"/>
                <w:szCs w:val="24"/>
                <w:lang w:eastAsia="ru-RU"/>
              </w:rPr>
            </w:pPr>
            <w:r w:rsidRPr="00764FB0">
              <w:rPr>
                <w:rFonts w:eastAsia="Times New Roman"/>
                <w:i/>
                <w:color w:val="000000"/>
                <w:szCs w:val="24"/>
                <w:lang w:eastAsia="ru-RU"/>
              </w:rPr>
              <w:t xml:space="preserve">Количество действующих - количество предприятий, </w:t>
            </w:r>
            <w:r>
              <w:rPr>
                <w:rFonts w:eastAsia="Times New Roman"/>
                <w:i/>
                <w:color w:val="000000"/>
                <w:szCs w:val="24"/>
                <w:lang w:eastAsia="ru-RU"/>
              </w:rPr>
              <w:t xml:space="preserve">фактически </w:t>
            </w:r>
            <w:r w:rsidRPr="00764FB0">
              <w:rPr>
                <w:rFonts w:eastAsia="Times New Roman"/>
                <w:i/>
                <w:color w:val="000000"/>
                <w:szCs w:val="24"/>
                <w:lang w:eastAsia="ru-RU"/>
              </w:rPr>
              <w:t>осуществляющих деятельность.</w:t>
            </w:r>
          </w:p>
          <w:p w:rsidR="00AC14D6" w:rsidRPr="00F03F22" w:rsidRDefault="00AC14D6" w:rsidP="00B131C4">
            <w:pPr>
              <w:rPr>
                <w:rFonts w:eastAsia="Times New Roman"/>
                <w:i/>
                <w:color w:val="000000"/>
                <w:lang w:eastAsia="ru-RU"/>
              </w:rPr>
            </w:pPr>
          </w:p>
          <w:p w:rsidR="00AC14D6" w:rsidRPr="00F03F22" w:rsidRDefault="00AC14D6" w:rsidP="00B131C4">
            <w:pPr>
              <w:jc w:val="both"/>
              <w:rPr>
                <w:rFonts w:eastAsia="Times New Roman"/>
                <w:color w:val="000000"/>
                <w:lang w:eastAsia="ru-RU"/>
              </w:rPr>
            </w:pPr>
            <w:r w:rsidRPr="00F03F22">
              <w:rPr>
                <w:rFonts w:eastAsia="Times New Roman"/>
                <w:color w:val="000000"/>
                <w:lang w:eastAsia="ru-RU"/>
              </w:rPr>
              <w:t>*</w:t>
            </w:r>
            <w:proofErr w:type="spellStart"/>
            <w:r w:rsidRPr="00F03F22">
              <w:rPr>
                <w:rFonts w:eastAsia="Times New Roman"/>
                <w:color w:val="000000"/>
                <w:lang w:eastAsia="ru-RU"/>
              </w:rPr>
              <w:t>Справочно</w:t>
            </w:r>
            <w:proofErr w:type="spellEnd"/>
            <w:r w:rsidRPr="00F03F22">
              <w:rPr>
                <w:rFonts w:eastAsia="Times New Roman"/>
                <w:color w:val="000000"/>
                <w:lang w:eastAsia="ru-RU"/>
              </w:rPr>
              <w:t xml:space="preserve">: общее количество организаций в России </w:t>
            </w:r>
            <w:r w:rsidRPr="00F03F22">
              <w:t xml:space="preserve"> </w:t>
            </w:r>
            <w:r w:rsidRPr="00F03F22">
              <w:rPr>
                <w:rFonts w:eastAsia="Times New Roman"/>
                <w:color w:val="000000"/>
                <w:lang w:eastAsia="ru-RU"/>
              </w:rPr>
              <w:t>в 2011 г. (на конец года) составляет 4,9 млн., включая организации государственной, муниципальной, частной  и смешанной российской форм собственности. Источник: Росстат, ежегодник «Россия в цифрах», 2012г.</w:t>
            </w:r>
          </w:p>
        </w:tc>
      </w:tr>
    </w:tbl>
    <w:p w:rsidR="00AC14D6" w:rsidRPr="0062738F" w:rsidRDefault="00AC14D6" w:rsidP="00AC14D6">
      <w:pPr>
        <w:rPr>
          <w:szCs w:val="24"/>
        </w:rPr>
      </w:pPr>
    </w:p>
    <w:p w:rsidR="00AC14D6" w:rsidRPr="00F03F22" w:rsidRDefault="00AC14D6" w:rsidP="00AC14D6">
      <w:pPr>
        <w:pStyle w:val="afb"/>
        <w:rPr>
          <w:u w:val="single"/>
        </w:rPr>
      </w:pPr>
      <w:r w:rsidRPr="00F03F22">
        <w:rPr>
          <w:u w:val="single"/>
        </w:rPr>
        <w:t>Источники информации:</w:t>
      </w:r>
    </w:p>
    <w:p w:rsidR="00AC14D6" w:rsidRPr="00F03F22" w:rsidRDefault="00AC14D6" w:rsidP="00AC14D6">
      <w:pPr>
        <w:pStyle w:val="afb"/>
      </w:pPr>
    </w:p>
    <w:p w:rsidR="00AC14D6" w:rsidRPr="00F03F22" w:rsidRDefault="00AC14D6" w:rsidP="00AC14D6">
      <w:pPr>
        <w:pStyle w:val="afb"/>
      </w:pPr>
      <w:r w:rsidRPr="00F03F22">
        <w:t>Сведения о количестве микр</w:t>
      </w:r>
      <w:proofErr w:type="gramStart"/>
      <w:r w:rsidRPr="00F03F22">
        <w:t>о-</w:t>
      </w:r>
      <w:proofErr w:type="gramEnd"/>
      <w:r w:rsidRPr="00F03F22">
        <w:t xml:space="preserve">, малых и средних предприятий  - юридических лиц - приведены по итогам текущих обследований субъектов малого и среднего предпринимательства, проводимых Росстатом. </w:t>
      </w:r>
    </w:p>
    <w:p w:rsidR="00AC14D6" w:rsidRPr="00F03F22" w:rsidRDefault="00AC14D6" w:rsidP="00AC14D6">
      <w:pPr>
        <w:pStyle w:val="afb"/>
        <w:numPr>
          <w:ilvl w:val="0"/>
          <w:numId w:val="20"/>
        </w:numPr>
      </w:pPr>
      <w:r w:rsidRPr="00F03F22">
        <w:t xml:space="preserve">При осуществлении выборочного наблюдения за малыми предприятиями использована база данных «Юридические лица» Статистического регистра предприятий. </w:t>
      </w:r>
    </w:p>
    <w:p w:rsidR="00AC14D6" w:rsidRPr="00F03F22" w:rsidRDefault="00AC14D6" w:rsidP="00AC14D6">
      <w:pPr>
        <w:pStyle w:val="afb"/>
        <w:numPr>
          <w:ilvl w:val="0"/>
          <w:numId w:val="20"/>
        </w:numPr>
      </w:pPr>
      <w:r w:rsidRPr="00F03F22">
        <w:t xml:space="preserve">Сведения о средних предприятиях получены по данным федерального статистического наблюдения. </w:t>
      </w:r>
    </w:p>
    <w:p w:rsidR="00AC14D6" w:rsidRPr="00F03F22" w:rsidRDefault="00AC14D6" w:rsidP="00AC14D6">
      <w:pPr>
        <w:pStyle w:val="afb"/>
        <w:numPr>
          <w:ilvl w:val="0"/>
          <w:numId w:val="20"/>
        </w:numPr>
      </w:pPr>
      <w:r w:rsidRPr="00F03F22">
        <w:rPr>
          <w:lang w:val="en-US"/>
        </w:rPr>
        <w:t>C</w:t>
      </w:r>
      <w:r w:rsidRPr="00F03F22">
        <w:t xml:space="preserve">ведения об индивидуальных предпринимателях (ИП) получены по данным текущих федеральных статистических наблюдений за деятельностью ИП, которые проводятся ежегодно выборочным методом во всех субъектах </w:t>
      </w:r>
      <w:r w:rsidRPr="00F03F22">
        <w:lastRenderedPageBreak/>
        <w:t>Российской Федерации, с последующим распространением полученных данных на всю совокупность индивидуальных предпринимателей. При этом используется база данных «Индивидуальные предприниматели» Статистического регистра.</w:t>
      </w:r>
    </w:p>
    <w:p w:rsidR="00AC14D6" w:rsidRPr="00F03F22" w:rsidRDefault="00AC14D6" w:rsidP="00AC14D6">
      <w:pPr>
        <w:pStyle w:val="afb"/>
      </w:pPr>
    </w:p>
    <w:p w:rsidR="00AC14D6" w:rsidRPr="00F03F22" w:rsidRDefault="00AC14D6" w:rsidP="00AC14D6">
      <w:pPr>
        <w:pStyle w:val="afb"/>
      </w:pPr>
      <w:r w:rsidRPr="00F03F22">
        <w:t>За счет реализации приоритетных мер господдержки МСП предусматривается достижение к 2030 году следующих показателей, отвечающих инновационному варианту развития российской экономики:</w:t>
      </w:r>
    </w:p>
    <w:p w:rsidR="00AC14D6" w:rsidRPr="00F03F22" w:rsidRDefault="00AC14D6" w:rsidP="00AC14D6">
      <w:pPr>
        <w:pStyle w:val="a"/>
      </w:pPr>
      <w:r w:rsidRPr="00F03F22">
        <w:t>доля среднесписочной численности работников (без внешних совместителей), занятых на микр</w:t>
      </w:r>
      <w:proofErr w:type="gramStart"/>
      <w:r w:rsidRPr="00F03F22">
        <w:t>о-</w:t>
      </w:r>
      <w:proofErr w:type="gramEnd"/>
      <w:r w:rsidRPr="00F03F22">
        <w:t>, малых и средних предприятиях и у ИП в общей численности занятого населения, – 32,2 %;</w:t>
      </w:r>
    </w:p>
    <w:p w:rsidR="00AC14D6" w:rsidRPr="00F03F22" w:rsidRDefault="00AC14D6" w:rsidP="00AC14D6">
      <w:pPr>
        <w:pStyle w:val="a"/>
      </w:pPr>
      <w:r w:rsidRPr="00F03F22">
        <w:t>количество МСП в расчете на 1 тыс. человек населения РФ (без учета индивидуальных предпринимателей) – 15,7 единиц;</w:t>
      </w:r>
    </w:p>
    <w:p w:rsidR="00AC14D6" w:rsidRPr="00F03F22" w:rsidRDefault="00AC14D6" w:rsidP="00AC14D6">
      <w:pPr>
        <w:pStyle w:val="a"/>
      </w:pPr>
      <w:r w:rsidRPr="00F03F22">
        <w:t>количество зарегистрированных индивидуальных предпринимателей в расчете на 1 тыс. человек населения РФ – 38,2 единиц.</w:t>
      </w:r>
    </w:p>
    <w:p w:rsidR="000259AD" w:rsidRPr="005965C4" w:rsidRDefault="000259AD" w:rsidP="00AC14D6">
      <w:pPr>
        <w:pStyle w:val="afb"/>
      </w:pPr>
    </w:p>
    <w:p w:rsidR="00AC14D6" w:rsidRPr="0062738F" w:rsidRDefault="00AC14D6" w:rsidP="00AC14D6">
      <w:pPr>
        <w:pStyle w:val="afb"/>
      </w:pPr>
      <w:r w:rsidRPr="0062738F">
        <w:t>Прогноз предполагает рост количества субъектов МСП к 2030 году в 1,3 раза до 7,7 млн. субъектов, в том числе 5,4 млн. ИП</w:t>
      </w:r>
      <w:r>
        <w:rPr>
          <w:rStyle w:val="ac"/>
        </w:rPr>
        <w:footnoteReference w:id="36"/>
      </w:r>
      <w:r w:rsidRPr="0062738F">
        <w:t>. Такой прирост должен быть обеспечен системной поддержкой МСП со стороны государства, развитием инфраструктуры, включая особые внедренческие и инновационные зоны.</w:t>
      </w:r>
    </w:p>
    <w:p w:rsidR="00A7484E" w:rsidRPr="0062738F" w:rsidRDefault="00A7484E" w:rsidP="00A7484E">
      <w:pPr>
        <w:ind w:firstLine="708"/>
        <w:rPr>
          <w:szCs w:val="24"/>
        </w:rPr>
      </w:pPr>
    </w:p>
    <w:p w:rsidR="00592CF5" w:rsidRPr="005965C4" w:rsidRDefault="00A7484E" w:rsidP="00A7484E">
      <w:pPr>
        <w:ind w:firstLine="708"/>
        <w:rPr>
          <w:b/>
          <w:szCs w:val="24"/>
        </w:rPr>
      </w:pPr>
      <w:r w:rsidRPr="0062738F">
        <w:rPr>
          <w:b/>
          <w:szCs w:val="24"/>
        </w:rPr>
        <w:t>Динамика сектора МСП: рост числа микр</w:t>
      </w:r>
      <w:proofErr w:type="gramStart"/>
      <w:r w:rsidRPr="0062738F">
        <w:rPr>
          <w:b/>
          <w:szCs w:val="24"/>
        </w:rPr>
        <w:t>о-</w:t>
      </w:r>
      <w:proofErr w:type="gramEnd"/>
      <w:r w:rsidRPr="0062738F">
        <w:rPr>
          <w:b/>
          <w:szCs w:val="24"/>
        </w:rPr>
        <w:t xml:space="preserve"> и малых предприятий</w:t>
      </w:r>
    </w:p>
    <w:p w:rsidR="002D2E6E" w:rsidRPr="005965C4" w:rsidRDefault="002D2E6E" w:rsidP="00A7484E">
      <w:pPr>
        <w:ind w:firstLine="708"/>
        <w:rPr>
          <w:b/>
          <w:szCs w:val="24"/>
        </w:rPr>
      </w:pPr>
    </w:p>
    <w:p w:rsidR="00592CF5" w:rsidRDefault="00A7484E" w:rsidP="008332F0">
      <w:pPr>
        <w:pStyle w:val="afb"/>
      </w:pPr>
      <w:r w:rsidRPr="0062738F">
        <w:t xml:space="preserve">К настоящему времени появилась возможность проследить динамику основных показателей для всех групп МСП за последние несколько лет, в том числе, динамику количества средних, малых и микропредприятий, ИП, а также динамику их оборота, количества занятых и других показателей. Наиболее полные наборы данных приведены в публикациях Росстата - «Малый и средний бизнес в России», официальное издание Росстата, 2012г., а также в ежегодниках </w:t>
      </w:r>
      <w:bookmarkStart w:id="69" w:name="_GoBack"/>
      <w:bookmarkEnd w:id="69"/>
      <w:r w:rsidRPr="0062738F">
        <w:t xml:space="preserve">«Малое и среднее предпринимательство в России», публикуемых в декабре каждого года. Ниже приведены наиболее важные показатели, характеризующие состояние сектора МСП </w:t>
      </w:r>
      <w:proofErr w:type="gramStart"/>
      <w:r w:rsidRPr="0062738F">
        <w:t>на конец</w:t>
      </w:r>
      <w:proofErr w:type="gramEnd"/>
      <w:r w:rsidRPr="0062738F">
        <w:t xml:space="preserve"> 2011 года</w:t>
      </w:r>
      <w:r w:rsidRPr="0062738F">
        <w:rPr>
          <w:rStyle w:val="ac"/>
          <w:szCs w:val="24"/>
        </w:rPr>
        <w:footnoteReference w:id="37"/>
      </w:r>
      <w:r w:rsidRPr="0062738F">
        <w:t>, по данным ежегодника Росстата 2012 года.</w:t>
      </w:r>
    </w:p>
    <w:p w:rsidR="00BC69D5" w:rsidRPr="005965C4" w:rsidRDefault="00BC69D5" w:rsidP="008332F0">
      <w:pPr>
        <w:pStyle w:val="afb"/>
      </w:pPr>
    </w:p>
    <w:p w:rsidR="00592CF5" w:rsidRDefault="00A7484E" w:rsidP="008332F0">
      <w:pPr>
        <w:pStyle w:val="afb"/>
      </w:pPr>
      <w:r w:rsidRPr="0062738F">
        <w:t>Для малых и микропредприятий за последние 4 года прослеживается положительная динамика: количество малых предприятий (включая микр</w:t>
      </w:r>
      <w:proofErr w:type="gramStart"/>
      <w:r w:rsidRPr="0062738F">
        <w:t>о-</w:t>
      </w:r>
      <w:proofErr w:type="gramEnd"/>
      <w:r w:rsidRPr="0062738F">
        <w:t>) увеличилось с 1,4 млн. в 2008 году до 1,8 млн. в 2011 г</w:t>
      </w:r>
      <w:r w:rsidR="00226785">
        <w:t>.</w:t>
      </w:r>
      <w:r w:rsidRPr="0062738F">
        <w:t xml:space="preserve"> (Диаграмма </w:t>
      </w:r>
      <w:r w:rsidR="008332F0">
        <w:t>27</w:t>
      </w:r>
      <w:r w:rsidRPr="0062738F">
        <w:t xml:space="preserve">). </w:t>
      </w:r>
      <w:proofErr w:type="gramStart"/>
      <w:r w:rsidRPr="0062738F">
        <w:t>Количество микропредприятий выросло с 1,1 млн. в 2008 году до 1,6 млн. в 2011 г. А вот количество средних предприятий менялось весьма неравномерно: их уровень за эти годы находился на отметке 14-16 тысяч предприятий, за исключением 2010 года, когда количество средних предприятий составило рекордные 25 тысяч</w:t>
      </w:r>
      <w:r w:rsidRPr="0062738F">
        <w:rPr>
          <w:rStyle w:val="ac"/>
          <w:szCs w:val="24"/>
        </w:rPr>
        <w:footnoteReference w:id="38"/>
      </w:r>
      <w:r w:rsidRPr="0062738F">
        <w:t>. Количество ИП также было максимальным в 2010 году и составило почти 3 млн. чел</w:t>
      </w:r>
      <w:proofErr w:type="gramEnd"/>
      <w:r w:rsidRPr="0062738F">
        <w:t>., а в 2011 году оказалось минимальным и составило 2,5 млн. чел.</w:t>
      </w:r>
    </w:p>
    <w:p w:rsidR="00A7484E" w:rsidRPr="0062738F" w:rsidRDefault="00A7484E" w:rsidP="00A7484E">
      <w:pPr>
        <w:ind w:firstLine="708"/>
        <w:rPr>
          <w:b/>
          <w:szCs w:val="24"/>
        </w:rPr>
      </w:pPr>
    </w:p>
    <w:p w:rsidR="00A7484E" w:rsidRPr="0062738F" w:rsidRDefault="00A7484E" w:rsidP="005965C4">
      <w:pPr>
        <w:pageBreakBefore/>
        <w:ind w:firstLine="709"/>
        <w:jc w:val="both"/>
        <w:rPr>
          <w:b/>
          <w:szCs w:val="24"/>
        </w:rPr>
      </w:pPr>
      <w:r w:rsidRPr="0062738F">
        <w:rPr>
          <w:b/>
          <w:szCs w:val="24"/>
        </w:rPr>
        <w:lastRenderedPageBreak/>
        <w:t xml:space="preserve">Диаграмма </w:t>
      </w:r>
      <w:r w:rsidR="008332F0">
        <w:rPr>
          <w:b/>
          <w:szCs w:val="24"/>
        </w:rPr>
        <w:t>27</w:t>
      </w:r>
      <w:r w:rsidRPr="0062738F">
        <w:rPr>
          <w:b/>
          <w:szCs w:val="24"/>
        </w:rPr>
        <w:t>. Динамика сектора МСП: количество средних, микр</w:t>
      </w:r>
      <w:proofErr w:type="gramStart"/>
      <w:r w:rsidRPr="0062738F">
        <w:rPr>
          <w:b/>
          <w:szCs w:val="24"/>
        </w:rPr>
        <w:t>о-</w:t>
      </w:r>
      <w:proofErr w:type="gramEnd"/>
      <w:r w:rsidRPr="0062738F">
        <w:rPr>
          <w:b/>
          <w:szCs w:val="24"/>
        </w:rPr>
        <w:t>, малых предприятий и ИП, тыс.ед., 2008-2011гг, данные Росстата.</w:t>
      </w:r>
    </w:p>
    <w:p w:rsidR="00A7484E" w:rsidRPr="0062738F" w:rsidRDefault="00A7484E" w:rsidP="00A7484E">
      <w:pPr>
        <w:rPr>
          <w:szCs w:val="24"/>
        </w:rPr>
      </w:pPr>
    </w:p>
    <w:p w:rsidR="00A7484E" w:rsidRPr="0062738F" w:rsidRDefault="005B5BCE" w:rsidP="008332F0">
      <w:pPr>
        <w:rPr>
          <w:szCs w:val="24"/>
        </w:rPr>
      </w:pPr>
      <w:r w:rsidRPr="005B5BCE">
        <w:rPr>
          <w:noProof/>
          <w:lang w:eastAsia="ru-RU"/>
        </w:rPr>
        <w:drawing>
          <wp:inline distT="0" distB="0" distL="0" distR="0" wp14:anchorId="548EE9F8" wp14:editId="09B2ADA8">
            <wp:extent cx="6120130" cy="3275097"/>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20130" cy="3275097"/>
                    </a:xfrm>
                    <a:prstGeom prst="rect">
                      <a:avLst/>
                    </a:prstGeom>
                    <a:noFill/>
                    <a:ln>
                      <a:noFill/>
                    </a:ln>
                  </pic:spPr>
                </pic:pic>
              </a:graphicData>
            </a:graphic>
          </wp:inline>
        </w:drawing>
      </w:r>
    </w:p>
    <w:p w:rsidR="00A7484E" w:rsidRPr="0062738F" w:rsidRDefault="00A7484E" w:rsidP="008332F0">
      <w:pPr>
        <w:pStyle w:val="afb"/>
      </w:pPr>
      <w:proofErr w:type="gramStart"/>
      <w:r w:rsidRPr="0062738F">
        <w:t>Диаграмма 2</w:t>
      </w:r>
      <w:r w:rsidR="00980A8E" w:rsidRPr="00980A8E">
        <w:t>8</w:t>
      </w:r>
      <w:r w:rsidRPr="0062738F">
        <w:t xml:space="preserve"> наглядно иллюстрирует процентное соотношение всех сегментов сектора МСП - долю ИП, средних, малых и микропредприятий в секторе МСП, в целом</w:t>
      </w:r>
      <w:r w:rsidRPr="0062738F">
        <w:rPr>
          <w:rStyle w:val="ac"/>
          <w:szCs w:val="24"/>
        </w:rPr>
        <w:footnoteReference w:id="39"/>
      </w:r>
      <w:r w:rsidRPr="0062738F">
        <w:t>. Итак, в секторе МСП явно доминируют ИП и микропредприятия, их суммарная процентная доля составляет более 90%, причем доля микропредприятий неуклонно растет - с 26% в 2008 году до 37% в 2011 году.</w:t>
      </w:r>
      <w:proofErr w:type="gramEnd"/>
      <w:r w:rsidRPr="0062738F">
        <w:t xml:space="preserve"> Эти данные представляются весьма важными для структур поддержки, поскольку дают ориентиры по целевым группам для оказания адресной поддержки.</w:t>
      </w:r>
    </w:p>
    <w:p w:rsidR="00A7484E" w:rsidRPr="0062738F" w:rsidRDefault="00A7484E" w:rsidP="00A7484E">
      <w:pPr>
        <w:ind w:firstLine="708"/>
        <w:rPr>
          <w:szCs w:val="24"/>
        </w:rPr>
      </w:pPr>
    </w:p>
    <w:p w:rsidR="00A7484E" w:rsidRPr="0062738F" w:rsidRDefault="00A7484E" w:rsidP="005965C4">
      <w:pPr>
        <w:pageBreakBefore/>
        <w:ind w:firstLine="708"/>
        <w:jc w:val="both"/>
        <w:rPr>
          <w:i/>
          <w:szCs w:val="24"/>
        </w:rPr>
      </w:pPr>
      <w:r w:rsidRPr="0062738F">
        <w:rPr>
          <w:b/>
          <w:szCs w:val="24"/>
        </w:rPr>
        <w:lastRenderedPageBreak/>
        <w:t>Диаграмма 2</w:t>
      </w:r>
      <w:r w:rsidR="008332F0">
        <w:rPr>
          <w:b/>
          <w:szCs w:val="24"/>
        </w:rPr>
        <w:t>8</w:t>
      </w:r>
      <w:r w:rsidRPr="0062738F">
        <w:rPr>
          <w:b/>
          <w:szCs w:val="24"/>
        </w:rPr>
        <w:t>. Процентное соотношение количества ИП, микр</w:t>
      </w:r>
      <w:proofErr w:type="gramStart"/>
      <w:r w:rsidRPr="0062738F">
        <w:rPr>
          <w:b/>
          <w:szCs w:val="24"/>
        </w:rPr>
        <w:t>о-</w:t>
      </w:r>
      <w:proofErr w:type="gramEnd"/>
      <w:r w:rsidRPr="0062738F">
        <w:rPr>
          <w:b/>
          <w:szCs w:val="24"/>
        </w:rPr>
        <w:t>, малых, средних предприятий в секторе МСП, в целом (% доля от общего числа МСП), 2008-2011гг.</w:t>
      </w:r>
      <w:r w:rsidR="00592CF5">
        <w:rPr>
          <w:szCs w:val="24"/>
        </w:rPr>
        <w:t xml:space="preserve"> </w:t>
      </w:r>
      <w:r w:rsidRPr="0062738F">
        <w:rPr>
          <w:i/>
          <w:szCs w:val="24"/>
        </w:rPr>
        <w:t>Внешний круг - 2011г., второй круг – 2010г., третий круг– 2009г., внутренний круг – 2008г. Данные Росстата.</w:t>
      </w:r>
    </w:p>
    <w:p w:rsidR="00A7484E" w:rsidRDefault="00A7484E" w:rsidP="00A7484E">
      <w:pPr>
        <w:rPr>
          <w:szCs w:val="24"/>
        </w:rPr>
      </w:pPr>
    </w:p>
    <w:p w:rsidR="008332F0" w:rsidRPr="0062738F" w:rsidRDefault="005B5BCE" w:rsidP="00B70C89">
      <w:pPr>
        <w:jc w:val="center"/>
        <w:rPr>
          <w:szCs w:val="24"/>
        </w:rPr>
      </w:pPr>
      <w:r w:rsidRPr="005B5BCE">
        <w:rPr>
          <w:noProof/>
          <w:lang w:eastAsia="ru-RU"/>
        </w:rPr>
        <w:drawing>
          <wp:inline distT="0" distB="0" distL="0" distR="0">
            <wp:extent cx="5820410" cy="341122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820410" cy="3411220"/>
                    </a:xfrm>
                    <a:prstGeom prst="rect">
                      <a:avLst/>
                    </a:prstGeom>
                    <a:noFill/>
                    <a:ln>
                      <a:noFill/>
                    </a:ln>
                  </pic:spPr>
                </pic:pic>
              </a:graphicData>
            </a:graphic>
          </wp:inline>
        </w:drawing>
      </w:r>
    </w:p>
    <w:p w:rsidR="00A7484E" w:rsidRPr="0062738F" w:rsidRDefault="00A7484E" w:rsidP="008332F0">
      <w:pPr>
        <w:pStyle w:val="afb"/>
      </w:pPr>
      <w:r w:rsidRPr="0062738F">
        <w:rPr>
          <w:u w:val="single"/>
        </w:rPr>
        <w:t>Картина занятости</w:t>
      </w:r>
      <w:r w:rsidRPr="0062738F">
        <w:t xml:space="preserve"> в секторе МСП в целом за последние годы стабильна, как показано на диаграмме </w:t>
      </w:r>
      <w:r w:rsidR="00226785">
        <w:t>29</w:t>
      </w:r>
      <w:r w:rsidRPr="0062738F">
        <w:t>. Почти 40% занятости в секторе МСП, в целом, обеспечивают малые предприятия, почти треть всех рабочих мест обеспечивают ИП, а примерно пятую часть - микропредприятия. Доля средних предприятий в общей занятости в секторе - более 10%. С учетом количества занятых на средних предприятиях - до 250 человек на одном предприятии - доля средних предприятий в общей занятости в секторе МСП хоть и заметно меньше остальных видов предприятий, но все же достаточно существенна. К тому же, средние предприятия, как правило, являются наиболее стабильно работающими предприятиями.</w:t>
      </w:r>
    </w:p>
    <w:p w:rsidR="00A7484E" w:rsidRPr="0062738F" w:rsidRDefault="00A7484E" w:rsidP="00A7484E">
      <w:pPr>
        <w:ind w:firstLine="708"/>
        <w:rPr>
          <w:szCs w:val="24"/>
        </w:rPr>
      </w:pPr>
    </w:p>
    <w:p w:rsidR="00A7484E" w:rsidRPr="0062738F" w:rsidRDefault="00A7484E" w:rsidP="00401FBB">
      <w:pPr>
        <w:keepNext/>
        <w:pageBreakBefore/>
        <w:ind w:firstLine="709"/>
        <w:jc w:val="both"/>
        <w:rPr>
          <w:i/>
          <w:szCs w:val="24"/>
        </w:rPr>
      </w:pPr>
      <w:r w:rsidRPr="0062738F">
        <w:rPr>
          <w:b/>
          <w:szCs w:val="24"/>
        </w:rPr>
        <w:lastRenderedPageBreak/>
        <w:t xml:space="preserve">Диаграмма </w:t>
      </w:r>
      <w:r w:rsidR="00401FBB">
        <w:rPr>
          <w:b/>
          <w:szCs w:val="24"/>
        </w:rPr>
        <w:t>29</w:t>
      </w:r>
      <w:r w:rsidRPr="0062738F">
        <w:rPr>
          <w:b/>
          <w:szCs w:val="24"/>
        </w:rPr>
        <w:t>. Численность занятых: процентное соотношение количества занятых на ИП, микр</w:t>
      </w:r>
      <w:proofErr w:type="gramStart"/>
      <w:r w:rsidRPr="0062738F">
        <w:rPr>
          <w:b/>
          <w:szCs w:val="24"/>
        </w:rPr>
        <w:t>о-</w:t>
      </w:r>
      <w:proofErr w:type="gramEnd"/>
      <w:r w:rsidRPr="0062738F">
        <w:rPr>
          <w:b/>
          <w:szCs w:val="24"/>
        </w:rPr>
        <w:t>, малых, средних предприятий в секторе МСП, в целом (% доля от общего числа МСП).</w:t>
      </w:r>
      <w:r w:rsidRPr="0062738F">
        <w:rPr>
          <w:szCs w:val="24"/>
        </w:rPr>
        <w:t xml:space="preserve"> </w:t>
      </w:r>
      <w:r w:rsidRPr="0062738F">
        <w:rPr>
          <w:b/>
          <w:szCs w:val="24"/>
        </w:rPr>
        <w:t>2008-2011гг.</w:t>
      </w:r>
      <w:r w:rsidRPr="0062738F">
        <w:rPr>
          <w:szCs w:val="24"/>
        </w:rPr>
        <w:t xml:space="preserve"> Внешний круг - 2011г., второй круг– 2010г., третий круг – 2009г., внутренний круг – 2008г. </w:t>
      </w:r>
      <w:r w:rsidRPr="0062738F">
        <w:rPr>
          <w:i/>
          <w:szCs w:val="24"/>
        </w:rPr>
        <w:t>Доля занятых в</w:t>
      </w:r>
      <w:r w:rsidR="00592CF5">
        <w:rPr>
          <w:i/>
          <w:szCs w:val="24"/>
        </w:rPr>
        <w:t xml:space="preserve"> </w:t>
      </w:r>
      <w:r w:rsidRPr="0062738F">
        <w:rPr>
          <w:i/>
          <w:szCs w:val="24"/>
        </w:rPr>
        <w:t>ИП за 2009 и 2011 года строилась по показателям предыдущих периодов. Данные Росстата.</w:t>
      </w:r>
    </w:p>
    <w:p w:rsidR="00A7484E" w:rsidRPr="0062738F" w:rsidRDefault="005B5BCE" w:rsidP="00B70C89">
      <w:pPr>
        <w:jc w:val="center"/>
        <w:rPr>
          <w:szCs w:val="24"/>
        </w:rPr>
      </w:pPr>
      <w:r w:rsidRPr="005B5BCE">
        <w:rPr>
          <w:noProof/>
          <w:lang w:eastAsia="ru-RU"/>
        </w:rPr>
        <w:drawing>
          <wp:inline distT="0" distB="0" distL="0" distR="0">
            <wp:extent cx="5716905" cy="329184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716905" cy="3291840"/>
                    </a:xfrm>
                    <a:prstGeom prst="rect">
                      <a:avLst/>
                    </a:prstGeom>
                    <a:noFill/>
                    <a:ln>
                      <a:noFill/>
                    </a:ln>
                  </pic:spPr>
                </pic:pic>
              </a:graphicData>
            </a:graphic>
          </wp:inline>
        </w:drawing>
      </w:r>
    </w:p>
    <w:p w:rsidR="00B523E9" w:rsidRDefault="00B523E9" w:rsidP="00401FBB">
      <w:pPr>
        <w:pStyle w:val="afb"/>
        <w:rPr>
          <w:u w:val="single"/>
        </w:rPr>
      </w:pPr>
    </w:p>
    <w:p w:rsidR="00A7484E" w:rsidRDefault="00A7484E" w:rsidP="00401FBB">
      <w:pPr>
        <w:pStyle w:val="afb"/>
      </w:pPr>
      <w:proofErr w:type="gramStart"/>
      <w:r w:rsidRPr="0062738F">
        <w:rPr>
          <w:u w:val="single"/>
        </w:rPr>
        <w:t>Оборот/выручка</w:t>
      </w:r>
      <w:r w:rsidRPr="0062738F">
        <w:t xml:space="preserve"> (в действующих ценах) всех категорий МСП, за исключением микропредприятий, имеет положительную динамику за последние 4 года: оборот средних предприятий вырос в полтора раза - с 3,1 трлн. руб. в 2008 году до 5,1 трлн. руб. в 2011 году, оборот малых предприятий (включая микропредприятия) вырос в 1,2 раза - с 18,7 трлн. руб. до 22,6 трлн. </w:t>
      </w:r>
      <w:r w:rsidR="00056EB1" w:rsidRPr="0062738F">
        <w:t>руб.</w:t>
      </w:r>
      <w:r w:rsidRPr="0062738F">
        <w:t xml:space="preserve"> (Диаграмма </w:t>
      </w:r>
      <w:r w:rsidR="00401FBB">
        <w:t>30</w:t>
      </w:r>
      <w:r w:rsidRPr="0062738F">
        <w:t>).</w:t>
      </w:r>
      <w:proofErr w:type="gramEnd"/>
      <w:r w:rsidRPr="0062738F">
        <w:t xml:space="preserve"> При этом выручка ИП выросла лишь в 1,1 раза - с 7,0 трлн. руб. до 7,8 трлн. руб. Динамика оборота микропредприятий отрицательная, он снизился</w:t>
      </w:r>
      <w:r w:rsidR="00592CF5">
        <w:t xml:space="preserve"> </w:t>
      </w:r>
      <w:r w:rsidRPr="0062738F">
        <w:t>в 1,2 раза - с 8,6 трлн. руб. в 2008 году до 7 трлн</w:t>
      </w:r>
      <w:proofErr w:type="gramStart"/>
      <w:r w:rsidRPr="0062738F">
        <w:t>.р</w:t>
      </w:r>
      <w:proofErr w:type="gramEnd"/>
      <w:r w:rsidRPr="0062738F">
        <w:t>уб. в 2011 году, причем в наиболее трудный</w:t>
      </w:r>
      <w:r w:rsidR="00592CF5">
        <w:t xml:space="preserve"> </w:t>
      </w:r>
      <w:r w:rsidRPr="0062738F">
        <w:t xml:space="preserve">кризисный </w:t>
      </w:r>
      <w:r w:rsidR="00B523E9" w:rsidRPr="0062738F">
        <w:t>2009</w:t>
      </w:r>
      <w:r w:rsidR="00B523E9">
        <w:t xml:space="preserve"> </w:t>
      </w:r>
      <w:r w:rsidRPr="0062738F">
        <w:t xml:space="preserve">год  оборот микропредприятий снизился почти в 2 раза по сравнению с предшествующим 2008 годом. Эта картина отражает влияние </w:t>
      </w:r>
      <w:r w:rsidR="00B523E9">
        <w:t xml:space="preserve">применения </w:t>
      </w:r>
      <w:r w:rsidRPr="0062738F">
        <w:t>нового критерия выручки</w:t>
      </w:r>
      <w:r w:rsidR="00401FBB">
        <w:t>.</w:t>
      </w:r>
    </w:p>
    <w:p w:rsidR="00401FBB" w:rsidRPr="0062738F" w:rsidRDefault="00401FBB" w:rsidP="00401FBB">
      <w:pPr>
        <w:pStyle w:val="afb"/>
      </w:pPr>
    </w:p>
    <w:p w:rsidR="00A7484E" w:rsidRDefault="00A7484E" w:rsidP="00A7484E">
      <w:pPr>
        <w:keepNext/>
        <w:ind w:firstLine="709"/>
        <w:rPr>
          <w:szCs w:val="24"/>
        </w:rPr>
      </w:pPr>
      <w:r w:rsidRPr="0062738F">
        <w:rPr>
          <w:b/>
          <w:szCs w:val="24"/>
        </w:rPr>
        <w:lastRenderedPageBreak/>
        <w:t xml:space="preserve">Диаграмма </w:t>
      </w:r>
      <w:r w:rsidR="00401FBB">
        <w:rPr>
          <w:b/>
          <w:szCs w:val="24"/>
        </w:rPr>
        <w:t>30</w:t>
      </w:r>
      <w:r w:rsidRPr="0062738F">
        <w:rPr>
          <w:b/>
          <w:szCs w:val="24"/>
        </w:rPr>
        <w:t>. Динамика оборота/выручки в секторе МСП: ИП, микр</w:t>
      </w:r>
      <w:proofErr w:type="gramStart"/>
      <w:r w:rsidRPr="0062738F">
        <w:rPr>
          <w:b/>
          <w:szCs w:val="24"/>
        </w:rPr>
        <w:t>о-</w:t>
      </w:r>
      <w:proofErr w:type="gramEnd"/>
      <w:r w:rsidRPr="0062738F">
        <w:rPr>
          <w:b/>
          <w:szCs w:val="24"/>
        </w:rPr>
        <w:t>, малые, средние предприятия. Трлн</w:t>
      </w:r>
      <w:proofErr w:type="gramStart"/>
      <w:r w:rsidRPr="0062738F">
        <w:rPr>
          <w:b/>
          <w:szCs w:val="24"/>
        </w:rPr>
        <w:t>.р</w:t>
      </w:r>
      <w:proofErr w:type="gramEnd"/>
      <w:r w:rsidRPr="0062738F">
        <w:rPr>
          <w:b/>
          <w:szCs w:val="24"/>
        </w:rPr>
        <w:t>уб. 2008-2011 гг.</w:t>
      </w:r>
      <w:r w:rsidRPr="0062738F">
        <w:rPr>
          <w:szCs w:val="24"/>
        </w:rPr>
        <w:t xml:space="preserve"> Данные Росстата</w:t>
      </w:r>
    </w:p>
    <w:p w:rsidR="00401FBB" w:rsidRPr="0062738F" w:rsidRDefault="00C93D9F" w:rsidP="00401FBB">
      <w:pPr>
        <w:widowControl w:val="0"/>
        <w:rPr>
          <w:szCs w:val="24"/>
        </w:rPr>
      </w:pPr>
      <w:r w:rsidRPr="00C93D9F">
        <w:rPr>
          <w:noProof/>
          <w:lang w:eastAsia="ru-RU"/>
        </w:rPr>
        <w:drawing>
          <wp:inline distT="0" distB="0" distL="0" distR="0" wp14:anchorId="05AF0D9A" wp14:editId="27A97290">
            <wp:extent cx="6120130" cy="2933757"/>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20130" cy="2933757"/>
                    </a:xfrm>
                    <a:prstGeom prst="rect">
                      <a:avLst/>
                    </a:prstGeom>
                    <a:noFill/>
                    <a:ln>
                      <a:noFill/>
                    </a:ln>
                  </pic:spPr>
                </pic:pic>
              </a:graphicData>
            </a:graphic>
          </wp:inline>
        </w:drawing>
      </w:r>
    </w:p>
    <w:p w:rsidR="00592CF5" w:rsidRDefault="00A7484E" w:rsidP="00401FBB">
      <w:pPr>
        <w:pStyle w:val="afb"/>
      </w:pPr>
      <w:r w:rsidRPr="0062738F">
        <w:t>Доля микр</w:t>
      </w:r>
      <w:proofErr w:type="gramStart"/>
      <w:r w:rsidRPr="0062738F">
        <w:t>о-</w:t>
      </w:r>
      <w:proofErr w:type="gramEnd"/>
      <w:r w:rsidRPr="0062738F">
        <w:t xml:space="preserve"> и малых предприятий в обороте/выручке сектора МСП, в целом, за последние 4 года всегда превышала 60%, а в 2011 году она достигла 64% (Диаграмма </w:t>
      </w:r>
      <w:r w:rsidR="00401FBB">
        <w:t>31</w:t>
      </w:r>
      <w:r w:rsidRPr="0062738F">
        <w:t>). При этом вклад только малых предприятий в общий объем оборота/выручки составляет почти 50%. На 2-м месте по доле выручки находятся ИП, в 2011 году доля их выручки составила пятую часть от общего объема выручки. Доля выручки средних предприятий в 2011 году наименьшая и составляет 14% от общего объема выручки в секторе МСП.</w:t>
      </w:r>
    </w:p>
    <w:p w:rsidR="00A7484E" w:rsidRPr="0062738F" w:rsidRDefault="00A7484E" w:rsidP="00A7484E">
      <w:pPr>
        <w:rPr>
          <w:szCs w:val="24"/>
        </w:rPr>
      </w:pPr>
    </w:p>
    <w:p w:rsidR="00A7484E" w:rsidRDefault="00A7484E" w:rsidP="00401FBB">
      <w:pPr>
        <w:ind w:firstLine="708"/>
        <w:jc w:val="both"/>
        <w:rPr>
          <w:szCs w:val="24"/>
        </w:rPr>
      </w:pPr>
      <w:r w:rsidRPr="0062738F">
        <w:rPr>
          <w:b/>
          <w:szCs w:val="24"/>
        </w:rPr>
        <w:t xml:space="preserve">Диаграмма </w:t>
      </w:r>
      <w:r w:rsidR="00401FBB">
        <w:rPr>
          <w:b/>
          <w:szCs w:val="24"/>
        </w:rPr>
        <w:t>31</w:t>
      </w:r>
      <w:r w:rsidRPr="0062738F">
        <w:rPr>
          <w:b/>
          <w:szCs w:val="24"/>
        </w:rPr>
        <w:t>. Доля оборота/выручки ИП, микр</w:t>
      </w:r>
      <w:proofErr w:type="gramStart"/>
      <w:r w:rsidRPr="0062738F">
        <w:rPr>
          <w:b/>
          <w:szCs w:val="24"/>
        </w:rPr>
        <w:t>о-</w:t>
      </w:r>
      <w:proofErr w:type="gramEnd"/>
      <w:r w:rsidRPr="0062738F">
        <w:rPr>
          <w:b/>
          <w:szCs w:val="24"/>
        </w:rPr>
        <w:t>, малых, средних предприятий в секторе МСП,</w:t>
      </w:r>
      <w:r w:rsidR="00592CF5">
        <w:rPr>
          <w:b/>
          <w:szCs w:val="24"/>
        </w:rPr>
        <w:t xml:space="preserve"> </w:t>
      </w:r>
      <w:r w:rsidRPr="0062738F">
        <w:rPr>
          <w:b/>
          <w:szCs w:val="24"/>
        </w:rPr>
        <w:t>%.</w:t>
      </w:r>
      <w:r w:rsidRPr="0062738F">
        <w:rPr>
          <w:szCs w:val="24"/>
        </w:rPr>
        <w:t xml:space="preserve"> 2008-2011гг. Внешний круг - 2011г., второй круг – 2010г., третий круг – 2009г., внутренний круг – 2008г. Доля выручки</w:t>
      </w:r>
      <w:r w:rsidR="00592CF5">
        <w:rPr>
          <w:szCs w:val="24"/>
        </w:rPr>
        <w:t xml:space="preserve"> </w:t>
      </w:r>
      <w:r w:rsidRPr="0062738F">
        <w:rPr>
          <w:szCs w:val="24"/>
        </w:rPr>
        <w:t>ИП за 2009 и 2011 гг. строилась по показателям предыдущих периодов.</w:t>
      </w:r>
      <w:r w:rsidR="00401FBB">
        <w:rPr>
          <w:szCs w:val="24"/>
        </w:rPr>
        <w:t xml:space="preserve"> Данные Росстата.</w:t>
      </w:r>
    </w:p>
    <w:p w:rsidR="00401FBB" w:rsidRPr="0062738F" w:rsidRDefault="001719D5" w:rsidP="001719D5">
      <w:pPr>
        <w:jc w:val="center"/>
        <w:rPr>
          <w:szCs w:val="24"/>
        </w:rPr>
      </w:pPr>
      <w:r w:rsidRPr="001719D5">
        <w:rPr>
          <w:noProof/>
          <w:lang w:eastAsia="ru-RU"/>
        </w:rPr>
        <w:drawing>
          <wp:inline distT="0" distB="0" distL="0" distR="0">
            <wp:extent cx="5574030" cy="329184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574030" cy="3291840"/>
                    </a:xfrm>
                    <a:prstGeom prst="rect">
                      <a:avLst/>
                    </a:prstGeom>
                    <a:noFill/>
                    <a:ln>
                      <a:noFill/>
                    </a:ln>
                  </pic:spPr>
                </pic:pic>
              </a:graphicData>
            </a:graphic>
          </wp:inline>
        </w:drawing>
      </w:r>
    </w:p>
    <w:p w:rsidR="00A7484E" w:rsidRPr="0062738F" w:rsidRDefault="00A7484E" w:rsidP="00A7484E">
      <w:pPr>
        <w:ind w:firstLine="708"/>
      </w:pPr>
    </w:p>
    <w:p w:rsidR="00B82E57" w:rsidRDefault="00B82E57" w:rsidP="003273D7">
      <w:pPr>
        <w:pStyle w:val="afb"/>
        <w:rPr>
          <w:b/>
          <w:lang w:val="en-US"/>
        </w:rPr>
      </w:pPr>
    </w:p>
    <w:p w:rsidR="00B82E57" w:rsidRDefault="00B82E57" w:rsidP="003273D7">
      <w:pPr>
        <w:pStyle w:val="afb"/>
        <w:rPr>
          <w:b/>
          <w:lang w:val="en-US"/>
        </w:rPr>
      </w:pPr>
    </w:p>
    <w:p w:rsidR="00592CF5" w:rsidRDefault="00A7484E" w:rsidP="003273D7">
      <w:pPr>
        <w:pStyle w:val="afb"/>
        <w:rPr>
          <w:b/>
        </w:rPr>
      </w:pPr>
      <w:r w:rsidRPr="003273D7">
        <w:rPr>
          <w:b/>
        </w:rPr>
        <w:lastRenderedPageBreak/>
        <w:t>Роль сектора МСП в экономике: основные результаты сплошного обследования сектора МСП (2010 г.)</w:t>
      </w:r>
    </w:p>
    <w:p w:rsidR="00F362D8" w:rsidRDefault="00F362D8" w:rsidP="003273D7">
      <w:pPr>
        <w:pStyle w:val="afb"/>
      </w:pPr>
    </w:p>
    <w:p w:rsidR="00A7484E" w:rsidRPr="0062738F" w:rsidRDefault="00A7484E" w:rsidP="003273D7">
      <w:pPr>
        <w:pStyle w:val="afb"/>
      </w:pPr>
      <w:r w:rsidRPr="0062738F">
        <w:t>Как целостную, так и детальную картину состояния сектора МСП удалось впервые получить по результатам сплошного федерального</w:t>
      </w:r>
      <w:r w:rsidR="00592CF5">
        <w:t xml:space="preserve"> </w:t>
      </w:r>
      <w:r w:rsidRPr="0062738F">
        <w:t>наблюдения субъектов малого и среднего предпринимательства, которое проводилось Росстатом в 2011 году в соответствии с</w:t>
      </w:r>
      <w:r w:rsidR="00592CF5">
        <w:t xml:space="preserve"> </w:t>
      </w:r>
      <w:r w:rsidRPr="0062738F">
        <w:t xml:space="preserve">Федеральным законом №209 «О развитии малого и среднего предпринимательства в Российской Федерации». Такие обследования российского малого и среднего бизнеса теперь будут проводиться каждые </w:t>
      </w:r>
      <w:r w:rsidR="00F362D8">
        <w:t>5</w:t>
      </w:r>
      <w:r w:rsidRPr="0062738F">
        <w:t xml:space="preserve"> лет.</w:t>
      </w:r>
    </w:p>
    <w:p w:rsidR="00592CF5" w:rsidRDefault="00A7484E" w:rsidP="003273D7">
      <w:pPr>
        <w:pStyle w:val="afb"/>
      </w:pPr>
      <w:r w:rsidRPr="0062738F">
        <w:t>В 2012 году по результатам этого наблюдения Росстат впервые опубликовал полную версию сборника «Малый и средний бизнес в России». Сборник содержит основные экономические показатели деятельности МСП - юридических лиц и индивидуальных предпринимателей в 2010 году. Показатели представлены отдельно по юридическим лицам и ИП, видам экономической деятельности, субъектам Российской Федерации, категориям предприятий, формам собственности, организационно-правовым формам.</w:t>
      </w:r>
    </w:p>
    <w:p w:rsidR="00592CF5" w:rsidRDefault="00A7484E" w:rsidP="003273D7">
      <w:pPr>
        <w:pStyle w:val="afb"/>
      </w:pPr>
      <w:r w:rsidRPr="0062738F">
        <w:t>Данные сплошного обследования позволяют судить о роли сектора МСП в экономике России, в целом. Фактически, МСП составляют 95% от всех предприятий России, обеспечивают четверть занятости (25%) и почти треть всей выручки (28%). Интересно, что доля МСП, имеющих затраты на инновации, составляет 72% от всех предприятий России, причем в основном затраты на инновации имели</w:t>
      </w:r>
      <w:r w:rsidR="00592CF5">
        <w:t xml:space="preserve"> </w:t>
      </w:r>
      <w:r w:rsidRPr="0062738F">
        <w:t xml:space="preserve">малые предприятия (68%) (Таблица </w:t>
      </w:r>
      <w:r w:rsidR="00A27CE6">
        <w:t>8</w:t>
      </w:r>
      <w:r w:rsidRPr="0062738F">
        <w:t>).</w:t>
      </w:r>
    </w:p>
    <w:p w:rsidR="00592CF5" w:rsidRDefault="00A7484E" w:rsidP="00A27CE6">
      <w:pPr>
        <w:autoSpaceDE w:val="0"/>
        <w:autoSpaceDN w:val="0"/>
        <w:adjustRightInd w:val="0"/>
        <w:spacing w:before="120"/>
        <w:ind w:firstLine="708"/>
        <w:jc w:val="both"/>
        <w:rPr>
          <w:b/>
          <w:szCs w:val="24"/>
        </w:rPr>
      </w:pPr>
      <w:r w:rsidRPr="0062738F">
        <w:rPr>
          <w:b/>
          <w:szCs w:val="24"/>
        </w:rPr>
        <w:t xml:space="preserve">Таблица </w:t>
      </w:r>
      <w:r w:rsidR="00A27CE6">
        <w:rPr>
          <w:b/>
          <w:szCs w:val="24"/>
        </w:rPr>
        <w:t>8</w:t>
      </w:r>
      <w:r w:rsidRPr="0062738F">
        <w:rPr>
          <w:b/>
          <w:szCs w:val="24"/>
        </w:rPr>
        <w:t>. Удельный вес МСП в основных экономических показателях,</w:t>
      </w:r>
      <w:r w:rsidR="00592CF5">
        <w:rPr>
          <w:b/>
          <w:szCs w:val="24"/>
        </w:rPr>
        <w:t xml:space="preserve"> </w:t>
      </w:r>
      <w:r w:rsidRPr="0062738F">
        <w:rPr>
          <w:b/>
          <w:szCs w:val="24"/>
        </w:rPr>
        <w:t xml:space="preserve">по итогам сплошного наблюдения </w:t>
      </w:r>
      <w:r w:rsidR="00613E51">
        <w:rPr>
          <w:b/>
          <w:szCs w:val="24"/>
        </w:rPr>
        <w:t>за</w:t>
      </w:r>
      <w:r w:rsidRPr="0062738F">
        <w:rPr>
          <w:b/>
          <w:szCs w:val="24"/>
        </w:rPr>
        <w:t xml:space="preserve"> 2010г, %.</w:t>
      </w:r>
      <w:r w:rsidRPr="0062738F">
        <w:rPr>
          <w:b/>
        </w:rPr>
        <w:t xml:space="preserve"> </w:t>
      </w:r>
      <w:r w:rsidRPr="0062738F">
        <w:rPr>
          <w:b/>
          <w:szCs w:val="24"/>
        </w:rPr>
        <w:t>Данные Росстата.</w:t>
      </w:r>
    </w:p>
    <w:tbl>
      <w:tblPr>
        <w:tblW w:w="976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1"/>
        <w:gridCol w:w="2024"/>
        <w:gridCol w:w="1727"/>
        <w:gridCol w:w="853"/>
        <w:gridCol w:w="2516"/>
      </w:tblGrid>
      <w:tr w:rsidR="00A7484E" w:rsidRPr="00C218D8" w:rsidTr="00613E51">
        <w:trPr>
          <w:trHeight w:val="300"/>
        </w:trPr>
        <w:tc>
          <w:tcPr>
            <w:tcW w:w="2641" w:type="dxa"/>
            <w:vMerge w:val="restart"/>
            <w:shd w:val="clear" w:color="auto" w:fill="F2F2F2" w:themeFill="background1" w:themeFillShade="F2"/>
            <w:noWrap/>
            <w:vAlign w:val="center"/>
          </w:tcPr>
          <w:p w:rsidR="00A7484E" w:rsidRPr="00C218D8" w:rsidRDefault="00A7484E" w:rsidP="00613E51">
            <w:pPr>
              <w:rPr>
                <w:b/>
                <w:bCs/>
                <w:sz w:val="22"/>
              </w:rPr>
            </w:pPr>
            <w:r w:rsidRPr="00C218D8">
              <w:rPr>
                <w:b/>
                <w:bCs/>
                <w:sz w:val="22"/>
              </w:rPr>
              <w:t> </w:t>
            </w:r>
          </w:p>
        </w:tc>
        <w:tc>
          <w:tcPr>
            <w:tcW w:w="2024" w:type="dxa"/>
            <w:vMerge w:val="restart"/>
            <w:shd w:val="clear" w:color="auto" w:fill="F2F2F2" w:themeFill="background1" w:themeFillShade="F2"/>
            <w:vAlign w:val="center"/>
          </w:tcPr>
          <w:p w:rsidR="00A7484E" w:rsidRPr="00C218D8" w:rsidRDefault="00A7484E" w:rsidP="00613E51">
            <w:pPr>
              <w:rPr>
                <w:b/>
                <w:bCs/>
                <w:sz w:val="22"/>
              </w:rPr>
            </w:pPr>
            <w:r w:rsidRPr="00C218D8">
              <w:rPr>
                <w:b/>
                <w:bCs/>
                <w:sz w:val="22"/>
              </w:rPr>
              <w:t>МСП - всего</w:t>
            </w:r>
          </w:p>
        </w:tc>
        <w:tc>
          <w:tcPr>
            <w:tcW w:w="5096" w:type="dxa"/>
            <w:gridSpan w:val="3"/>
            <w:shd w:val="clear" w:color="auto" w:fill="F2F2F2" w:themeFill="background1" w:themeFillShade="F2"/>
            <w:vAlign w:val="center"/>
          </w:tcPr>
          <w:p w:rsidR="00A7484E" w:rsidRPr="00C218D8" w:rsidRDefault="00A7484E" w:rsidP="00613E51">
            <w:pPr>
              <w:rPr>
                <w:b/>
                <w:bCs/>
                <w:sz w:val="22"/>
              </w:rPr>
            </w:pPr>
            <w:r w:rsidRPr="00C218D8">
              <w:rPr>
                <w:b/>
                <w:bCs/>
                <w:sz w:val="22"/>
              </w:rPr>
              <w:t>в том числе по категориям</w:t>
            </w:r>
          </w:p>
        </w:tc>
      </w:tr>
      <w:tr w:rsidR="00A7484E" w:rsidRPr="00C218D8" w:rsidTr="00613E51">
        <w:trPr>
          <w:trHeight w:val="300"/>
        </w:trPr>
        <w:tc>
          <w:tcPr>
            <w:tcW w:w="2641" w:type="dxa"/>
            <w:vMerge/>
            <w:shd w:val="clear" w:color="auto" w:fill="DDD9C3"/>
            <w:vAlign w:val="center"/>
          </w:tcPr>
          <w:p w:rsidR="00A7484E" w:rsidRPr="00C218D8" w:rsidRDefault="00A7484E" w:rsidP="00613E51">
            <w:pPr>
              <w:rPr>
                <w:b/>
                <w:bCs/>
                <w:sz w:val="22"/>
              </w:rPr>
            </w:pPr>
          </w:p>
        </w:tc>
        <w:tc>
          <w:tcPr>
            <w:tcW w:w="2024" w:type="dxa"/>
            <w:vMerge/>
            <w:shd w:val="clear" w:color="auto" w:fill="DDD9C3"/>
            <w:vAlign w:val="center"/>
          </w:tcPr>
          <w:p w:rsidR="00A7484E" w:rsidRPr="00C218D8" w:rsidRDefault="00A7484E" w:rsidP="00613E51">
            <w:pPr>
              <w:rPr>
                <w:b/>
                <w:bCs/>
                <w:sz w:val="22"/>
              </w:rPr>
            </w:pPr>
          </w:p>
        </w:tc>
        <w:tc>
          <w:tcPr>
            <w:tcW w:w="1727" w:type="dxa"/>
            <w:vMerge w:val="restart"/>
            <w:shd w:val="clear" w:color="auto" w:fill="F2F2F2" w:themeFill="background1" w:themeFillShade="F2"/>
            <w:vAlign w:val="center"/>
          </w:tcPr>
          <w:p w:rsidR="00A7484E" w:rsidRPr="00C218D8" w:rsidRDefault="00A7484E" w:rsidP="00613E51">
            <w:pPr>
              <w:rPr>
                <w:b/>
                <w:bCs/>
                <w:sz w:val="22"/>
              </w:rPr>
            </w:pPr>
            <w:r w:rsidRPr="00C218D8">
              <w:rPr>
                <w:b/>
                <w:bCs/>
                <w:sz w:val="22"/>
              </w:rPr>
              <w:t>средние предприятия</w:t>
            </w:r>
          </w:p>
        </w:tc>
        <w:tc>
          <w:tcPr>
            <w:tcW w:w="3369" w:type="dxa"/>
            <w:gridSpan w:val="2"/>
            <w:shd w:val="clear" w:color="auto" w:fill="F2F2F2" w:themeFill="background1" w:themeFillShade="F2"/>
            <w:vAlign w:val="center"/>
          </w:tcPr>
          <w:p w:rsidR="00A7484E" w:rsidRPr="00C218D8" w:rsidRDefault="00A7484E" w:rsidP="00613E51">
            <w:pPr>
              <w:rPr>
                <w:b/>
                <w:bCs/>
                <w:sz w:val="22"/>
              </w:rPr>
            </w:pPr>
            <w:r w:rsidRPr="00C218D8">
              <w:rPr>
                <w:b/>
                <w:bCs/>
                <w:sz w:val="22"/>
              </w:rPr>
              <w:t>малые предприятия</w:t>
            </w:r>
          </w:p>
        </w:tc>
      </w:tr>
      <w:tr w:rsidR="00A7484E" w:rsidRPr="00C218D8" w:rsidTr="00613E51">
        <w:trPr>
          <w:trHeight w:val="384"/>
        </w:trPr>
        <w:tc>
          <w:tcPr>
            <w:tcW w:w="2641" w:type="dxa"/>
            <w:vMerge/>
            <w:shd w:val="clear" w:color="auto" w:fill="DDD9C3"/>
            <w:vAlign w:val="center"/>
          </w:tcPr>
          <w:p w:rsidR="00A7484E" w:rsidRPr="00C218D8" w:rsidRDefault="00A7484E" w:rsidP="00613E51">
            <w:pPr>
              <w:rPr>
                <w:b/>
                <w:bCs/>
                <w:sz w:val="22"/>
              </w:rPr>
            </w:pPr>
          </w:p>
        </w:tc>
        <w:tc>
          <w:tcPr>
            <w:tcW w:w="2024" w:type="dxa"/>
            <w:vMerge/>
            <w:shd w:val="clear" w:color="auto" w:fill="DDD9C3"/>
            <w:vAlign w:val="center"/>
          </w:tcPr>
          <w:p w:rsidR="00A7484E" w:rsidRPr="00C218D8" w:rsidRDefault="00A7484E" w:rsidP="00613E51">
            <w:pPr>
              <w:rPr>
                <w:b/>
                <w:bCs/>
                <w:sz w:val="22"/>
              </w:rPr>
            </w:pPr>
          </w:p>
        </w:tc>
        <w:tc>
          <w:tcPr>
            <w:tcW w:w="1727" w:type="dxa"/>
            <w:vMerge/>
            <w:shd w:val="clear" w:color="auto" w:fill="F2F2F2" w:themeFill="background1" w:themeFillShade="F2"/>
            <w:vAlign w:val="center"/>
          </w:tcPr>
          <w:p w:rsidR="00A7484E" w:rsidRPr="00C218D8" w:rsidRDefault="00A7484E" w:rsidP="00613E51">
            <w:pPr>
              <w:rPr>
                <w:b/>
                <w:bCs/>
                <w:sz w:val="22"/>
              </w:rPr>
            </w:pPr>
          </w:p>
        </w:tc>
        <w:tc>
          <w:tcPr>
            <w:tcW w:w="853" w:type="dxa"/>
            <w:shd w:val="clear" w:color="auto" w:fill="F2F2F2" w:themeFill="background1" w:themeFillShade="F2"/>
            <w:vAlign w:val="center"/>
          </w:tcPr>
          <w:p w:rsidR="00A7484E" w:rsidRPr="00C218D8" w:rsidRDefault="00A7484E" w:rsidP="00613E51">
            <w:pPr>
              <w:rPr>
                <w:b/>
                <w:bCs/>
                <w:sz w:val="22"/>
              </w:rPr>
            </w:pPr>
            <w:r w:rsidRPr="00C218D8">
              <w:rPr>
                <w:b/>
                <w:bCs/>
                <w:sz w:val="22"/>
              </w:rPr>
              <w:t>всего</w:t>
            </w:r>
          </w:p>
        </w:tc>
        <w:tc>
          <w:tcPr>
            <w:tcW w:w="2516" w:type="dxa"/>
            <w:shd w:val="clear" w:color="auto" w:fill="F2F2F2" w:themeFill="background1" w:themeFillShade="F2"/>
            <w:vAlign w:val="center"/>
          </w:tcPr>
          <w:p w:rsidR="00A7484E" w:rsidRPr="00C218D8" w:rsidRDefault="00A7484E" w:rsidP="00613E51">
            <w:pPr>
              <w:rPr>
                <w:b/>
                <w:bCs/>
                <w:sz w:val="22"/>
              </w:rPr>
            </w:pPr>
            <w:r w:rsidRPr="00C218D8">
              <w:rPr>
                <w:b/>
                <w:bCs/>
                <w:sz w:val="22"/>
              </w:rPr>
              <w:t>из них микропредприятия</w:t>
            </w:r>
          </w:p>
        </w:tc>
      </w:tr>
      <w:tr w:rsidR="00A7484E" w:rsidRPr="00C218D8" w:rsidTr="00613E51">
        <w:trPr>
          <w:trHeight w:val="288"/>
        </w:trPr>
        <w:tc>
          <w:tcPr>
            <w:tcW w:w="2641" w:type="dxa"/>
            <w:shd w:val="clear" w:color="auto" w:fill="auto"/>
            <w:noWrap/>
            <w:vAlign w:val="bottom"/>
          </w:tcPr>
          <w:p w:rsidR="00A7484E" w:rsidRPr="00C218D8" w:rsidRDefault="00A7484E" w:rsidP="00613E51">
            <w:pPr>
              <w:rPr>
                <w:b/>
                <w:bCs/>
                <w:sz w:val="22"/>
              </w:rPr>
            </w:pPr>
            <w:r w:rsidRPr="00C218D8">
              <w:rPr>
                <w:b/>
                <w:bCs/>
                <w:sz w:val="22"/>
              </w:rPr>
              <w:t>Юридические лица</w:t>
            </w:r>
          </w:p>
        </w:tc>
        <w:tc>
          <w:tcPr>
            <w:tcW w:w="2024" w:type="dxa"/>
            <w:shd w:val="clear" w:color="auto" w:fill="auto"/>
            <w:noWrap/>
            <w:vAlign w:val="center"/>
          </w:tcPr>
          <w:p w:rsidR="00A7484E" w:rsidRPr="00C218D8" w:rsidRDefault="00A7484E" w:rsidP="00613E51">
            <w:pPr>
              <w:rPr>
                <w:sz w:val="22"/>
              </w:rPr>
            </w:pPr>
          </w:p>
        </w:tc>
        <w:tc>
          <w:tcPr>
            <w:tcW w:w="1727" w:type="dxa"/>
            <w:shd w:val="clear" w:color="auto" w:fill="auto"/>
            <w:noWrap/>
            <w:vAlign w:val="center"/>
          </w:tcPr>
          <w:p w:rsidR="00A7484E" w:rsidRPr="00C218D8" w:rsidRDefault="00A7484E" w:rsidP="00613E51">
            <w:pPr>
              <w:rPr>
                <w:sz w:val="22"/>
              </w:rPr>
            </w:pPr>
          </w:p>
        </w:tc>
        <w:tc>
          <w:tcPr>
            <w:tcW w:w="853" w:type="dxa"/>
            <w:shd w:val="clear" w:color="auto" w:fill="auto"/>
            <w:noWrap/>
            <w:vAlign w:val="center"/>
          </w:tcPr>
          <w:p w:rsidR="00A7484E" w:rsidRPr="00C218D8" w:rsidRDefault="00A7484E" w:rsidP="00613E51">
            <w:pPr>
              <w:rPr>
                <w:sz w:val="22"/>
              </w:rPr>
            </w:pPr>
          </w:p>
        </w:tc>
        <w:tc>
          <w:tcPr>
            <w:tcW w:w="2516" w:type="dxa"/>
            <w:shd w:val="clear" w:color="auto" w:fill="auto"/>
            <w:noWrap/>
            <w:vAlign w:val="center"/>
          </w:tcPr>
          <w:p w:rsidR="00A7484E" w:rsidRPr="00C218D8" w:rsidRDefault="00A7484E" w:rsidP="00613E51">
            <w:pPr>
              <w:rPr>
                <w:sz w:val="22"/>
              </w:rPr>
            </w:pPr>
          </w:p>
        </w:tc>
      </w:tr>
      <w:tr w:rsidR="00A7484E" w:rsidRPr="00C218D8" w:rsidTr="00613E51">
        <w:trPr>
          <w:trHeight w:val="288"/>
        </w:trPr>
        <w:tc>
          <w:tcPr>
            <w:tcW w:w="2641" w:type="dxa"/>
            <w:tcBorders>
              <w:bottom w:val="triple" w:sz="4" w:space="0" w:color="auto"/>
            </w:tcBorders>
            <w:shd w:val="clear" w:color="auto" w:fill="auto"/>
            <w:vAlign w:val="bottom"/>
          </w:tcPr>
          <w:p w:rsidR="00A7484E" w:rsidRPr="00C218D8" w:rsidRDefault="00A7484E" w:rsidP="00613E51">
            <w:pPr>
              <w:rPr>
                <w:sz w:val="22"/>
              </w:rPr>
            </w:pPr>
            <w:r w:rsidRPr="00C218D8">
              <w:rPr>
                <w:sz w:val="22"/>
              </w:rPr>
              <w:t>Число предприятий - всего</w:t>
            </w:r>
            <w:r w:rsidRPr="00C218D8">
              <w:rPr>
                <w:sz w:val="22"/>
                <w:vertAlign w:val="superscript"/>
              </w:rPr>
              <w:t>*</w:t>
            </w:r>
          </w:p>
        </w:tc>
        <w:tc>
          <w:tcPr>
            <w:tcW w:w="2024" w:type="dxa"/>
            <w:tcBorders>
              <w:bottom w:val="triple" w:sz="4" w:space="0" w:color="auto"/>
            </w:tcBorders>
            <w:shd w:val="clear" w:color="auto" w:fill="auto"/>
            <w:noWrap/>
            <w:vAlign w:val="center"/>
          </w:tcPr>
          <w:p w:rsidR="00A7484E" w:rsidRPr="00C218D8" w:rsidRDefault="00A7484E" w:rsidP="00613E51">
            <w:pPr>
              <w:rPr>
                <w:sz w:val="22"/>
              </w:rPr>
            </w:pPr>
            <w:r w:rsidRPr="00C218D8">
              <w:rPr>
                <w:sz w:val="22"/>
              </w:rPr>
              <w:t>95,2</w:t>
            </w:r>
          </w:p>
        </w:tc>
        <w:tc>
          <w:tcPr>
            <w:tcW w:w="1727" w:type="dxa"/>
            <w:tcBorders>
              <w:bottom w:val="triple" w:sz="4" w:space="0" w:color="auto"/>
            </w:tcBorders>
            <w:shd w:val="clear" w:color="auto" w:fill="auto"/>
            <w:noWrap/>
            <w:vAlign w:val="center"/>
          </w:tcPr>
          <w:p w:rsidR="00A7484E" w:rsidRPr="00C218D8" w:rsidRDefault="00A7484E" w:rsidP="00613E51">
            <w:pPr>
              <w:rPr>
                <w:sz w:val="22"/>
              </w:rPr>
            </w:pPr>
            <w:r w:rsidRPr="00C218D8">
              <w:rPr>
                <w:sz w:val="22"/>
              </w:rPr>
              <w:t>1,4</w:t>
            </w:r>
          </w:p>
        </w:tc>
        <w:tc>
          <w:tcPr>
            <w:tcW w:w="853" w:type="dxa"/>
            <w:tcBorders>
              <w:bottom w:val="triple" w:sz="4" w:space="0" w:color="auto"/>
            </w:tcBorders>
            <w:shd w:val="clear" w:color="auto" w:fill="auto"/>
            <w:noWrap/>
            <w:vAlign w:val="center"/>
          </w:tcPr>
          <w:p w:rsidR="00A7484E" w:rsidRPr="00C218D8" w:rsidRDefault="00A7484E" w:rsidP="00613E51">
            <w:pPr>
              <w:rPr>
                <w:sz w:val="22"/>
              </w:rPr>
            </w:pPr>
            <w:r w:rsidRPr="00C218D8">
              <w:rPr>
                <w:sz w:val="22"/>
              </w:rPr>
              <w:t>93,8</w:t>
            </w:r>
          </w:p>
        </w:tc>
        <w:tc>
          <w:tcPr>
            <w:tcW w:w="2516" w:type="dxa"/>
            <w:tcBorders>
              <w:bottom w:val="triple" w:sz="4" w:space="0" w:color="auto"/>
            </w:tcBorders>
            <w:shd w:val="clear" w:color="auto" w:fill="auto"/>
            <w:noWrap/>
            <w:vAlign w:val="center"/>
          </w:tcPr>
          <w:p w:rsidR="00A7484E" w:rsidRPr="00C218D8" w:rsidRDefault="00A7484E" w:rsidP="00613E51">
            <w:pPr>
              <w:rPr>
                <w:sz w:val="22"/>
              </w:rPr>
            </w:pPr>
            <w:r w:rsidRPr="00C218D8">
              <w:rPr>
                <w:sz w:val="22"/>
              </w:rPr>
              <w:t>80,7</w:t>
            </w:r>
          </w:p>
        </w:tc>
      </w:tr>
      <w:tr w:rsidR="00A7484E" w:rsidRPr="00C218D8" w:rsidTr="00613E51">
        <w:trPr>
          <w:trHeight w:val="408"/>
        </w:trPr>
        <w:tc>
          <w:tcPr>
            <w:tcW w:w="2641" w:type="dxa"/>
            <w:tcBorders>
              <w:top w:val="triple" w:sz="4" w:space="0" w:color="auto"/>
              <w:left w:val="triple" w:sz="4" w:space="0" w:color="auto"/>
              <w:bottom w:val="triple" w:sz="4" w:space="0" w:color="auto"/>
              <w:right w:val="nil"/>
            </w:tcBorders>
            <w:shd w:val="clear" w:color="auto" w:fill="FBD4B4"/>
            <w:vAlign w:val="bottom"/>
          </w:tcPr>
          <w:p w:rsidR="00A7484E" w:rsidRPr="00C218D8" w:rsidRDefault="00A7484E" w:rsidP="00613E51">
            <w:pPr>
              <w:rPr>
                <w:sz w:val="22"/>
              </w:rPr>
            </w:pPr>
            <w:r w:rsidRPr="00C218D8">
              <w:rPr>
                <w:sz w:val="22"/>
              </w:rPr>
              <w:t>Число юридических лиц, имеющих затраты на инновации в 2010 году</w:t>
            </w:r>
          </w:p>
        </w:tc>
        <w:tc>
          <w:tcPr>
            <w:tcW w:w="2024" w:type="dxa"/>
            <w:tcBorders>
              <w:top w:val="triple" w:sz="4" w:space="0" w:color="auto"/>
              <w:left w:val="nil"/>
              <w:bottom w:val="triple" w:sz="4" w:space="0" w:color="auto"/>
              <w:right w:val="nil"/>
            </w:tcBorders>
            <w:shd w:val="clear" w:color="auto" w:fill="FBD4B4"/>
            <w:noWrap/>
            <w:vAlign w:val="center"/>
          </w:tcPr>
          <w:p w:rsidR="00A7484E" w:rsidRPr="00C218D8" w:rsidRDefault="00A7484E" w:rsidP="00613E51">
            <w:pPr>
              <w:rPr>
                <w:sz w:val="22"/>
              </w:rPr>
            </w:pPr>
            <w:r w:rsidRPr="00C218D8">
              <w:rPr>
                <w:sz w:val="22"/>
              </w:rPr>
              <w:t>72,0</w:t>
            </w:r>
          </w:p>
        </w:tc>
        <w:tc>
          <w:tcPr>
            <w:tcW w:w="1727" w:type="dxa"/>
            <w:tcBorders>
              <w:top w:val="triple" w:sz="4" w:space="0" w:color="auto"/>
              <w:left w:val="nil"/>
              <w:bottom w:val="triple" w:sz="4" w:space="0" w:color="auto"/>
              <w:right w:val="nil"/>
            </w:tcBorders>
            <w:shd w:val="clear" w:color="auto" w:fill="FBD4B4"/>
            <w:noWrap/>
            <w:vAlign w:val="center"/>
          </w:tcPr>
          <w:p w:rsidR="00A7484E" w:rsidRPr="00C218D8" w:rsidRDefault="00A7484E" w:rsidP="00613E51">
            <w:pPr>
              <w:rPr>
                <w:sz w:val="22"/>
              </w:rPr>
            </w:pPr>
            <w:r w:rsidRPr="00C218D8">
              <w:rPr>
                <w:sz w:val="22"/>
              </w:rPr>
              <w:t>4,3</w:t>
            </w:r>
          </w:p>
        </w:tc>
        <w:tc>
          <w:tcPr>
            <w:tcW w:w="853" w:type="dxa"/>
            <w:tcBorders>
              <w:top w:val="triple" w:sz="4" w:space="0" w:color="auto"/>
              <w:left w:val="nil"/>
              <w:bottom w:val="triple" w:sz="4" w:space="0" w:color="auto"/>
              <w:right w:val="nil"/>
            </w:tcBorders>
            <w:shd w:val="clear" w:color="auto" w:fill="FBD4B4"/>
            <w:noWrap/>
            <w:vAlign w:val="center"/>
          </w:tcPr>
          <w:p w:rsidR="00A7484E" w:rsidRPr="00C218D8" w:rsidRDefault="00A7484E" w:rsidP="00613E51">
            <w:pPr>
              <w:rPr>
                <w:sz w:val="22"/>
              </w:rPr>
            </w:pPr>
            <w:r w:rsidRPr="00C218D8">
              <w:rPr>
                <w:sz w:val="22"/>
              </w:rPr>
              <w:t>67,7</w:t>
            </w:r>
          </w:p>
        </w:tc>
        <w:tc>
          <w:tcPr>
            <w:tcW w:w="2516" w:type="dxa"/>
            <w:tcBorders>
              <w:top w:val="triple" w:sz="4" w:space="0" w:color="auto"/>
              <w:left w:val="nil"/>
              <w:bottom w:val="triple" w:sz="4" w:space="0" w:color="auto"/>
              <w:right w:val="triple" w:sz="4" w:space="0" w:color="auto"/>
            </w:tcBorders>
            <w:shd w:val="clear" w:color="auto" w:fill="FBD4B4"/>
            <w:noWrap/>
            <w:vAlign w:val="center"/>
          </w:tcPr>
          <w:p w:rsidR="00A7484E" w:rsidRPr="00C218D8" w:rsidRDefault="00A7484E" w:rsidP="00613E51">
            <w:pPr>
              <w:rPr>
                <w:sz w:val="22"/>
              </w:rPr>
            </w:pPr>
            <w:r w:rsidRPr="00C218D8">
              <w:rPr>
                <w:sz w:val="22"/>
              </w:rPr>
              <w:t>43,9</w:t>
            </w:r>
          </w:p>
        </w:tc>
      </w:tr>
      <w:tr w:rsidR="00A7484E" w:rsidRPr="00C218D8" w:rsidTr="00613E51">
        <w:trPr>
          <w:trHeight w:val="495"/>
        </w:trPr>
        <w:tc>
          <w:tcPr>
            <w:tcW w:w="2641" w:type="dxa"/>
            <w:tcBorders>
              <w:top w:val="triple" w:sz="4" w:space="0" w:color="auto"/>
            </w:tcBorders>
            <w:shd w:val="clear" w:color="auto" w:fill="auto"/>
            <w:vAlign w:val="bottom"/>
          </w:tcPr>
          <w:p w:rsidR="00A7484E" w:rsidRPr="00C218D8" w:rsidRDefault="00A7484E" w:rsidP="00613E51">
            <w:pPr>
              <w:rPr>
                <w:b/>
                <w:bCs/>
                <w:sz w:val="22"/>
              </w:rPr>
            </w:pPr>
            <w:r w:rsidRPr="00C218D8">
              <w:rPr>
                <w:b/>
                <w:bCs/>
                <w:sz w:val="22"/>
              </w:rPr>
              <w:t>Юридические лица и ИП</w:t>
            </w:r>
          </w:p>
        </w:tc>
        <w:tc>
          <w:tcPr>
            <w:tcW w:w="2024" w:type="dxa"/>
            <w:tcBorders>
              <w:top w:val="triple" w:sz="4" w:space="0" w:color="auto"/>
            </w:tcBorders>
            <w:shd w:val="clear" w:color="auto" w:fill="auto"/>
            <w:noWrap/>
            <w:vAlign w:val="center"/>
          </w:tcPr>
          <w:p w:rsidR="00A7484E" w:rsidRPr="00C218D8" w:rsidRDefault="00A7484E" w:rsidP="00613E51">
            <w:pPr>
              <w:rPr>
                <w:sz w:val="22"/>
              </w:rPr>
            </w:pPr>
          </w:p>
        </w:tc>
        <w:tc>
          <w:tcPr>
            <w:tcW w:w="1727" w:type="dxa"/>
            <w:tcBorders>
              <w:top w:val="triple" w:sz="4" w:space="0" w:color="auto"/>
            </w:tcBorders>
            <w:shd w:val="clear" w:color="auto" w:fill="auto"/>
            <w:noWrap/>
            <w:vAlign w:val="center"/>
          </w:tcPr>
          <w:p w:rsidR="00A7484E" w:rsidRPr="00C218D8" w:rsidRDefault="00A7484E" w:rsidP="00613E51">
            <w:pPr>
              <w:rPr>
                <w:sz w:val="22"/>
              </w:rPr>
            </w:pPr>
          </w:p>
        </w:tc>
        <w:tc>
          <w:tcPr>
            <w:tcW w:w="853" w:type="dxa"/>
            <w:tcBorders>
              <w:top w:val="triple" w:sz="4" w:space="0" w:color="auto"/>
            </w:tcBorders>
            <w:shd w:val="clear" w:color="auto" w:fill="auto"/>
            <w:noWrap/>
            <w:vAlign w:val="center"/>
          </w:tcPr>
          <w:p w:rsidR="00A7484E" w:rsidRPr="00C218D8" w:rsidRDefault="00A7484E" w:rsidP="00613E51">
            <w:pPr>
              <w:rPr>
                <w:sz w:val="22"/>
              </w:rPr>
            </w:pPr>
          </w:p>
        </w:tc>
        <w:tc>
          <w:tcPr>
            <w:tcW w:w="2516" w:type="dxa"/>
            <w:tcBorders>
              <w:top w:val="triple" w:sz="4" w:space="0" w:color="auto"/>
            </w:tcBorders>
            <w:shd w:val="clear" w:color="auto" w:fill="auto"/>
            <w:noWrap/>
            <w:vAlign w:val="center"/>
          </w:tcPr>
          <w:p w:rsidR="00A7484E" w:rsidRPr="00C218D8" w:rsidRDefault="00A7484E" w:rsidP="00613E51">
            <w:pPr>
              <w:rPr>
                <w:sz w:val="22"/>
              </w:rPr>
            </w:pPr>
          </w:p>
        </w:tc>
      </w:tr>
      <w:tr w:rsidR="00A7484E" w:rsidRPr="00C218D8" w:rsidTr="00613E51">
        <w:trPr>
          <w:trHeight w:val="288"/>
        </w:trPr>
        <w:tc>
          <w:tcPr>
            <w:tcW w:w="2641" w:type="dxa"/>
            <w:shd w:val="clear" w:color="auto" w:fill="auto"/>
            <w:noWrap/>
            <w:vAlign w:val="center"/>
          </w:tcPr>
          <w:p w:rsidR="00A7484E" w:rsidRPr="00C218D8" w:rsidRDefault="00A7484E" w:rsidP="00613E51">
            <w:pPr>
              <w:rPr>
                <w:sz w:val="22"/>
              </w:rPr>
            </w:pPr>
            <w:r w:rsidRPr="00C218D8">
              <w:rPr>
                <w:sz w:val="22"/>
              </w:rPr>
              <w:t xml:space="preserve">Численность </w:t>
            </w:r>
            <w:proofErr w:type="gramStart"/>
            <w:r w:rsidRPr="00C218D8">
              <w:rPr>
                <w:sz w:val="22"/>
              </w:rPr>
              <w:t>занятых</w:t>
            </w:r>
            <w:proofErr w:type="gramEnd"/>
            <w:r w:rsidRPr="00C218D8">
              <w:rPr>
                <w:sz w:val="22"/>
              </w:rPr>
              <w:t xml:space="preserve"> **</w:t>
            </w:r>
          </w:p>
        </w:tc>
        <w:tc>
          <w:tcPr>
            <w:tcW w:w="2024" w:type="dxa"/>
            <w:shd w:val="clear" w:color="auto" w:fill="auto"/>
            <w:noWrap/>
            <w:vAlign w:val="center"/>
          </w:tcPr>
          <w:p w:rsidR="00A7484E" w:rsidRPr="00C218D8" w:rsidRDefault="00A7484E" w:rsidP="00613E51">
            <w:pPr>
              <w:rPr>
                <w:sz w:val="22"/>
              </w:rPr>
            </w:pPr>
            <w:r w:rsidRPr="00C218D8">
              <w:rPr>
                <w:sz w:val="22"/>
              </w:rPr>
              <w:t>25,2</w:t>
            </w:r>
          </w:p>
        </w:tc>
        <w:tc>
          <w:tcPr>
            <w:tcW w:w="1727" w:type="dxa"/>
            <w:shd w:val="clear" w:color="auto" w:fill="auto"/>
            <w:noWrap/>
            <w:vAlign w:val="center"/>
          </w:tcPr>
          <w:p w:rsidR="00A7484E" w:rsidRPr="00C218D8" w:rsidRDefault="00A7484E" w:rsidP="00613E51">
            <w:pPr>
              <w:rPr>
                <w:sz w:val="22"/>
              </w:rPr>
            </w:pPr>
            <w:r w:rsidRPr="00C218D8">
              <w:rPr>
                <w:sz w:val="22"/>
              </w:rPr>
              <w:t>3,6</w:t>
            </w:r>
          </w:p>
        </w:tc>
        <w:tc>
          <w:tcPr>
            <w:tcW w:w="853" w:type="dxa"/>
            <w:shd w:val="clear" w:color="auto" w:fill="auto"/>
            <w:noWrap/>
            <w:vAlign w:val="center"/>
          </w:tcPr>
          <w:p w:rsidR="00A7484E" w:rsidRPr="00C218D8" w:rsidRDefault="00A7484E" w:rsidP="00613E51">
            <w:pPr>
              <w:rPr>
                <w:sz w:val="22"/>
              </w:rPr>
            </w:pPr>
            <w:r w:rsidRPr="00C218D8">
              <w:rPr>
                <w:sz w:val="22"/>
              </w:rPr>
              <w:t>21,6</w:t>
            </w:r>
          </w:p>
        </w:tc>
        <w:tc>
          <w:tcPr>
            <w:tcW w:w="2516" w:type="dxa"/>
            <w:shd w:val="clear" w:color="auto" w:fill="auto"/>
            <w:noWrap/>
            <w:vAlign w:val="center"/>
          </w:tcPr>
          <w:p w:rsidR="00A7484E" w:rsidRPr="00C218D8" w:rsidRDefault="00A7484E" w:rsidP="00613E51">
            <w:pPr>
              <w:rPr>
                <w:sz w:val="22"/>
              </w:rPr>
            </w:pPr>
            <w:r w:rsidRPr="00C218D8">
              <w:rPr>
                <w:sz w:val="22"/>
              </w:rPr>
              <w:t>10,7</w:t>
            </w:r>
          </w:p>
        </w:tc>
      </w:tr>
      <w:tr w:rsidR="00A7484E" w:rsidRPr="00C218D8" w:rsidTr="00613E51">
        <w:trPr>
          <w:trHeight w:val="420"/>
        </w:trPr>
        <w:tc>
          <w:tcPr>
            <w:tcW w:w="2641" w:type="dxa"/>
            <w:shd w:val="clear" w:color="auto" w:fill="auto"/>
            <w:vAlign w:val="bottom"/>
          </w:tcPr>
          <w:p w:rsidR="00A7484E" w:rsidRPr="00C218D8" w:rsidRDefault="00A7484E" w:rsidP="00613E51">
            <w:pPr>
              <w:rPr>
                <w:sz w:val="22"/>
              </w:rPr>
            </w:pPr>
            <w:r w:rsidRPr="00C218D8">
              <w:rPr>
                <w:sz w:val="22"/>
              </w:rPr>
              <w:t>Выручка от реализации товаров (работ, услуг)***</w:t>
            </w:r>
          </w:p>
        </w:tc>
        <w:tc>
          <w:tcPr>
            <w:tcW w:w="2024" w:type="dxa"/>
            <w:shd w:val="clear" w:color="auto" w:fill="auto"/>
            <w:noWrap/>
            <w:vAlign w:val="center"/>
          </w:tcPr>
          <w:p w:rsidR="00A7484E" w:rsidRPr="00C218D8" w:rsidRDefault="00A7484E" w:rsidP="00613E51">
            <w:pPr>
              <w:rPr>
                <w:sz w:val="22"/>
              </w:rPr>
            </w:pPr>
            <w:r w:rsidRPr="00C218D8">
              <w:rPr>
                <w:sz w:val="22"/>
              </w:rPr>
              <w:t>28,5</w:t>
            </w:r>
          </w:p>
        </w:tc>
        <w:tc>
          <w:tcPr>
            <w:tcW w:w="1727" w:type="dxa"/>
            <w:shd w:val="clear" w:color="auto" w:fill="auto"/>
            <w:noWrap/>
            <w:vAlign w:val="center"/>
          </w:tcPr>
          <w:p w:rsidR="00A7484E" w:rsidRPr="00C218D8" w:rsidRDefault="00A7484E" w:rsidP="00613E51">
            <w:pPr>
              <w:rPr>
                <w:sz w:val="22"/>
              </w:rPr>
            </w:pPr>
            <w:r w:rsidRPr="00C218D8">
              <w:rPr>
                <w:sz w:val="22"/>
              </w:rPr>
              <w:t>7,1</w:t>
            </w:r>
          </w:p>
        </w:tc>
        <w:tc>
          <w:tcPr>
            <w:tcW w:w="853" w:type="dxa"/>
            <w:shd w:val="clear" w:color="auto" w:fill="auto"/>
            <w:noWrap/>
            <w:vAlign w:val="center"/>
          </w:tcPr>
          <w:p w:rsidR="00A7484E" w:rsidRPr="00C218D8" w:rsidRDefault="00A7484E" w:rsidP="00613E51">
            <w:pPr>
              <w:rPr>
                <w:sz w:val="22"/>
              </w:rPr>
            </w:pPr>
            <w:r w:rsidRPr="00C218D8">
              <w:rPr>
                <w:sz w:val="22"/>
              </w:rPr>
              <w:t>21,4</w:t>
            </w:r>
          </w:p>
        </w:tc>
        <w:tc>
          <w:tcPr>
            <w:tcW w:w="2516" w:type="dxa"/>
            <w:shd w:val="clear" w:color="auto" w:fill="auto"/>
            <w:noWrap/>
            <w:vAlign w:val="center"/>
          </w:tcPr>
          <w:p w:rsidR="00A7484E" w:rsidRPr="00C218D8" w:rsidRDefault="00A7484E" w:rsidP="00613E51">
            <w:pPr>
              <w:rPr>
                <w:sz w:val="22"/>
              </w:rPr>
            </w:pPr>
            <w:r w:rsidRPr="00C218D8">
              <w:rPr>
                <w:sz w:val="22"/>
              </w:rPr>
              <w:t>7,6</w:t>
            </w:r>
          </w:p>
        </w:tc>
      </w:tr>
      <w:tr w:rsidR="00A7484E" w:rsidRPr="00C218D8" w:rsidTr="00613E51">
        <w:trPr>
          <w:trHeight w:val="288"/>
        </w:trPr>
        <w:tc>
          <w:tcPr>
            <w:tcW w:w="2641" w:type="dxa"/>
            <w:shd w:val="clear" w:color="auto" w:fill="auto"/>
            <w:vAlign w:val="bottom"/>
          </w:tcPr>
          <w:p w:rsidR="00A7484E" w:rsidRPr="00C218D8" w:rsidRDefault="00A7484E" w:rsidP="00613E51">
            <w:pPr>
              <w:rPr>
                <w:sz w:val="22"/>
              </w:rPr>
            </w:pPr>
            <w:r w:rsidRPr="00C218D8">
              <w:rPr>
                <w:sz w:val="22"/>
              </w:rPr>
              <w:t xml:space="preserve">Инвестиции в основной капитал **** </w:t>
            </w:r>
          </w:p>
        </w:tc>
        <w:tc>
          <w:tcPr>
            <w:tcW w:w="2024" w:type="dxa"/>
            <w:shd w:val="clear" w:color="auto" w:fill="auto"/>
            <w:noWrap/>
            <w:vAlign w:val="center"/>
          </w:tcPr>
          <w:p w:rsidR="00A7484E" w:rsidRPr="00C218D8" w:rsidRDefault="00A7484E" w:rsidP="00613E51">
            <w:pPr>
              <w:rPr>
                <w:sz w:val="22"/>
              </w:rPr>
            </w:pPr>
            <w:r w:rsidRPr="00C218D8">
              <w:rPr>
                <w:sz w:val="22"/>
              </w:rPr>
              <w:t>10,0</w:t>
            </w:r>
          </w:p>
        </w:tc>
        <w:tc>
          <w:tcPr>
            <w:tcW w:w="1727" w:type="dxa"/>
            <w:shd w:val="clear" w:color="auto" w:fill="auto"/>
            <w:noWrap/>
            <w:vAlign w:val="center"/>
          </w:tcPr>
          <w:p w:rsidR="00A7484E" w:rsidRPr="00C218D8" w:rsidRDefault="00A7484E" w:rsidP="00613E51">
            <w:pPr>
              <w:rPr>
                <w:sz w:val="22"/>
              </w:rPr>
            </w:pPr>
            <w:r w:rsidRPr="00C218D8">
              <w:rPr>
                <w:sz w:val="22"/>
              </w:rPr>
              <w:t>2,8</w:t>
            </w:r>
          </w:p>
        </w:tc>
        <w:tc>
          <w:tcPr>
            <w:tcW w:w="853" w:type="dxa"/>
            <w:shd w:val="clear" w:color="auto" w:fill="auto"/>
            <w:noWrap/>
            <w:vAlign w:val="center"/>
          </w:tcPr>
          <w:p w:rsidR="00A7484E" w:rsidRPr="00C218D8" w:rsidRDefault="00A7484E" w:rsidP="00613E51">
            <w:pPr>
              <w:rPr>
                <w:sz w:val="22"/>
              </w:rPr>
            </w:pPr>
            <w:r w:rsidRPr="00C218D8">
              <w:rPr>
                <w:sz w:val="22"/>
              </w:rPr>
              <w:t>7,2</w:t>
            </w:r>
          </w:p>
        </w:tc>
        <w:tc>
          <w:tcPr>
            <w:tcW w:w="2516" w:type="dxa"/>
            <w:shd w:val="clear" w:color="auto" w:fill="auto"/>
            <w:noWrap/>
            <w:vAlign w:val="center"/>
          </w:tcPr>
          <w:p w:rsidR="00A7484E" w:rsidRPr="00C218D8" w:rsidRDefault="00A7484E" w:rsidP="00613E51">
            <w:pPr>
              <w:rPr>
                <w:sz w:val="22"/>
              </w:rPr>
            </w:pPr>
            <w:r w:rsidRPr="00C218D8">
              <w:rPr>
                <w:sz w:val="22"/>
              </w:rPr>
              <w:t>3,4</w:t>
            </w:r>
          </w:p>
        </w:tc>
      </w:tr>
      <w:tr w:rsidR="00A7484E" w:rsidRPr="00C218D8" w:rsidTr="00613E51">
        <w:trPr>
          <w:trHeight w:val="432"/>
        </w:trPr>
        <w:tc>
          <w:tcPr>
            <w:tcW w:w="2641" w:type="dxa"/>
            <w:shd w:val="clear" w:color="auto" w:fill="auto"/>
            <w:vAlign w:val="bottom"/>
          </w:tcPr>
          <w:p w:rsidR="00A7484E" w:rsidRPr="00C218D8" w:rsidRDefault="00A7484E" w:rsidP="00613E51">
            <w:pPr>
              <w:rPr>
                <w:sz w:val="22"/>
              </w:rPr>
            </w:pPr>
            <w:r w:rsidRPr="00C218D8">
              <w:rPr>
                <w:sz w:val="22"/>
              </w:rPr>
              <w:t>Основные фонды (по полной учетной стоимости; на конец года)*****</w:t>
            </w:r>
          </w:p>
        </w:tc>
        <w:tc>
          <w:tcPr>
            <w:tcW w:w="2024" w:type="dxa"/>
            <w:shd w:val="clear" w:color="auto" w:fill="auto"/>
            <w:noWrap/>
            <w:vAlign w:val="center"/>
          </w:tcPr>
          <w:p w:rsidR="00A7484E" w:rsidRPr="00C218D8" w:rsidRDefault="00A7484E" w:rsidP="00613E51">
            <w:pPr>
              <w:rPr>
                <w:sz w:val="22"/>
              </w:rPr>
            </w:pPr>
            <w:r w:rsidRPr="00C218D8">
              <w:rPr>
                <w:sz w:val="22"/>
              </w:rPr>
              <w:t>5,9</w:t>
            </w:r>
          </w:p>
        </w:tc>
        <w:tc>
          <w:tcPr>
            <w:tcW w:w="1727" w:type="dxa"/>
            <w:shd w:val="clear" w:color="auto" w:fill="auto"/>
            <w:noWrap/>
            <w:vAlign w:val="center"/>
          </w:tcPr>
          <w:p w:rsidR="00A7484E" w:rsidRPr="00C218D8" w:rsidRDefault="00A7484E" w:rsidP="00613E51">
            <w:pPr>
              <w:rPr>
                <w:sz w:val="22"/>
              </w:rPr>
            </w:pPr>
            <w:r w:rsidRPr="00C218D8">
              <w:rPr>
                <w:sz w:val="22"/>
              </w:rPr>
              <w:t>1,4</w:t>
            </w:r>
          </w:p>
        </w:tc>
        <w:tc>
          <w:tcPr>
            <w:tcW w:w="853" w:type="dxa"/>
            <w:shd w:val="clear" w:color="auto" w:fill="auto"/>
            <w:noWrap/>
            <w:vAlign w:val="center"/>
          </w:tcPr>
          <w:p w:rsidR="00A7484E" w:rsidRPr="00C218D8" w:rsidRDefault="00A7484E" w:rsidP="00613E51">
            <w:pPr>
              <w:rPr>
                <w:sz w:val="22"/>
              </w:rPr>
            </w:pPr>
            <w:r w:rsidRPr="00C218D8">
              <w:rPr>
                <w:sz w:val="22"/>
              </w:rPr>
              <w:t>4,5</w:t>
            </w:r>
          </w:p>
        </w:tc>
        <w:tc>
          <w:tcPr>
            <w:tcW w:w="2516" w:type="dxa"/>
            <w:shd w:val="clear" w:color="auto" w:fill="auto"/>
            <w:noWrap/>
            <w:vAlign w:val="center"/>
          </w:tcPr>
          <w:p w:rsidR="00A7484E" w:rsidRPr="00C218D8" w:rsidRDefault="00A7484E" w:rsidP="00613E51">
            <w:pPr>
              <w:rPr>
                <w:sz w:val="22"/>
              </w:rPr>
            </w:pPr>
            <w:r w:rsidRPr="00C218D8">
              <w:rPr>
                <w:sz w:val="22"/>
              </w:rPr>
              <w:t>2,3</w:t>
            </w:r>
          </w:p>
        </w:tc>
      </w:tr>
    </w:tbl>
    <w:p w:rsidR="00A7484E" w:rsidRPr="000C414E" w:rsidRDefault="00A7484E" w:rsidP="00A27CE6">
      <w:pPr>
        <w:pStyle w:val="afb"/>
        <w:rPr>
          <w:sz w:val="20"/>
          <w:szCs w:val="20"/>
        </w:rPr>
      </w:pPr>
      <w:r w:rsidRPr="000C414E">
        <w:rPr>
          <w:sz w:val="20"/>
          <w:szCs w:val="20"/>
        </w:rPr>
        <w:t>* От общего числа коммерческих организаций (без банков, страховых, прочих финансовых и кредитных организаций).</w:t>
      </w:r>
    </w:p>
    <w:p w:rsidR="00A7484E" w:rsidRPr="000C414E" w:rsidRDefault="00A7484E" w:rsidP="00A27CE6">
      <w:pPr>
        <w:pStyle w:val="afb"/>
        <w:rPr>
          <w:sz w:val="20"/>
          <w:szCs w:val="20"/>
        </w:rPr>
      </w:pPr>
      <w:r w:rsidRPr="000C414E">
        <w:rPr>
          <w:sz w:val="20"/>
          <w:szCs w:val="20"/>
        </w:rPr>
        <w:t xml:space="preserve">** от общего числа </w:t>
      </w:r>
      <w:proofErr w:type="gramStart"/>
      <w:r w:rsidRPr="000C414E">
        <w:rPr>
          <w:sz w:val="20"/>
          <w:szCs w:val="20"/>
        </w:rPr>
        <w:t>занятых</w:t>
      </w:r>
      <w:proofErr w:type="gramEnd"/>
      <w:r w:rsidRPr="000C414E">
        <w:rPr>
          <w:sz w:val="20"/>
          <w:szCs w:val="20"/>
        </w:rPr>
        <w:t xml:space="preserve"> в экономике.</w:t>
      </w:r>
    </w:p>
    <w:p w:rsidR="00A7484E" w:rsidRPr="000C414E" w:rsidRDefault="00A7484E" w:rsidP="00A27CE6">
      <w:pPr>
        <w:pStyle w:val="afb"/>
        <w:rPr>
          <w:sz w:val="20"/>
          <w:szCs w:val="20"/>
        </w:rPr>
      </w:pPr>
      <w:r w:rsidRPr="000C414E">
        <w:rPr>
          <w:sz w:val="20"/>
          <w:szCs w:val="20"/>
        </w:rPr>
        <w:t>*** без банков, страховых, прочих финансовых и кредитных организаций.</w:t>
      </w:r>
    </w:p>
    <w:p w:rsidR="00A7484E" w:rsidRPr="000C414E" w:rsidRDefault="00A7484E" w:rsidP="00A27CE6">
      <w:pPr>
        <w:pStyle w:val="afb"/>
        <w:rPr>
          <w:sz w:val="20"/>
          <w:szCs w:val="20"/>
        </w:rPr>
      </w:pPr>
      <w:r w:rsidRPr="000C414E">
        <w:rPr>
          <w:sz w:val="20"/>
          <w:szCs w:val="20"/>
        </w:rPr>
        <w:t>**** От общего объёма инвестиций в основной капитал, включающего инвестиции индивидуальных застройщиков, объёмы инвестиций, не наблюдаемых прямыми статистическими методами.</w:t>
      </w:r>
    </w:p>
    <w:p w:rsidR="00A7484E" w:rsidRPr="000C414E" w:rsidRDefault="00A7484E" w:rsidP="00A27CE6">
      <w:pPr>
        <w:pStyle w:val="afb"/>
        <w:rPr>
          <w:sz w:val="20"/>
          <w:szCs w:val="20"/>
        </w:rPr>
      </w:pPr>
      <w:r w:rsidRPr="000C414E">
        <w:rPr>
          <w:sz w:val="20"/>
          <w:szCs w:val="20"/>
        </w:rPr>
        <w:t>***** От общей стоимости основных фондов коммерческих и некоммерческих организаций и основных фондов граждан</w:t>
      </w:r>
    </w:p>
    <w:p w:rsidR="00A7484E" w:rsidRPr="0062738F" w:rsidRDefault="00A7484E" w:rsidP="00A27CE6">
      <w:pPr>
        <w:pStyle w:val="afb"/>
        <w:rPr>
          <w:b/>
        </w:rPr>
      </w:pPr>
      <w:r w:rsidRPr="0062738F">
        <w:t>Важнейший результат обследования - установление количества</w:t>
      </w:r>
      <w:r w:rsidR="00592CF5">
        <w:t xml:space="preserve"> </w:t>
      </w:r>
      <w:r w:rsidRPr="0062738F">
        <w:t>реально действующих в России микр</w:t>
      </w:r>
      <w:proofErr w:type="gramStart"/>
      <w:r w:rsidRPr="0062738F">
        <w:t>о-</w:t>
      </w:r>
      <w:proofErr w:type="gramEnd"/>
      <w:r w:rsidRPr="0062738F">
        <w:t>, малых и средних предприятий и ИП,</w:t>
      </w:r>
      <w:r w:rsidR="00592CF5">
        <w:t xml:space="preserve"> </w:t>
      </w:r>
      <w:r w:rsidRPr="0062738F">
        <w:t xml:space="preserve">получение ключевых данных об их фактической деятельности. По сравнению с формально зарегистрированными </w:t>
      </w:r>
      <w:r w:rsidRPr="0062738F">
        <w:lastRenderedPageBreak/>
        <w:t>предприятиями, число фактически действующих МСП</w:t>
      </w:r>
      <w:r w:rsidR="00592CF5">
        <w:t xml:space="preserve"> </w:t>
      </w:r>
      <w:r w:rsidRPr="0062738F">
        <w:t xml:space="preserve">в 2010 году оказалось существенно ниже – почти на 1,5 млн. единиц, Таблица </w:t>
      </w:r>
      <w:r w:rsidR="00A27CE6">
        <w:t>9</w:t>
      </w:r>
      <w:r w:rsidRPr="0062738F">
        <w:t>.</w:t>
      </w:r>
    </w:p>
    <w:p w:rsidR="00592CF5" w:rsidRDefault="00A7484E" w:rsidP="00C218D8">
      <w:pPr>
        <w:autoSpaceDE w:val="0"/>
        <w:autoSpaceDN w:val="0"/>
        <w:adjustRightInd w:val="0"/>
        <w:spacing w:before="120"/>
        <w:ind w:firstLine="709"/>
        <w:jc w:val="both"/>
        <w:rPr>
          <w:b/>
          <w:szCs w:val="24"/>
        </w:rPr>
      </w:pPr>
      <w:r w:rsidRPr="0062738F">
        <w:rPr>
          <w:b/>
          <w:szCs w:val="24"/>
        </w:rPr>
        <w:t xml:space="preserve">Таблица </w:t>
      </w:r>
      <w:r w:rsidR="00A27CE6">
        <w:rPr>
          <w:b/>
          <w:szCs w:val="24"/>
        </w:rPr>
        <w:t>9</w:t>
      </w:r>
      <w:r w:rsidRPr="0062738F">
        <w:rPr>
          <w:b/>
          <w:szCs w:val="24"/>
        </w:rPr>
        <w:t>. Ключевые показатели сектора в России, по итогам сплошного наблюдения. 2010</w:t>
      </w:r>
      <w:r w:rsidR="00613E51">
        <w:rPr>
          <w:b/>
          <w:szCs w:val="24"/>
        </w:rPr>
        <w:t>г</w:t>
      </w:r>
      <w:r w:rsidRPr="0062738F">
        <w:rPr>
          <w:b/>
          <w:szCs w:val="24"/>
        </w:rPr>
        <w:t>.</w:t>
      </w:r>
      <w:r w:rsidRPr="0062738F">
        <w:rPr>
          <w:b/>
        </w:rPr>
        <w:t xml:space="preserve"> </w:t>
      </w:r>
      <w:r w:rsidRPr="0062738F">
        <w:rPr>
          <w:b/>
          <w:szCs w:val="24"/>
        </w:rPr>
        <w:t>Данные Росстата.</w:t>
      </w:r>
    </w:p>
    <w:p w:rsidR="00A7484E" w:rsidRPr="0062738F" w:rsidRDefault="00A7484E" w:rsidP="00A7484E"/>
    <w:tbl>
      <w:tblPr>
        <w:tblpPr w:leftFromText="180" w:rightFromText="180" w:vertAnchor="text" w:tblpX="-78" w:tblpY="1"/>
        <w:tblOverlap w:val="never"/>
        <w:tblW w:w="9825" w:type="dxa"/>
        <w:tblLayout w:type="fixed"/>
        <w:tblLook w:val="04A0" w:firstRow="1" w:lastRow="0" w:firstColumn="1" w:lastColumn="0" w:noHBand="0" w:noVBand="1"/>
      </w:tblPr>
      <w:tblGrid>
        <w:gridCol w:w="2269"/>
        <w:gridCol w:w="1178"/>
        <w:gridCol w:w="1559"/>
        <w:gridCol w:w="1559"/>
        <w:gridCol w:w="1657"/>
        <w:gridCol w:w="1603"/>
      </w:tblGrid>
      <w:tr w:rsidR="00A7484E" w:rsidRPr="0062738F" w:rsidTr="00A27CE6">
        <w:trPr>
          <w:trHeight w:val="288"/>
        </w:trPr>
        <w:tc>
          <w:tcPr>
            <w:tcW w:w="2269" w:type="dxa"/>
            <w:vMerge w:val="restart"/>
            <w:tcBorders>
              <w:top w:val="double" w:sz="4" w:space="0" w:color="auto"/>
              <w:left w:val="double" w:sz="4"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color w:val="000000"/>
                <w:sz w:val="22"/>
                <w:u w:val="single"/>
                <w:lang w:eastAsia="ru-RU"/>
              </w:rPr>
            </w:pPr>
          </w:p>
        </w:tc>
        <w:tc>
          <w:tcPr>
            <w:tcW w:w="1178" w:type="dxa"/>
            <w:vMerge w:val="restart"/>
            <w:tcBorders>
              <w:top w:val="double" w:sz="4" w:space="0" w:color="auto"/>
              <w:left w:val="single" w:sz="6"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r w:rsidRPr="0062738F">
              <w:rPr>
                <w:rFonts w:eastAsia="Times New Roman"/>
                <w:b/>
                <w:color w:val="000000"/>
                <w:sz w:val="22"/>
                <w:lang w:eastAsia="ru-RU"/>
              </w:rPr>
              <w:t>ИП</w:t>
            </w:r>
          </w:p>
        </w:tc>
        <w:tc>
          <w:tcPr>
            <w:tcW w:w="1559" w:type="dxa"/>
            <w:vMerge w:val="restart"/>
            <w:tcBorders>
              <w:top w:val="double" w:sz="4" w:space="0" w:color="auto"/>
              <w:left w:val="single" w:sz="6"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r w:rsidRPr="0062738F">
              <w:rPr>
                <w:rFonts w:eastAsia="Times New Roman"/>
                <w:b/>
                <w:color w:val="000000"/>
                <w:sz w:val="22"/>
                <w:lang w:eastAsia="ru-RU"/>
              </w:rPr>
              <w:t>Микро-предприятия (юрлица)</w:t>
            </w:r>
          </w:p>
        </w:tc>
        <w:tc>
          <w:tcPr>
            <w:tcW w:w="1559" w:type="dxa"/>
            <w:vMerge w:val="restart"/>
            <w:tcBorders>
              <w:top w:val="double" w:sz="4" w:space="0" w:color="auto"/>
              <w:left w:val="single" w:sz="6"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r w:rsidRPr="0062738F">
              <w:rPr>
                <w:rFonts w:eastAsia="Times New Roman"/>
                <w:b/>
                <w:color w:val="000000"/>
                <w:sz w:val="22"/>
                <w:lang w:eastAsia="ru-RU"/>
              </w:rPr>
              <w:t>Малые предприятия (юрлица)</w:t>
            </w:r>
          </w:p>
        </w:tc>
        <w:tc>
          <w:tcPr>
            <w:tcW w:w="1657" w:type="dxa"/>
            <w:vMerge w:val="restart"/>
            <w:tcBorders>
              <w:top w:val="double" w:sz="4" w:space="0" w:color="auto"/>
              <w:left w:val="single" w:sz="6"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r w:rsidRPr="0062738F">
              <w:rPr>
                <w:rFonts w:eastAsia="Times New Roman"/>
                <w:b/>
                <w:color w:val="000000"/>
                <w:sz w:val="22"/>
                <w:lang w:eastAsia="ru-RU"/>
              </w:rPr>
              <w:t>Средние предприятия (юрлица)</w:t>
            </w:r>
          </w:p>
        </w:tc>
        <w:tc>
          <w:tcPr>
            <w:tcW w:w="1603" w:type="dxa"/>
            <w:vMerge w:val="restart"/>
            <w:tcBorders>
              <w:top w:val="double" w:sz="4" w:space="0" w:color="auto"/>
              <w:left w:val="single" w:sz="6" w:space="0" w:color="auto"/>
              <w:bottom w:val="single" w:sz="6" w:space="0" w:color="auto"/>
              <w:right w:val="double" w:sz="4"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r w:rsidRPr="0062738F">
              <w:rPr>
                <w:rFonts w:eastAsia="Times New Roman"/>
                <w:b/>
                <w:color w:val="000000"/>
                <w:sz w:val="22"/>
                <w:lang w:eastAsia="ru-RU"/>
              </w:rPr>
              <w:t>МСП, всего</w:t>
            </w:r>
          </w:p>
        </w:tc>
      </w:tr>
      <w:tr w:rsidR="00A7484E" w:rsidRPr="0062738F" w:rsidTr="00A27CE6">
        <w:trPr>
          <w:trHeight w:val="288"/>
        </w:trPr>
        <w:tc>
          <w:tcPr>
            <w:tcW w:w="2269" w:type="dxa"/>
            <w:vMerge/>
            <w:tcBorders>
              <w:top w:val="single" w:sz="6" w:space="0" w:color="auto"/>
              <w:left w:val="double" w:sz="4"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color w:val="000000"/>
                <w:sz w:val="22"/>
                <w:u w:val="single"/>
                <w:lang w:eastAsia="ru-RU"/>
              </w:rPr>
            </w:pPr>
          </w:p>
        </w:tc>
        <w:tc>
          <w:tcPr>
            <w:tcW w:w="1178" w:type="dxa"/>
            <w:vMerge/>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p>
        </w:tc>
        <w:tc>
          <w:tcPr>
            <w:tcW w:w="1559" w:type="dxa"/>
            <w:vMerge/>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p>
        </w:tc>
        <w:tc>
          <w:tcPr>
            <w:tcW w:w="1559" w:type="dxa"/>
            <w:vMerge/>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p>
        </w:tc>
        <w:tc>
          <w:tcPr>
            <w:tcW w:w="1657" w:type="dxa"/>
            <w:vMerge/>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p>
        </w:tc>
        <w:tc>
          <w:tcPr>
            <w:tcW w:w="1603" w:type="dxa"/>
            <w:vMerge/>
            <w:tcBorders>
              <w:top w:val="single" w:sz="6" w:space="0" w:color="auto"/>
              <w:left w:val="single" w:sz="6" w:space="0" w:color="auto"/>
              <w:bottom w:val="single" w:sz="6" w:space="0" w:color="auto"/>
              <w:right w:val="double" w:sz="4"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p>
        </w:tc>
      </w:tr>
      <w:tr w:rsidR="00A7484E" w:rsidRPr="0062738F" w:rsidTr="00A27CE6">
        <w:trPr>
          <w:trHeight w:val="300"/>
        </w:trPr>
        <w:tc>
          <w:tcPr>
            <w:tcW w:w="2269" w:type="dxa"/>
            <w:vMerge/>
            <w:tcBorders>
              <w:top w:val="single" w:sz="6" w:space="0" w:color="auto"/>
              <w:left w:val="double" w:sz="4"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color w:val="000000"/>
                <w:sz w:val="22"/>
                <w:u w:val="single"/>
                <w:lang w:eastAsia="ru-RU"/>
              </w:rPr>
            </w:pPr>
          </w:p>
        </w:tc>
        <w:tc>
          <w:tcPr>
            <w:tcW w:w="1178" w:type="dxa"/>
            <w:vMerge/>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p>
        </w:tc>
        <w:tc>
          <w:tcPr>
            <w:tcW w:w="1559" w:type="dxa"/>
            <w:vMerge/>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p>
        </w:tc>
        <w:tc>
          <w:tcPr>
            <w:tcW w:w="1559" w:type="dxa"/>
            <w:vMerge/>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p>
        </w:tc>
        <w:tc>
          <w:tcPr>
            <w:tcW w:w="1657" w:type="dxa"/>
            <w:vMerge/>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p>
        </w:tc>
        <w:tc>
          <w:tcPr>
            <w:tcW w:w="1603" w:type="dxa"/>
            <w:vMerge/>
            <w:tcBorders>
              <w:top w:val="single" w:sz="6" w:space="0" w:color="auto"/>
              <w:left w:val="single" w:sz="6" w:space="0" w:color="auto"/>
              <w:bottom w:val="single" w:sz="6" w:space="0" w:color="auto"/>
              <w:right w:val="double" w:sz="4" w:space="0" w:color="auto"/>
            </w:tcBorders>
            <w:shd w:val="clear" w:color="auto" w:fill="F2F2F2" w:themeFill="background1" w:themeFillShade="F2"/>
            <w:vAlign w:val="center"/>
          </w:tcPr>
          <w:p w:rsidR="00A7484E" w:rsidRPr="0062738F" w:rsidRDefault="00A7484E" w:rsidP="00613E51">
            <w:pPr>
              <w:rPr>
                <w:rFonts w:eastAsia="Times New Roman"/>
                <w:b/>
                <w:color w:val="000000"/>
                <w:sz w:val="22"/>
                <w:lang w:eastAsia="ru-RU"/>
              </w:rPr>
            </w:pPr>
          </w:p>
        </w:tc>
      </w:tr>
      <w:tr w:rsidR="00A7484E" w:rsidRPr="0062738F" w:rsidTr="00613E51">
        <w:trPr>
          <w:trHeight w:val="588"/>
        </w:trPr>
        <w:tc>
          <w:tcPr>
            <w:tcW w:w="2269" w:type="dxa"/>
            <w:tcBorders>
              <w:top w:val="single" w:sz="6" w:space="0" w:color="auto"/>
              <w:left w:val="double" w:sz="4" w:space="0" w:color="auto"/>
              <w:bottom w:val="single" w:sz="6" w:space="0" w:color="auto"/>
              <w:right w:val="single" w:sz="6" w:space="0" w:color="auto"/>
            </w:tcBorders>
            <w:shd w:val="clear" w:color="auto" w:fill="auto"/>
            <w:vAlign w:val="center"/>
          </w:tcPr>
          <w:p w:rsidR="00A7484E" w:rsidRPr="0062738F" w:rsidRDefault="00A7484E" w:rsidP="00613E51">
            <w:pPr>
              <w:rPr>
                <w:rFonts w:eastAsia="Times New Roman"/>
                <w:color w:val="000000"/>
                <w:sz w:val="22"/>
                <w:lang w:eastAsia="ru-RU"/>
              </w:rPr>
            </w:pPr>
            <w:r w:rsidRPr="0062738F">
              <w:rPr>
                <w:rFonts w:eastAsia="Times New Roman"/>
                <w:color w:val="000000"/>
                <w:sz w:val="22"/>
                <w:lang w:eastAsia="ru-RU"/>
              </w:rPr>
              <w:t xml:space="preserve">Количество </w:t>
            </w:r>
            <w:proofErr w:type="gramStart"/>
            <w:r w:rsidRPr="0062738F">
              <w:rPr>
                <w:rFonts w:eastAsia="Times New Roman"/>
                <w:color w:val="000000"/>
                <w:sz w:val="22"/>
                <w:lang w:eastAsia="ru-RU"/>
              </w:rPr>
              <w:t>зарегистрированных</w:t>
            </w:r>
            <w:proofErr w:type="gramEnd"/>
            <w:r w:rsidRPr="0062738F">
              <w:rPr>
                <w:rFonts w:eastAsia="Times New Roman"/>
                <w:color w:val="000000"/>
                <w:sz w:val="22"/>
                <w:lang w:eastAsia="ru-RU"/>
              </w:rPr>
              <w:t>, ед.</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2,9 млн.</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1,4 млн.</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229 тыс.</w:t>
            </w:r>
          </w:p>
        </w:tc>
        <w:tc>
          <w:tcPr>
            <w:tcW w:w="1657"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25,</w:t>
            </w:r>
            <w:r w:rsidR="00613E51">
              <w:rPr>
                <w:rFonts w:eastAsia="Times New Roman"/>
                <w:color w:val="000000"/>
                <w:sz w:val="22"/>
                <w:lang w:eastAsia="ru-RU"/>
              </w:rPr>
              <w:t>1</w:t>
            </w:r>
            <w:r w:rsidRPr="0062738F">
              <w:rPr>
                <w:rFonts w:eastAsia="Times New Roman"/>
                <w:color w:val="000000"/>
                <w:sz w:val="22"/>
                <w:lang w:eastAsia="ru-RU"/>
              </w:rPr>
              <w:t>7 тыс.</w:t>
            </w:r>
          </w:p>
        </w:tc>
        <w:tc>
          <w:tcPr>
            <w:tcW w:w="1603" w:type="dxa"/>
            <w:tcBorders>
              <w:top w:val="single" w:sz="6" w:space="0" w:color="auto"/>
              <w:left w:val="single" w:sz="6" w:space="0" w:color="auto"/>
              <w:bottom w:val="single" w:sz="6" w:space="0" w:color="auto"/>
              <w:right w:val="double" w:sz="4"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4,6 млн.</w:t>
            </w:r>
          </w:p>
        </w:tc>
      </w:tr>
      <w:tr w:rsidR="00A7484E" w:rsidRPr="0062738F" w:rsidTr="00613E51">
        <w:trPr>
          <w:trHeight w:val="300"/>
        </w:trPr>
        <w:tc>
          <w:tcPr>
            <w:tcW w:w="2269" w:type="dxa"/>
            <w:tcBorders>
              <w:top w:val="single" w:sz="6" w:space="0" w:color="auto"/>
              <w:left w:val="double" w:sz="4" w:space="0" w:color="auto"/>
              <w:bottom w:val="single" w:sz="6" w:space="0" w:color="auto"/>
              <w:right w:val="single" w:sz="6" w:space="0" w:color="auto"/>
            </w:tcBorders>
            <w:shd w:val="clear" w:color="auto" w:fill="auto"/>
            <w:vAlign w:val="center"/>
          </w:tcPr>
          <w:p w:rsidR="00A7484E" w:rsidRPr="0062738F" w:rsidRDefault="00A7484E" w:rsidP="00613E51">
            <w:pPr>
              <w:rPr>
                <w:rFonts w:eastAsia="Times New Roman"/>
                <w:color w:val="000000"/>
                <w:sz w:val="22"/>
                <w:lang w:eastAsia="ru-RU"/>
              </w:rPr>
            </w:pPr>
            <w:r w:rsidRPr="0062738F">
              <w:rPr>
                <w:rFonts w:eastAsia="Times New Roman"/>
                <w:color w:val="000000"/>
                <w:sz w:val="22"/>
                <w:lang w:eastAsia="ru-RU"/>
              </w:rPr>
              <w:t xml:space="preserve">Количество </w:t>
            </w:r>
            <w:proofErr w:type="gramStart"/>
            <w:r w:rsidRPr="0062738F">
              <w:rPr>
                <w:rFonts w:eastAsia="Times New Roman"/>
                <w:color w:val="000000"/>
                <w:sz w:val="22"/>
                <w:lang w:eastAsia="ru-RU"/>
              </w:rPr>
              <w:t>действующих</w:t>
            </w:r>
            <w:proofErr w:type="gramEnd"/>
            <w:r w:rsidRPr="0062738F">
              <w:rPr>
                <w:rFonts w:eastAsia="Times New Roman"/>
                <w:color w:val="000000"/>
                <w:sz w:val="22"/>
                <w:lang w:eastAsia="ru-RU"/>
              </w:rPr>
              <w:t>, ед.</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1,9 млн.</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1 млн.</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227 тыс.</w:t>
            </w:r>
          </w:p>
        </w:tc>
        <w:tc>
          <w:tcPr>
            <w:tcW w:w="1657"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24,1 тыс.</w:t>
            </w:r>
          </w:p>
        </w:tc>
        <w:tc>
          <w:tcPr>
            <w:tcW w:w="1603" w:type="dxa"/>
            <w:tcBorders>
              <w:top w:val="single" w:sz="6" w:space="0" w:color="auto"/>
              <w:left w:val="single" w:sz="6" w:space="0" w:color="auto"/>
              <w:bottom w:val="single" w:sz="6" w:space="0" w:color="auto"/>
              <w:right w:val="double" w:sz="4"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3,2 млн.</w:t>
            </w:r>
          </w:p>
        </w:tc>
      </w:tr>
      <w:tr w:rsidR="00A7484E" w:rsidRPr="0062738F" w:rsidTr="00613E51">
        <w:trPr>
          <w:trHeight w:val="300"/>
        </w:trPr>
        <w:tc>
          <w:tcPr>
            <w:tcW w:w="2269" w:type="dxa"/>
            <w:tcBorders>
              <w:top w:val="single" w:sz="6" w:space="0" w:color="auto"/>
              <w:left w:val="double" w:sz="4" w:space="0" w:color="auto"/>
              <w:bottom w:val="single" w:sz="6" w:space="0" w:color="auto"/>
              <w:right w:val="single" w:sz="6" w:space="0" w:color="auto"/>
            </w:tcBorders>
            <w:shd w:val="clear" w:color="auto" w:fill="auto"/>
            <w:vAlign w:val="center"/>
          </w:tcPr>
          <w:p w:rsidR="00A7484E" w:rsidRPr="0062738F" w:rsidRDefault="00A7484E" w:rsidP="00613E51">
            <w:pPr>
              <w:rPr>
                <w:rFonts w:eastAsia="Times New Roman"/>
                <w:color w:val="000000"/>
                <w:sz w:val="22"/>
                <w:lang w:eastAsia="ru-RU"/>
              </w:rPr>
            </w:pPr>
            <w:r w:rsidRPr="0062738F">
              <w:rPr>
                <w:rFonts w:eastAsia="Times New Roman"/>
                <w:color w:val="000000"/>
                <w:sz w:val="22"/>
                <w:lang w:eastAsia="ru-RU"/>
              </w:rPr>
              <w:t>Численность работников, чел.</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5,3 млн.</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3,9 млн.</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7,2 млн.</w:t>
            </w:r>
          </w:p>
        </w:tc>
        <w:tc>
          <w:tcPr>
            <w:tcW w:w="1657"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2,6 млн.</w:t>
            </w:r>
          </w:p>
        </w:tc>
        <w:tc>
          <w:tcPr>
            <w:tcW w:w="1603" w:type="dxa"/>
            <w:tcBorders>
              <w:top w:val="single" w:sz="6" w:space="0" w:color="auto"/>
              <w:left w:val="single" w:sz="6" w:space="0" w:color="auto"/>
              <w:bottom w:val="single" w:sz="6" w:space="0" w:color="auto"/>
              <w:right w:val="double" w:sz="4"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 xml:space="preserve">19,1 млн.* </w:t>
            </w:r>
          </w:p>
        </w:tc>
      </w:tr>
      <w:tr w:rsidR="00A7484E" w:rsidRPr="0062738F" w:rsidTr="00613E51">
        <w:trPr>
          <w:trHeight w:val="300"/>
        </w:trPr>
        <w:tc>
          <w:tcPr>
            <w:tcW w:w="2269" w:type="dxa"/>
            <w:tcBorders>
              <w:top w:val="single" w:sz="6" w:space="0" w:color="auto"/>
              <w:left w:val="double" w:sz="4" w:space="0" w:color="auto"/>
              <w:bottom w:val="single" w:sz="6" w:space="0" w:color="auto"/>
              <w:right w:val="single" w:sz="6" w:space="0" w:color="auto"/>
            </w:tcBorders>
            <w:shd w:val="clear" w:color="auto" w:fill="auto"/>
            <w:vAlign w:val="center"/>
          </w:tcPr>
          <w:p w:rsidR="00A7484E" w:rsidRPr="0062738F" w:rsidRDefault="00A7484E" w:rsidP="00613E51">
            <w:pPr>
              <w:rPr>
                <w:rFonts w:eastAsia="Times New Roman"/>
                <w:color w:val="000000"/>
                <w:sz w:val="22"/>
                <w:lang w:eastAsia="ru-RU"/>
              </w:rPr>
            </w:pPr>
            <w:r w:rsidRPr="0062738F">
              <w:rPr>
                <w:rFonts w:eastAsia="Times New Roman"/>
                <w:color w:val="000000"/>
                <w:sz w:val="22"/>
                <w:lang w:eastAsia="ru-RU"/>
              </w:rPr>
              <w:t>Выручка, руб.</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4,5 трлн.</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5,6 трлн.</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13,3 трлн.</w:t>
            </w:r>
          </w:p>
        </w:tc>
        <w:tc>
          <w:tcPr>
            <w:tcW w:w="1657" w:type="dxa"/>
            <w:tcBorders>
              <w:top w:val="single" w:sz="6" w:space="0" w:color="auto"/>
              <w:left w:val="single" w:sz="6" w:space="0" w:color="auto"/>
              <w:bottom w:val="single" w:sz="6" w:space="0" w:color="auto"/>
              <w:right w:val="single" w:sz="6"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7,4 трлн.</w:t>
            </w:r>
          </w:p>
        </w:tc>
        <w:tc>
          <w:tcPr>
            <w:tcW w:w="1603" w:type="dxa"/>
            <w:tcBorders>
              <w:top w:val="single" w:sz="6" w:space="0" w:color="auto"/>
              <w:left w:val="single" w:sz="6" w:space="0" w:color="auto"/>
              <w:bottom w:val="single" w:sz="6" w:space="0" w:color="auto"/>
              <w:right w:val="double" w:sz="4" w:space="0" w:color="auto"/>
            </w:tcBorders>
            <w:shd w:val="clear" w:color="auto" w:fill="auto"/>
            <w:vAlign w:val="center"/>
          </w:tcPr>
          <w:p w:rsidR="00A7484E" w:rsidRPr="0062738F" w:rsidRDefault="00A7484E" w:rsidP="00613E51">
            <w:pPr>
              <w:jc w:val="center"/>
              <w:rPr>
                <w:rFonts w:eastAsia="Times New Roman"/>
                <w:color w:val="000000"/>
                <w:sz w:val="22"/>
                <w:lang w:eastAsia="ru-RU"/>
              </w:rPr>
            </w:pPr>
            <w:r w:rsidRPr="0062738F">
              <w:rPr>
                <w:rFonts w:eastAsia="Times New Roman"/>
                <w:color w:val="000000"/>
                <w:sz w:val="22"/>
                <w:lang w:eastAsia="ru-RU"/>
              </w:rPr>
              <w:t>30,8 трлн.</w:t>
            </w:r>
          </w:p>
        </w:tc>
      </w:tr>
      <w:tr w:rsidR="00A7484E" w:rsidRPr="0062738F" w:rsidTr="00613E51">
        <w:trPr>
          <w:trHeight w:val="300"/>
        </w:trPr>
        <w:tc>
          <w:tcPr>
            <w:tcW w:w="9825" w:type="dxa"/>
            <w:gridSpan w:val="6"/>
            <w:tcBorders>
              <w:top w:val="single" w:sz="6" w:space="0" w:color="auto"/>
              <w:left w:val="double" w:sz="4" w:space="0" w:color="auto"/>
              <w:bottom w:val="double" w:sz="4" w:space="0" w:color="auto"/>
              <w:right w:val="double" w:sz="4" w:space="0" w:color="auto"/>
            </w:tcBorders>
            <w:shd w:val="clear" w:color="auto" w:fill="auto"/>
            <w:vAlign w:val="center"/>
          </w:tcPr>
          <w:p w:rsidR="00A7484E" w:rsidRPr="0062738F" w:rsidRDefault="00A7484E" w:rsidP="00613E51">
            <w:pPr>
              <w:rPr>
                <w:rFonts w:eastAsia="Times New Roman"/>
                <w:i/>
                <w:color w:val="000000"/>
                <w:sz w:val="22"/>
                <w:lang w:eastAsia="ru-RU"/>
              </w:rPr>
            </w:pPr>
          </w:p>
          <w:p w:rsidR="00A7484E" w:rsidRPr="0062738F" w:rsidRDefault="00A7484E" w:rsidP="00613E51">
            <w:pPr>
              <w:rPr>
                <w:rFonts w:eastAsia="Times New Roman"/>
                <w:i/>
                <w:color w:val="000000"/>
                <w:sz w:val="22"/>
                <w:lang w:eastAsia="ru-RU"/>
              </w:rPr>
            </w:pPr>
            <w:r w:rsidRPr="0062738F">
              <w:rPr>
                <w:rFonts w:eastAsia="Times New Roman"/>
                <w:i/>
                <w:color w:val="000000"/>
                <w:sz w:val="22"/>
                <w:lang w:eastAsia="ru-RU"/>
              </w:rPr>
              <w:t xml:space="preserve">*Справочно: 13,3% от численности населения России. Согласно данным Всероссийской переписи населения, проведенной по состоянию на 14 октября 2010 г., численность постоянного населения Российской Федерации составила 142,9 млн. человек. Данные Росстата </w:t>
            </w:r>
            <w:hyperlink r:id="rId147" w:history="1">
              <w:r w:rsidRPr="0062738F">
                <w:rPr>
                  <w:rStyle w:val="af1"/>
                  <w:rFonts w:eastAsia="Times New Roman"/>
                  <w:i/>
                  <w:sz w:val="22"/>
                  <w:lang w:val="en-US" w:eastAsia="ru-RU"/>
                </w:rPr>
                <w:t>www</w:t>
              </w:r>
              <w:r w:rsidRPr="0062738F">
                <w:rPr>
                  <w:rStyle w:val="af1"/>
                  <w:rFonts w:eastAsia="Times New Roman"/>
                  <w:i/>
                  <w:sz w:val="22"/>
                  <w:lang w:eastAsia="ru-RU"/>
                </w:rPr>
                <w:t>.</w:t>
              </w:r>
              <w:r w:rsidRPr="0062738F">
                <w:rPr>
                  <w:rStyle w:val="af1"/>
                  <w:rFonts w:eastAsia="Times New Roman"/>
                  <w:i/>
                  <w:sz w:val="22"/>
                  <w:lang w:val="en-US" w:eastAsia="ru-RU"/>
                </w:rPr>
                <w:t>gks</w:t>
              </w:r>
              <w:r w:rsidRPr="0062738F">
                <w:rPr>
                  <w:rStyle w:val="af1"/>
                  <w:rFonts w:eastAsia="Times New Roman"/>
                  <w:i/>
                  <w:sz w:val="22"/>
                  <w:lang w:eastAsia="ru-RU"/>
                </w:rPr>
                <w:t>.</w:t>
              </w:r>
              <w:r w:rsidRPr="0062738F">
                <w:rPr>
                  <w:rStyle w:val="af1"/>
                  <w:rFonts w:eastAsia="Times New Roman"/>
                  <w:i/>
                  <w:sz w:val="22"/>
                  <w:lang w:val="en-US" w:eastAsia="ru-RU"/>
                </w:rPr>
                <w:t>ru</w:t>
              </w:r>
            </w:hyperlink>
          </w:p>
          <w:p w:rsidR="00A7484E" w:rsidRPr="0062738F" w:rsidRDefault="00A7484E" w:rsidP="00613E51">
            <w:pPr>
              <w:rPr>
                <w:rFonts w:eastAsia="Times New Roman"/>
                <w:i/>
                <w:color w:val="000000"/>
                <w:sz w:val="22"/>
                <w:lang w:eastAsia="ru-RU"/>
              </w:rPr>
            </w:pPr>
            <w:r w:rsidRPr="0062738F">
              <w:rPr>
                <w:rFonts w:eastAsia="Times New Roman"/>
                <w:i/>
                <w:color w:val="000000"/>
                <w:sz w:val="22"/>
                <w:lang w:eastAsia="ru-RU"/>
              </w:rPr>
              <w:t>**</w:t>
            </w:r>
            <w:r w:rsidRPr="0062738F">
              <w:t xml:space="preserve"> </w:t>
            </w:r>
            <w:r w:rsidRPr="0062738F">
              <w:rPr>
                <w:rFonts w:eastAsia="Times New Roman"/>
                <w:i/>
                <w:color w:val="000000"/>
                <w:sz w:val="22"/>
                <w:lang w:eastAsia="ru-RU"/>
              </w:rPr>
              <w:t xml:space="preserve">Пояснения к таблице </w:t>
            </w:r>
            <w:r w:rsidR="007F67FF">
              <w:rPr>
                <w:rFonts w:eastAsia="Times New Roman"/>
                <w:i/>
                <w:color w:val="000000"/>
                <w:sz w:val="22"/>
                <w:lang w:eastAsia="ru-RU"/>
              </w:rPr>
              <w:t>9</w:t>
            </w:r>
            <w:r w:rsidRPr="0062738F">
              <w:rPr>
                <w:rFonts w:eastAsia="Times New Roman"/>
                <w:i/>
                <w:color w:val="000000"/>
                <w:sz w:val="22"/>
                <w:lang w:eastAsia="ru-RU"/>
              </w:rPr>
              <w:t>: Сплошное обследование субъектов малого и среднего предпринимательства проведено Росстатом в 2011 году по итогам 2010 года.</w:t>
            </w:r>
          </w:p>
          <w:p w:rsidR="00A7484E" w:rsidRPr="0062738F" w:rsidRDefault="00A7484E" w:rsidP="00613E51">
            <w:pPr>
              <w:rPr>
                <w:rFonts w:eastAsia="Times New Roman"/>
                <w:i/>
                <w:color w:val="000000"/>
                <w:sz w:val="22"/>
                <w:lang w:eastAsia="ru-RU"/>
              </w:rPr>
            </w:pPr>
          </w:p>
          <w:p w:rsidR="00A7484E" w:rsidRPr="0062738F" w:rsidRDefault="00A7484E" w:rsidP="00613E51">
            <w:pPr>
              <w:rPr>
                <w:rFonts w:eastAsia="Times New Roman"/>
                <w:i/>
                <w:color w:val="000000"/>
                <w:sz w:val="22"/>
                <w:lang w:eastAsia="ru-RU"/>
              </w:rPr>
            </w:pPr>
            <w:r w:rsidRPr="0062738F">
              <w:rPr>
                <w:rFonts w:eastAsia="Times New Roman"/>
                <w:i/>
                <w:color w:val="000000"/>
                <w:sz w:val="22"/>
                <w:lang w:eastAsia="ru-RU"/>
              </w:rPr>
              <w:t>ИП - индивидуальные предприниматели.</w:t>
            </w:r>
          </w:p>
          <w:p w:rsidR="00A7484E" w:rsidRPr="0062738F" w:rsidRDefault="00A7484E" w:rsidP="00613E51">
            <w:pPr>
              <w:rPr>
                <w:rFonts w:eastAsia="Times New Roman"/>
                <w:i/>
                <w:color w:val="000000"/>
                <w:sz w:val="22"/>
                <w:lang w:eastAsia="ru-RU"/>
              </w:rPr>
            </w:pPr>
            <w:r w:rsidRPr="0062738F">
              <w:rPr>
                <w:rFonts w:eastAsia="Times New Roman"/>
                <w:i/>
                <w:color w:val="000000"/>
                <w:sz w:val="22"/>
                <w:lang w:eastAsia="ru-RU"/>
              </w:rPr>
              <w:t>МСП - малые и средние предприятия.</w:t>
            </w:r>
          </w:p>
          <w:p w:rsidR="00A7484E" w:rsidRPr="0062738F" w:rsidRDefault="00A7484E" w:rsidP="00613E51">
            <w:pPr>
              <w:rPr>
                <w:rFonts w:eastAsia="Times New Roman"/>
                <w:i/>
                <w:color w:val="000000"/>
                <w:sz w:val="22"/>
                <w:lang w:eastAsia="ru-RU"/>
              </w:rPr>
            </w:pPr>
          </w:p>
          <w:p w:rsidR="00A7484E" w:rsidRPr="0062738F" w:rsidRDefault="00A7484E" w:rsidP="00613E51">
            <w:pPr>
              <w:rPr>
                <w:rFonts w:eastAsia="Times New Roman"/>
                <w:i/>
                <w:color w:val="000000"/>
                <w:sz w:val="22"/>
                <w:lang w:eastAsia="ru-RU"/>
              </w:rPr>
            </w:pPr>
            <w:r w:rsidRPr="0062738F">
              <w:rPr>
                <w:rFonts w:eastAsia="Times New Roman"/>
                <w:i/>
                <w:color w:val="000000"/>
                <w:sz w:val="22"/>
                <w:lang w:eastAsia="ru-RU"/>
              </w:rPr>
              <w:t>Микропредприятия - до 15 человек занятых, ежегодная выручка до 60 млн. руб.</w:t>
            </w:r>
          </w:p>
          <w:p w:rsidR="00A7484E" w:rsidRPr="0062738F" w:rsidRDefault="00A7484E" w:rsidP="00613E51">
            <w:pPr>
              <w:rPr>
                <w:rFonts w:eastAsia="Times New Roman"/>
                <w:i/>
                <w:color w:val="000000"/>
                <w:sz w:val="22"/>
                <w:lang w:eastAsia="ru-RU"/>
              </w:rPr>
            </w:pPr>
            <w:r w:rsidRPr="0062738F">
              <w:rPr>
                <w:rFonts w:eastAsia="Times New Roman"/>
                <w:i/>
                <w:color w:val="000000"/>
                <w:sz w:val="22"/>
                <w:lang w:eastAsia="ru-RU"/>
              </w:rPr>
              <w:t>Малые предприятия - до 100 человек занятых ежегодная выручка до 400 млн. руб.</w:t>
            </w:r>
          </w:p>
          <w:p w:rsidR="00592CF5" w:rsidRDefault="00A7484E" w:rsidP="00613E51">
            <w:pPr>
              <w:rPr>
                <w:rFonts w:eastAsia="Times New Roman"/>
                <w:i/>
                <w:color w:val="000000"/>
                <w:sz w:val="22"/>
                <w:lang w:eastAsia="ru-RU"/>
              </w:rPr>
            </w:pPr>
            <w:r w:rsidRPr="0062738F">
              <w:rPr>
                <w:rFonts w:eastAsia="Times New Roman"/>
                <w:i/>
                <w:color w:val="000000"/>
                <w:sz w:val="22"/>
                <w:lang w:eastAsia="ru-RU"/>
              </w:rPr>
              <w:t>Средние предприятия - до 250 человек занятых, ежегодная выручка до 1000 млн. руб.</w:t>
            </w:r>
          </w:p>
          <w:p w:rsidR="00A7484E" w:rsidRPr="0062738F" w:rsidRDefault="00A7484E" w:rsidP="00613E51">
            <w:pPr>
              <w:rPr>
                <w:rFonts w:eastAsia="Times New Roman"/>
                <w:i/>
                <w:color w:val="000000"/>
                <w:sz w:val="22"/>
                <w:lang w:eastAsia="ru-RU"/>
              </w:rPr>
            </w:pPr>
          </w:p>
          <w:p w:rsidR="00A7484E" w:rsidRPr="0062738F" w:rsidRDefault="00A7484E" w:rsidP="00613E51">
            <w:pPr>
              <w:rPr>
                <w:rFonts w:eastAsia="Times New Roman"/>
                <w:i/>
                <w:color w:val="000000"/>
                <w:sz w:val="22"/>
                <w:lang w:eastAsia="ru-RU"/>
              </w:rPr>
            </w:pPr>
            <w:r w:rsidRPr="0062738F">
              <w:rPr>
                <w:rFonts w:eastAsia="Times New Roman"/>
                <w:i/>
                <w:color w:val="000000"/>
                <w:sz w:val="22"/>
                <w:lang w:eastAsia="ru-RU"/>
              </w:rPr>
              <w:t>Количество зарегистрированных - количество предприятий, осуществляющих, приостановивших и не начавших деятельность.</w:t>
            </w:r>
          </w:p>
          <w:p w:rsidR="00A7484E" w:rsidRPr="0062738F" w:rsidRDefault="00A7484E" w:rsidP="00613E51">
            <w:pPr>
              <w:rPr>
                <w:rFonts w:eastAsia="Times New Roman"/>
                <w:i/>
                <w:color w:val="000000"/>
                <w:sz w:val="22"/>
                <w:lang w:eastAsia="ru-RU"/>
              </w:rPr>
            </w:pPr>
            <w:r w:rsidRPr="0062738F">
              <w:rPr>
                <w:rFonts w:eastAsia="Times New Roman"/>
                <w:i/>
                <w:color w:val="000000"/>
                <w:sz w:val="22"/>
                <w:lang w:eastAsia="ru-RU"/>
              </w:rPr>
              <w:t>Количество действующих - количество предприятий, осуществляющих деятельность.</w:t>
            </w:r>
          </w:p>
          <w:p w:rsidR="00A7484E" w:rsidRPr="0062738F" w:rsidRDefault="00A7484E" w:rsidP="00613E51">
            <w:pPr>
              <w:rPr>
                <w:rFonts w:eastAsia="Times New Roman"/>
                <w:i/>
                <w:color w:val="000000"/>
                <w:sz w:val="22"/>
                <w:lang w:eastAsia="ru-RU"/>
              </w:rPr>
            </w:pPr>
            <w:r w:rsidRPr="0062738F">
              <w:rPr>
                <w:rFonts w:eastAsia="Times New Roman"/>
                <w:i/>
                <w:color w:val="000000"/>
                <w:sz w:val="22"/>
                <w:lang w:eastAsia="ru-RU"/>
              </w:rPr>
              <w:t>Численность работников - средняя численность работников.</w:t>
            </w:r>
          </w:p>
          <w:p w:rsidR="00A7484E" w:rsidRPr="0062738F" w:rsidRDefault="00A7484E" w:rsidP="00613E51">
            <w:pPr>
              <w:rPr>
                <w:rFonts w:eastAsia="Times New Roman"/>
                <w:i/>
                <w:color w:val="000000"/>
                <w:sz w:val="22"/>
                <w:lang w:eastAsia="ru-RU"/>
              </w:rPr>
            </w:pPr>
          </w:p>
        </w:tc>
      </w:tr>
    </w:tbl>
    <w:p w:rsidR="00A7484E" w:rsidRPr="0062738F" w:rsidRDefault="00A7484E" w:rsidP="00A7484E"/>
    <w:p w:rsidR="00A7484E" w:rsidRPr="0062738F" w:rsidRDefault="00A7484E" w:rsidP="00A7484E">
      <w:pPr>
        <w:ind w:firstLine="708"/>
      </w:pPr>
    </w:p>
    <w:p w:rsidR="00592CF5" w:rsidRDefault="00A7484E" w:rsidP="00A27CE6">
      <w:pPr>
        <w:pStyle w:val="afb"/>
      </w:pPr>
      <w:r w:rsidRPr="0062738F">
        <w:t>В целом, сектор МСП составляет весьма внушительную долю российской экономики: 4,6 миллиона предприятий и индивидуальных предпринимателей. Сектор МСП обеспечивает работой 19 миллионов человек или 13,3% от численности всего населения России.</w:t>
      </w:r>
    </w:p>
    <w:p w:rsidR="00A7484E" w:rsidRPr="0062738F" w:rsidRDefault="00A7484E" w:rsidP="00A27CE6">
      <w:pPr>
        <w:pStyle w:val="afb"/>
        <w:rPr>
          <w:b/>
        </w:rPr>
      </w:pPr>
      <w:r w:rsidRPr="0062738F">
        <w:t>Выручка</w:t>
      </w:r>
      <w:r w:rsidRPr="0062738F">
        <w:rPr>
          <w:rStyle w:val="ac"/>
          <w:szCs w:val="24"/>
        </w:rPr>
        <w:footnoteReference w:id="40"/>
      </w:r>
      <w:r w:rsidRPr="0062738F">
        <w:t xml:space="preserve"> в секторе МСП по итогам 2010 года в целом составляет 30,8 трлн. руб. Масштаб этой величины осознать трудно, но для ориентира можно привести несколько других цифр. Например, можно сравнить ключевые показатели сектора МСП в России и в некоторых странах Европейского Союза, что особенно актуально в связи с недавним вступлением России в ВТО (таблица </w:t>
      </w:r>
      <w:r w:rsidR="00A27CE6">
        <w:t>10</w:t>
      </w:r>
      <w:r w:rsidRPr="0062738F">
        <w:t>).</w:t>
      </w:r>
    </w:p>
    <w:p w:rsidR="00A7484E" w:rsidRPr="0062738F" w:rsidRDefault="00A7484E" w:rsidP="00A7484E">
      <w:pPr>
        <w:pStyle w:val="afd"/>
        <w:rPr>
          <w:rFonts w:ascii="Times New Roman" w:eastAsia="Times New Roman" w:hAnsi="Times New Roman"/>
          <w:color w:val="000000"/>
          <w:sz w:val="22"/>
          <w:szCs w:val="22"/>
          <w:lang w:eastAsia="ru-RU"/>
        </w:rPr>
      </w:pPr>
    </w:p>
    <w:p w:rsidR="00A7484E" w:rsidRPr="00A27CE6" w:rsidRDefault="00A7484E" w:rsidP="00A27CE6">
      <w:pPr>
        <w:pageBreakBefore/>
        <w:widowControl w:val="0"/>
        <w:ind w:firstLine="709"/>
        <w:jc w:val="both"/>
        <w:rPr>
          <w:b/>
        </w:rPr>
      </w:pPr>
      <w:r w:rsidRPr="00A27CE6">
        <w:rPr>
          <w:b/>
        </w:rPr>
        <w:lastRenderedPageBreak/>
        <w:t xml:space="preserve">Таблица </w:t>
      </w:r>
      <w:r w:rsidR="00A27CE6">
        <w:rPr>
          <w:b/>
        </w:rPr>
        <w:t>10</w:t>
      </w:r>
      <w:r w:rsidRPr="00A27CE6">
        <w:rPr>
          <w:b/>
        </w:rPr>
        <w:t>. Основные показатели сектора МСП: Российская Федерация и некоторые страны Европейского Союза, 2010 г.</w:t>
      </w:r>
    </w:p>
    <w:p w:rsidR="00A7484E" w:rsidRPr="0062738F" w:rsidRDefault="00A7484E" w:rsidP="00A7484E"/>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92"/>
        <w:gridCol w:w="1082"/>
        <w:gridCol w:w="1044"/>
        <w:gridCol w:w="992"/>
        <w:gridCol w:w="1134"/>
        <w:gridCol w:w="1134"/>
        <w:gridCol w:w="993"/>
        <w:gridCol w:w="1382"/>
      </w:tblGrid>
      <w:tr w:rsidR="00A7484E" w:rsidRPr="0062738F" w:rsidTr="00FA1211">
        <w:tc>
          <w:tcPr>
            <w:tcW w:w="1277" w:type="dxa"/>
            <w:tcBorders>
              <w:top w:val="single" w:sz="4" w:space="0" w:color="auto"/>
              <w:right w:val="nil"/>
            </w:tcBorders>
            <w:vAlign w:val="center"/>
          </w:tcPr>
          <w:p w:rsidR="00A7484E" w:rsidRPr="0062738F" w:rsidRDefault="00A7484E" w:rsidP="00613E51">
            <w:pPr>
              <w:rPr>
                <w:sz w:val="18"/>
                <w:szCs w:val="18"/>
              </w:rPr>
            </w:pPr>
          </w:p>
        </w:tc>
        <w:tc>
          <w:tcPr>
            <w:tcW w:w="992" w:type="dxa"/>
            <w:tcBorders>
              <w:top w:val="single" w:sz="4" w:space="0" w:color="auto"/>
              <w:left w:val="nil"/>
              <w:bottom w:val="triple" w:sz="4" w:space="0" w:color="auto"/>
              <w:right w:val="nil"/>
            </w:tcBorders>
            <w:vAlign w:val="center"/>
          </w:tcPr>
          <w:p w:rsidR="00A7484E" w:rsidRPr="0062738F" w:rsidRDefault="00A7484E" w:rsidP="00613E51">
            <w:pPr>
              <w:rPr>
                <w:b/>
                <w:sz w:val="18"/>
                <w:szCs w:val="18"/>
              </w:rPr>
            </w:pPr>
          </w:p>
        </w:tc>
        <w:tc>
          <w:tcPr>
            <w:tcW w:w="7761" w:type="dxa"/>
            <w:gridSpan w:val="7"/>
            <w:tcBorders>
              <w:top w:val="single" w:sz="4" w:space="0" w:color="auto"/>
              <w:left w:val="nil"/>
            </w:tcBorders>
            <w:vAlign w:val="center"/>
          </w:tcPr>
          <w:p w:rsidR="00A7484E" w:rsidRPr="0062738F" w:rsidRDefault="00A7484E" w:rsidP="00613E51">
            <w:pPr>
              <w:jc w:val="center"/>
              <w:rPr>
                <w:sz w:val="18"/>
                <w:szCs w:val="18"/>
              </w:rPr>
            </w:pPr>
            <w:r w:rsidRPr="0062738F">
              <w:rPr>
                <w:b/>
                <w:sz w:val="18"/>
                <w:szCs w:val="18"/>
              </w:rPr>
              <w:t>Некоторые страны Евросоюза*,</w:t>
            </w:r>
          </w:p>
        </w:tc>
      </w:tr>
      <w:tr w:rsidR="00A7484E" w:rsidRPr="0062738F" w:rsidTr="00FA1211">
        <w:trPr>
          <w:trHeight w:val="615"/>
        </w:trPr>
        <w:tc>
          <w:tcPr>
            <w:tcW w:w="1277" w:type="dxa"/>
            <w:tcBorders>
              <w:right w:val="triple" w:sz="4" w:space="0" w:color="auto"/>
            </w:tcBorders>
            <w:vAlign w:val="center"/>
          </w:tcPr>
          <w:p w:rsidR="00A7484E" w:rsidRPr="0062738F" w:rsidRDefault="00A7484E" w:rsidP="00613E51">
            <w:pPr>
              <w:rPr>
                <w:sz w:val="18"/>
                <w:szCs w:val="18"/>
              </w:rPr>
            </w:pPr>
          </w:p>
        </w:tc>
        <w:tc>
          <w:tcPr>
            <w:tcW w:w="992" w:type="dxa"/>
            <w:tcBorders>
              <w:top w:val="triple" w:sz="4" w:space="0" w:color="auto"/>
              <w:left w:val="triple" w:sz="4" w:space="0" w:color="auto"/>
              <w:bottom w:val="triple" w:sz="4" w:space="0" w:color="auto"/>
              <w:right w:val="triple" w:sz="4" w:space="0" w:color="auto"/>
            </w:tcBorders>
            <w:shd w:val="clear" w:color="auto" w:fill="DDD9C3"/>
            <w:vAlign w:val="center"/>
          </w:tcPr>
          <w:p w:rsidR="00A7484E" w:rsidRPr="0062738F" w:rsidRDefault="00A7484E" w:rsidP="00613E51">
            <w:pPr>
              <w:rPr>
                <w:b/>
                <w:sz w:val="18"/>
                <w:szCs w:val="18"/>
              </w:rPr>
            </w:pPr>
            <w:r w:rsidRPr="0062738F">
              <w:rPr>
                <w:b/>
                <w:sz w:val="18"/>
                <w:szCs w:val="18"/>
              </w:rPr>
              <w:t>Россия</w:t>
            </w:r>
          </w:p>
        </w:tc>
        <w:tc>
          <w:tcPr>
            <w:tcW w:w="1082" w:type="dxa"/>
            <w:tcBorders>
              <w:left w:val="triple" w:sz="4" w:space="0" w:color="auto"/>
            </w:tcBorders>
            <w:vAlign w:val="center"/>
          </w:tcPr>
          <w:p w:rsidR="00A7484E" w:rsidRPr="0062738F" w:rsidRDefault="00A7484E" w:rsidP="00613E51">
            <w:pPr>
              <w:rPr>
                <w:b/>
                <w:sz w:val="18"/>
                <w:szCs w:val="18"/>
              </w:rPr>
            </w:pPr>
            <w:r w:rsidRPr="0062738F">
              <w:rPr>
                <w:b/>
                <w:sz w:val="18"/>
                <w:szCs w:val="18"/>
              </w:rPr>
              <w:t>Германия</w:t>
            </w:r>
          </w:p>
        </w:tc>
        <w:tc>
          <w:tcPr>
            <w:tcW w:w="1044" w:type="dxa"/>
            <w:vAlign w:val="center"/>
          </w:tcPr>
          <w:p w:rsidR="00A7484E" w:rsidRPr="0062738F" w:rsidRDefault="00A7484E" w:rsidP="00613E51">
            <w:pPr>
              <w:rPr>
                <w:b/>
                <w:sz w:val="18"/>
                <w:szCs w:val="18"/>
              </w:rPr>
            </w:pPr>
            <w:r w:rsidRPr="0062738F">
              <w:rPr>
                <w:b/>
                <w:sz w:val="18"/>
                <w:szCs w:val="18"/>
              </w:rPr>
              <w:t>Франция</w:t>
            </w:r>
          </w:p>
        </w:tc>
        <w:tc>
          <w:tcPr>
            <w:tcW w:w="992" w:type="dxa"/>
            <w:vAlign w:val="center"/>
          </w:tcPr>
          <w:p w:rsidR="00A7484E" w:rsidRPr="0062738F" w:rsidRDefault="00A7484E" w:rsidP="00613E51">
            <w:pPr>
              <w:rPr>
                <w:b/>
                <w:sz w:val="18"/>
                <w:szCs w:val="18"/>
              </w:rPr>
            </w:pPr>
            <w:r w:rsidRPr="0062738F">
              <w:rPr>
                <w:b/>
                <w:sz w:val="18"/>
                <w:szCs w:val="18"/>
              </w:rPr>
              <w:t>Италия</w:t>
            </w:r>
          </w:p>
        </w:tc>
        <w:tc>
          <w:tcPr>
            <w:tcW w:w="1134" w:type="dxa"/>
            <w:vAlign w:val="center"/>
          </w:tcPr>
          <w:p w:rsidR="00A7484E" w:rsidRPr="0062738F" w:rsidRDefault="00A7484E" w:rsidP="00613E51">
            <w:pPr>
              <w:rPr>
                <w:b/>
                <w:sz w:val="18"/>
                <w:szCs w:val="18"/>
              </w:rPr>
            </w:pPr>
            <w:r w:rsidRPr="0062738F">
              <w:rPr>
                <w:b/>
                <w:sz w:val="18"/>
                <w:szCs w:val="18"/>
              </w:rPr>
              <w:t>Великобритания</w:t>
            </w:r>
          </w:p>
        </w:tc>
        <w:tc>
          <w:tcPr>
            <w:tcW w:w="1134" w:type="dxa"/>
            <w:vAlign w:val="center"/>
          </w:tcPr>
          <w:p w:rsidR="00A7484E" w:rsidRPr="0062738F" w:rsidRDefault="00A7484E" w:rsidP="00613E51">
            <w:pPr>
              <w:rPr>
                <w:b/>
                <w:sz w:val="18"/>
                <w:szCs w:val="18"/>
              </w:rPr>
            </w:pPr>
            <w:r w:rsidRPr="0062738F">
              <w:rPr>
                <w:b/>
                <w:sz w:val="18"/>
                <w:szCs w:val="18"/>
              </w:rPr>
              <w:t xml:space="preserve">Польша </w:t>
            </w:r>
          </w:p>
        </w:tc>
        <w:tc>
          <w:tcPr>
            <w:tcW w:w="993" w:type="dxa"/>
            <w:vAlign w:val="center"/>
          </w:tcPr>
          <w:p w:rsidR="00A7484E" w:rsidRPr="0062738F" w:rsidRDefault="00A7484E" w:rsidP="00613E51">
            <w:pPr>
              <w:rPr>
                <w:b/>
                <w:sz w:val="18"/>
                <w:szCs w:val="18"/>
              </w:rPr>
            </w:pPr>
            <w:r w:rsidRPr="0062738F">
              <w:rPr>
                <w:b/>
                <w:sz w:val="18"/>
                <w:szCs w:val="18"/>
              </w:rPr>
              <w:t>Нидерланды</w:t>
            </w:r>
          </w:p>
        </w:tc>
        <w:tc>
          <w:tcPr>
            <w:tcW w:w="1382" w:type="dxa"/>
            <w:vAlign w:val="center"/>
          </w:tcPr>
          <w:p w:rsidR="00A7484E" w:rsidRPr="0062738F" w:rsidRDefault="00A7484E" w:rsidP="00613E51">
            <w:pPr>
              <w:rPr>
                <w:b/>
                <w:sz w:val="18"/>
                <w:szCs w:val="18"/>
              </w:rPr>
            </w:pPr>
            <w:r w:rsidRPr="0062738F">
              <w:rPr>
                <w:b/>
                <w:sz w:val="18"/>
                <w:szCs w:val="18"/>
              </w:rPr>
              <w:t>Эстония</w:t>
            </w:r>
          </w:p>
        </w:tc>
      </w:tr>
      <w:tr w:rsidR="00A7484E" w:rsidRPr="0062738F" w:rsidTr="00FA1211">
        <w:trPr>
          <w:trHeight w:val="511"/>
        </w:trPr>
        <w:tc>
          <w:tcPr>
            <w:tcW w:w="1277" w:type="dxa"/>
            <w:tcBorders>
              <w:right w:val="triple" w:sz="4" w:space="0" w:color="auto"/>
            </w:tcBorders>
            <w:vAlign w:val="center"/>
          </w:tcPr>
          <w:p w:rsidR="00A7484E" w:rsidRPr="0062738F" w:rsidRDefault="00A7484E" w:rsidP="00613E51">
            <w:pPr>
              <w:rPr>
                <w:sz w:val="18"/>
                <w:szCs w:val="18"/>
              </w:rPr>
            </w:pPr>
            <w:r w:rsidRPr="0062738F">
              <w:rPr>
                <w:sz w:val="18"/>
                <w:szCs w:val="18"/>
              </w:rPr>
              <w:t>Количество МСП</w:t>
            </w:r>
          </w:p>
        </w:tc>
        <w:tc>
          <w:tcPr>
            <w:tcW w:w="992" w:type="dxa"/>
            <w:tcBorders>
              <w:top w:val="triple" w:sz="4" w:space="0" w:color="auto"/>
              <w:left w:val="triple" w:sz="4" w:space="0" w:color="auto"/>
              <w:bottom w:val="triple" w:sz="4" w:space="0" w:color="auto"/>
              <w:right w:val="triple" w:sz="4" w:space="0" w:color="auto"/>
            </w:tcBorders>
            <w:shd w:val="clear" w:color="auto" w:fill="DDD9C3"/>
            <w:vAlign w:val="center"/>
          </w:tcPr>
          <w:p w:rsidR="00A7484E" w:rsidRPr="0062738F" w:rsidRDefault="00A7484E" w:rsidP="00613E51">
            <w:pPr>
              <w:rPr>
                <w:rFonts w:eastAsia="Times New Roman"/>
                <w:color w:val="000000"/>
                <w:sz w:val="18"/>
                <w:szCs w:val="18"/>
                <w:lang w:eastAsia="ru-RU"/>
              </w:rPr>
            </w:pPr>
            <w:r w:rsidRPr="0062738F">
              <w:rPr>
                <w:rFonts w:eastAsia="Times New Roman"/>
                <w:color w:val="000000"/>
                <w:sz w:val="18"/>
                <w:szCs w:val="18"/>
                <w:lang w:eastAsia="ru-RU"/>
              </w:rPr>
              <w:t>3,2 млн.</w:t>
            </w:r>
          </w:p>
        </w:tc>
        <w:tc>
          <w:tcPr>
            <w:tcW w:w="1082" w:type="dxa"/>
            <w:tcBorders>
              <w:left w:val="triple" w:sz="4" w:space="0" w:color="auto"/>
            </w:tcBorders>
            <w:vAlign w:val="center"/>
          </w:tcPr>
          <w:p w:rsidR="00A7484E" w:rsidRPr="0062738F" w:rsidRDefault="00A7484E" w:rsidP="00FA1211">
            <w:pPr>
              <w:rPr>
                <w:sz w:val="18"/>
                <w:szCs w:val="18"/>
                <w:lang w:val="en-US"/>
              </w:rPr>
            </w:pPr>
            <w:r w:rsidRPr="0062738F">
              <w:rPr>
                <w:color w:val="000000"/>
                <w:sz w:val="18"/>
                <w:szCs w:val="18"/>
              </w:rPr>
              <w:t>1,9 млн.</w:t>
            </w:r>
          </w:p>
        </w:tc>
        <w:tc>
          <w:tcPr>
            <w:tcW w:w="1044" w:type="dxa"/>
            <w:vAlign w:val="center"/>
          </w:tcPr>
          <w:p w:rsidR="00A7484E" w:rsidRPr="0062738F" w:rsidRDefault="00A7484E" w:rsidP="00FA1211">
            <w:pPr>
              <w:rPr>
                <w:sz w:val="18"/>
                <w:szCs w:val="18"/>
                <w:lang w:val="en-US"/>
              </w:rPr>
            </w:pPr>
            <w:r w:rsidRPr="0062738F">
              <w:rPr>
                <w:color w:val="000000"/>
                <w:sz w:val="18"/>
                <w:szCs w:val="18"/>
              </w:rPr>
              <w:t>2,6 млн.</w:t>
            </w:r>
          </w:p>
        </w:tc>
        <w:tc>
          <w:tcPr>
            <w:tcW w:w="992" w:type="dxa"/>
            <w:vAlign w:val="center"/>
          </w:tcPr>
          <w:p w:rsidR="00A7484E" w:rsidRPr="0062738F" w:rsidRDefault="00A7484E" w:rsidP="00FA1211">
            <w:pPr>
              <w:rPr>
                <w:sz w:val="18"/>
                <w:szCs w:val="18"/>
                <w:lang w:val="en-US"/>
              </w:rPr>
            </w:pPr>
            <w:r w:rsidRPr="0062738F">
              <w:rPr>
                <w:color w:val="000000"/>
                <w:sz w:val="18"/>
                <w:szCs w:val="18"/>
              </w:rPr>
              <w:t>3,8 млн.</w:t>
            </w:r>
          </w:p>
        </w:tc>
        <w:tc>
          <w:tcPr>
            <w:tcW w:w="1134" w:type="dxa"/>
            <w:vAlign w:val="center"/>
          </w:tcPr>
          <w:p w:rsidR="00A7484E" w:rsidRPr="0062738F" w:rsidRDefault="00A7484E" w:rsidP="00FA1211">
            <w:pPr>
              <w:rPr>
                <w:color w:val="000000"/>
                <w:sz w:val="18"/>
                <w:szCs w:val="18"/>
              </w:rPr>
            </w:pPr>
            <w:r w:rsidRPr="0062738F">
              <w:rPr>
                <w:color w:val="000000"/>
                <w:sz w:val="18"/>
                <w:szCs w:val="18"/>
              </w:rPr>
              <w:t>1,7 млн.</w:t>
            </w:r>
          </w:p>
        </w:tc>
        <w:tc>
          <w:tcPr>
            <w:tcW w:w="1134" w:type="dxa"/>
            <w:vAlign w:val="center"/>
          </w:tcPr>
          <w:p w:rsidR="00A7484E" w:rsidRPr="0062738F" w:rsidRDefault="00A7484E" w:rsidP="00FA1211">
            <w:pPr>
              <w:rPr>
                <w:sz w:val="18"/>
                <w:szCs w:val="18"/>
                <w:lang w:val="en-US"/>
              </w:rPr>
            </w:pPr>
            <w:r w:rsidRPr="0062738F">
              <w:rPr>
                <w:color w:val="000000"/>
                <w:sz w:val="18"/>
                <w:szCs w:val="18"/>
              </w:rPr>
              <w:t>1, 6 млн.</w:t>
            </w:r>
          </w:p>
        </w:tc>
        <w:tc>
          <w:tcPr>
            <w:tcW w:w="993" w:type="dxa"/>
            <w:vAlign w:val="center"/>
          </w:tcPr>
          <w:p w:rsidR="00A7484E" w:rsidRPr="0062738F" w:rsidRDefault="00A7484E" w:rsidP="00FA1211">
            <w:pPr>
              <w:rPr>
                <w:sz w:val="18"/>
                <w:szCs w:val="18"/>
                <w:lang w:val="en-US"/>
              </w:rPr>
            </w:pPr>
            <w:r w:rsidRPr="0062738F">
              <w:rPr>
                <w:color w:val="000000"/>
                <w:sz w:val="18"/>
                <w:szCs w:val="18"/>
              </w:rPr>
              <w:t>0,6 млн.</w:t>
            </w:r>
          </w:p>
        </w:tc>
        <w:tc>
          <w:tcPr>
            <w:tcW w:w="1382" w:type="dxa"/>
            <w:vAlign w:val="center"/>
          </w:tcPr>
          <w:p w:rsidR="00A7484E" w:rsidRPr="0062738F" w:rsidRDefault="00A7484E" w:rsidP="00FA1211">
            <w:pPr>
              <w:rPr>
                <w:color w:val="000000"/>
                <w:sz w:val="18"/>
                <w:szCs w:val="18"/>
              </w:rPr>
            </w:pPr>
            <w:r w:rsidRPr="0062738F">
              <w:rPr>
                <w:color w:val="000000"/>
                <w:sz w:val="18"/>
                <w:szCs w:val="18"/>
              </w:rPr>
              <w:t>0,05 млн.</w:t>
            </w:r>
          </w:p>
        </w:tc>
      </w:tr>
      <w:tr w:rsidR="00A7484E" w:rsidRPr="0062738F" w:rsidTr="00FA1211">
        <w:tc>
          <w:tcPr>
            <w:tcW w:w="1277" w:type="dxa"/>
            <w:tcBorders>
              <w:right w:val="triple" w:sz="4" w:space="0" w:color="auto"/>
            </w:tcBorders>
            <w:vAlign w:val="center"/>
          </w:tcPr>
          <w:p w:rsidR="00A7484E" w:rsidRPr="0062738F" w:rsidRDefault="00A7484E" w:rsidP="00613E51">
            <w:pPr>
              <w:rPr>
                <w:sz w:val="18"/>
                <w:szCs w:val="18"/>
              </w:rPr>
            </w:pPr>
            <w:r w:rsidRPr="0062738F">
              <w:rPr>
                <w:sz w:val="18"/>
                <w:szCs w:val="18"/>
              </w:rPr>
              <w:t>Занятость на МСП, чел</w:t>
            </w:r>
          </w:p>
        </w:tc>
        <w:tc>
          <w:tcPr>
            <w:tcW w:w="992" w:type="dxa"/>
            <w:tcBorders>
              <w:top w:val="triple" w:sz="4" w:space="0" w:color="auto"/>
              <w:left w:val="triple" w:sz="4" w:space="0" w:color="auto"/>
              <w:bottom w:val="triple" w:sz="4" w:space="0" w:color="auto"/>
              <w:right w:val="triple" w:sz="4" w:space="0" w:color="auto"/>
            </w:tcBorders>
            <w:shd w:val="clear" w:color="auto" w:fill="DDD9C3"/>
            <w:vAlign w:val="center"/>
          </w:tcPr>
          <w:p w:rsidR="00A7484E" w:rsidRPr="0062738F" w:rsidRDefault="00A7484E" w:rsidP="00613E51">
            <w:pPr>
              <w:rPr>
                <w:rFonts w:eastAsia="Times New Roman"/>
                <w:color w:val="000000"/>
                <w:sz w:val="18"/>
                <w:szCs w:val="18"/>
                <w:lang w:eastAsia="ru-RU"/>
              </w:rPr>
            </w:pPr>
            <w:r w:rsidRPr="0062738F">
              <w:rPr>
                <w:rFonts w:eastAsia="Times New Roman"/>
                <w:color w:val="000000"/>
                <w:sz w:val="18"/>
                <w:szCs w:val="18"/>
                <w:lang w:eastAsia="ru-RU"/>
              </w:rPr>
              <w:t xml:space="preserve">19 млн. </w:t>
            </w:r>
          </w:p>
        </w:tc>
        <w:tc>
          <w:tcPr>
            <w:tcW w:w="1082" w:type="dxa"/>
            <w:tcBorders>
              <w:left w:val="triple" w:sz="4" w:space="0" w:color="auto"/>
            </w:tcBorders>
            <w:vAlign w:val="center"/>
          </w:tcPr>
          <w:p w:rsidR="00A7484E" w:rsidRPr="0062738F" w:rsidRDefault="00A7484E" w:rsidP="00FA1211">
            <w:pPr>
              <w:rPr>
                <w:sz w:val="18"/>
                <w:szCs w:val="18"/>
              </w:rPr>
            </w:pPr>
            <w:r w:rsidRPr="0062738F">
              <w:rPr>
                <w:color w:val="000000"/>
                <w:sz w:val="18"/>
                <w:szCs w:val="18"/>
              </w:rPr>
              <w:t>13,6 млн.</w:t>
            </w:r>
          </w:p>
        </w:tc>
        <w:tc>
          <w:tcPr>
            <w:tcW w:w="1044" w:type="dxa"/>
            <w:vAlign w:val="center"/>
          </w:tcPr>
          <w:p w:rsidR="00A7484E" w:rsidRPr="0062738F" w:rsidRDefault="00A7484E" w:rsidP="00FA1211">
            <w:pPr>
              <w:jc w:val="both"/>
              <w:rPr>
                <w:sz w:val="18"/>
                <w:szCs w:val="18"/>
              </w:rPr>
            </w:pPr>
            <w:r w:rsidRPr="0062738F">
              <w:rPr>
                <w:color w:val="000000"/>
                <w:sz w:val="18"/>
                <w:szCs w:val="18"/>
              </w:rPr>
              <w:t>8,8 млн.</w:t>
            </w:r>
          </w:p>
        </w:tc>
        <w:tc>
          <w:tcPr>
            <w:tcW w:w="992" w:type="dxa"/>
            <w:vAlign w:val="center"/>
          </w:tcPr>
          <w:p w:rsidR="00A7484E" w:rsidRPr="0062738F" w:rsidRDefault="00A7484E" w:rsidP="00FA1211">
            <w:pPr>
              <w:rPr>
                <w:sz w:val="18"/>
                <w:szCs w:val="18"/>
              </w:rPr>
            </w:pPr>
            <w:r w:rsidRPr="0062738F">
              <w:rPr>
                <w:color w:val="000000"/>
                <w:sz w:val="18"/>
                <w:szCs w:val="18"/>
                <w:lang w:eastAsia="ru-RU"/>
              </w:rPr>
              <w:t>12,3 млн.</w:t>
            </w:r>
          </w:p>
        </w:tc>
        <w:tc>
          <w:tcPr>
            <w:tcW w:w="1134" w:type="dxa"/>
            <w:vAlign w:val="center"/>
          </w:tcPr>
          <w:p w:rsidR="00A7484E" w:rsidRPr="0062738F" w:rsidRDefault="00A7484E" w:rsidP="00FA1211">
            <w:pPr>
              <w:rPr>
                <w:color w:val="000000"/>
                <w:sz w:val="18"/>
                <w:szCs w:val="18"/>
              </w:rPr>
            </w:pPr>
            <w:r w:rsidRPr="0062738F">
              <w:rPr>
                <w:color w:val="000000"/>
                <w:sz w:val="18"/>
                <w:szCs w:val="18"/>
              </w:rPr>
              <w:t>9,8 млн.</w:t>
            </w:r>
          </w:p>
        </w:tc>
        <w:tc>
          <w:tcPr>
            <w:tcW w:w="1134" w:type="dxa"/>
            <w:vAlign w:val="center"/>
          </w:tcPr>
          <w:p w:rsidR="00A7484E" w:rsidRPr="0062738F" w:rsidRDefault="00A7484E" w:rsidP="00FA1211">
            <w:pPr>
              <w:rPr>
                <w:sz w:val="18"/>
                <w:szCs w:val="18"/>
              </w:rPr>
            </w:pPr>
            <w:r w:rsidRPr="0062738F">
              <w:rPr>
                <w:color w:val="000000"/>
                <w:sz w:val="18"/>
                <w:szCs w:val="18"/>
              </w:rPr>
              <w:t>5,9 млн.</w:t>
            </w:r>
          </w:p>
        </w:tc>
        <w:tc>
          <w:tcPr>
            <w:tcW w:w="993" w:type="dxa"/>
            <w:vAlign w:val="center"/>
          </w:tcPr>
          <w:p w:rsidR="00A7484E" w:rsidRPr="0062738F" w:rsidRDefault="00A7484E" w:rsidP="00FA1211">
            <w:pPr>
              <w:rPr>
                <w:sz w:val="18"/>
                <w:szCs w:val="18"/>
              </w:rPr>
            </w:pPr>
            <w:r w:rsidRPr="0062738F">
              <w:rPr>
                <w:color w:val="000000"/>
                <w:sz w:val="18"/>
                <w:szCs w:val="18"/>
              </w:rPr>
              <w:t>3,6 млн.</w:t>
            </w:r>
          </w:p>
        </w:tc>
        <w:tc>
          <w:tcPr>
            <w:tcW w:w="1382" w:type="dxa"/>
            <w:vAlign w:val="center"/>
          </w:tcPr>
          <w:p w:rsidR="00A7484E" w:rsidRPr="0062738F" w:rsidRDefault="00A7484E" w:rsidP="00FA1211">
            <w:pPr>
              <w:rPr>
                <w:color w:val="000000"/>
                <w:sz w:val="18"/>
                <w:szCs w:val="18"/>
              </w:rPr>
            </w:pPr>
            <w:r w:rsidRPr="0062738F">
              <w:rPr>
                <w:color w:val="000000"/>
                <w:sz w:val="18"/>
                <w:szCs w:val="18"/>
              </w:rPr>
              <w:t>0,3 млн.</w:t>
            </w:r>
          </w:p>
        </w:tc>
      </w:tr>
      <w:tr w:rsidR="00A7484E" w:rsidRPr="0062738F" w:rsidTr="00FA1211">
        <w:tc>
          <w:tcPr>
            <w:tcW w:w="1277" w:type="dxa"/>
            <w:tcBorders>
              <w:right w:val="triple" w:sz="4" w:space="0" w:color="auto"/>
            </w:tcBorders>
            <w:vAlign w:val="center"/>
          </w:tcPr>
          <w:p w:rsidR="00A7484E" w:rsidRPr="0062738F" w:rsidRDefault="00A7484E" w:rsidP="00613E51">
            <w:pPr>
              <w:rPr>
                <w:sz w:val="18"/>
                <w:szCs w:val="18"/>
              </w:rPr>
            </w:pPr>
          </w:p>
        </w:tc>
        <w:tc>
          <w:tcPr>
            <w:tcW w:w="992" w:type="dxa"/>
            <w:tcBorders>
              <w:top w:val="triple" w:sz="4" w:space="0" w:color="auto"/>
              <w:left w:val="triple" w:sz="4" w:space="0" w:color="auto"/>
              <w:bottom w:val="triple" w:sz="4" w:space="0" w:color="auto"/>
              <w:right w:val="triple" w:sz="4" w:space="0" w:color="auto"/>
            </w:tcBorders>
            <w:shd w:val="clear" w:color="auto" w:fill="DDD9C3"/>
            <w:vAlign w:val="center"/>
          </w:tcPr>
          <w:p w:rsidR="00A7484E" w:rsidRPr="0062738F" w:rsidRDefault="00A7484E" w:rsidP="00613E51">
            <w:pPr>
              <w:rPr>
                <w:rFonts w:eastAsia="Times New Roman"/>
                <w:color w:val="000000"/>
                <w:sz w:val="18"/>
                <w:szCs w:val="18"/>
                <w:lang w:eastAsia="ru-RU"/>
              </w:rPr>
            </w:pPr>
          </w:p>
        </w:tc>
        <w:tc>
          <w:tcPr>
            <w:tcW w:w="7761" w:type="dxa"/>
            <w:gridSpan w:val="7"/>
            <w:tcBorders>
              <w:left w:val="triple" w:sz="4" w:space="0" w:color="auto"/>
            </w:tcBorders>
            <w:vAlign w:val="center"/>
          </w:tcPr>
          <w:p w:rsidR="00A7484E" w:rsidRPr="0062738F" w:rsidRDefault="00A7484E" w:rsidP="00613E51">
            <w:pPr>
              <w:jc w:val="center"/>
              <w:rPr>
                <w:color w:val="000000"/>
                <w:sz w:val="18"/>
                <w:szCs w:val="18"/>
              </w:rPr>
            </w:pPr>
            <w:r w:rsidRPr="0062738F">
              <w:rPr>
                <w:b/>
                <w:sz w:val="18"/>
                <w:szCs w:val="18"/>
              </w:rPr>
              <w:t>Выручка, трлн. евро</w:t>
            </w:r>
          </w:p>
        </w:tc>
      </w:tr>
      <w:tr w:rsidR="00A7484E" w:rsidRPr="0062738F" w:rsidTr="00FA1211">
        <w:trPr>
          <w:trHeight w:val="1494"/>
        </w:trPr>
        <w:tc>
          <w:tcPr>
            <w:tcW w:w="1277" w:type="dxa"/>
            <w:tcBorders>
              <w:right w:val="triple" w:sz="4" w:space="0" w:color="auto"/>
            </w:tcBorders>
            <w:vAlign w:val="center"/>
          </w:tcPr>
          <w:p w:rsidR="00A7484E" w:rsidRPr="0062738F" w:rsidRDefault="00A7484E" w:rsidP="00613E51">
            <w:pPr>
              <w:rPr>
                <w:sz w:val="18"/>
                <w:szCs w:val="18"/>
              </w:rPr>
            </w:pPr>
            <w:r w:rsidRPr="0062738F">
              <w:rPr>
                <w:sz w:val="18"/>
                <w:szCs w:val="18"/>
              </w:rPr>
              <w:t>Выручка сектора МСП</w:t>
            </w:r>
          </w:p>
        </w:tc>
        <w:tc>
          <w:tcPr>
            <w:tcW w:w="992" w:type="dxa"/>
            <w:tcBorders>
              <w:top w:val="triple" w:sz="4" w:space="0" w:color="auto"/>
              <w:left w:val="triple" w:sz="4" w:space="0" w:color="auto"/>
              <w:bottom w:val="triple" w:sz="4" w:space="0" w:color="auto"/>
              <w:right w:val="triple" w:sz="4" w:space="0" w:color="auto"/>
            </w:tcBorders>
            <w:shd w:val="clear" w:color="auto" w:fill="DDD9C3"/>
            <w:vAlign w:val="center"/>
          </w:tcPr>
          <w:p w:rsidR="00A7484E" w:rsidRPr="0062738F" w:rsidRDefault="00A7484E" w:rsidP="00613E51">
            <w:pPr>
              <w:rPr>
                <w:rFonts w:eastAsia="Times New Roman"/>
                <w:color w:val="000000"/>
                <w:sz w:val="18"/>
                <w:szCs w:val="18"/>
                <w:lang w:eastAsia="ru-RU"/>
              </w:rPr>
            </w:pPr>
            <w:r w:rsidRPr="0062738F">
              <w:rPr>
                <w:rFonts w:eastAsia="Times New Roman"/>
                <w:color w:val="000000"/>
                <w:sz w:val="18"/>
                <w:szCs w:val="18"/>
                <w:lang w:eastAsia="ru-RU"/>
              </w:rPr>
              <w:t>30,8 трлн. руб.</w:t>
            </w:r>
          </w:p>
          <w:p w:rsidR="00A7484E" w:rsidRPr="0062738F" w:rsidRDefault="00A7484E" w:rsidP="00613E51">
            <w:pPr>
              <w:rPr>
                <w:rFonts w:eastAsia="Times New Roman"/>
                <w:color w:val="000000"/>
                <w:sz w:val="18"/>
                <w:szCs w:val="18"/>
                <w:lang w:eastAsia="ru-RU"/>
              </w:rPr>
            </w:pPr>
          </w:p>
          <w:p w:rsidR="00A7484E" w:rsidRPr="0062738F" w:rsidRDefault="00A7484E" w:rsidP="00613E51">
            <w:pPr>
              <w:rPr>
                <w:sz w:val="18"/>
                <w:szCs w:val="18"/>
              </w:rPr>
            </w:pPr>
            <w:r w:rsidRPr="0062738F">
              <w:rPr>
                <w:rFonts w:eastAsia="Times New Roman"/>
                <w:color w:val="000000"/>
                <w:sz w:val="18"/>
                <w:szCs w:val="18"/>
                <w:lang w:eastAsia="ru-RU"/>
              </w:rPr>
              <w:t>Эквивалент 0,8 трлн</w:t>
            </w:r>
            <w:proofErr w:type="gramStart"/>
            <w:r w:rsidRPr="0062738F">
              <w:rPr>
                <w:rFonts w:eastAsia="Times New Roman"/>
                <w:color w:val="000000"/>
                <w:sz w:val="18"/>
                <w:szCs w:val="18"/>
                <w:lang w:eastAsia="ru-RU"/>
              </w:rPr>
              <w:t>.е</w:t>
            </w:r>
            <w:proofErr w:type="gramEnd"/>
            <w:r w:rsidRPr="0062738F">
              <w:rPr>
                <w:rFonts w:eastAsia="Times New Roman"/>
                <w:color w:val="000000"/>
                <w:sz w:val="18"/>
                <w:szCs w:val="18"/>
                <w:lang w:eastAsia="ru-RU"/>
              </w:rPr>
              <w:t xml:space="preserve">вро </w:t>
            </w:r>
          </w:p>
        </w:tc>
        <w:tc>
          <w:tcPr>
            <w:tcW w:w="1082" w:type="dxa"/>
            <w:tcBorders>
              <w:left w:val="triple" w:sz="4" w:space="0" w:color="auto"/>
            </w:tcBorders>
            <w:vAlign w:val="center"/>
          </w:tcPr>
          <w:p w:rsidR="00A7484E" w:rsidRPr="0062738F" w:rsidRDefault="00A7484E" w:rsidP="00FA1211">
            <w:pPr>
              <w:rPr>
                <w:sz w:val="18"/>
                <w:szCs w:val="18"/>
              </w:rPr>
            </w:pPr>
            <w:r w:rsidRPr="0062738F">
              <w:rPr>
                <w:sz w:val="18"/>
                <w:szCs w:val="18"/>
              </w:rPr>
              <w:t>2,2</w:t>
            </w:r>
          </w:p>
        </w:tc>
        <w:tc>
          <w:tcPr>
            <w:tcW w:w="1044" w:type="dxa"/>
            <w:vAlign w:val="center"/>
          </w:tcPr>
          <w:p w:rsidR="00A7484E" w:rsidRPr="0062738F" w:rsidRDefault="00A7484E" w:rsidP="00613E51">
            <w:pPr>
              <w:rPr>
                <w:sz w:val="18"/>
                <w:szCs w:val="18"/>
              </w:rPr>
            </w:pPr>
            <w:r w:rsidRPr="0062738F">
              <w:rPr>
                <w:sz w:val="18"/>
                <w:szCs w:val="18"/>
              </w:rPr>
              <w:t>1,9</w:t>
            </w:r>
          </w:p>
        </w:tc>
        <w:tc>
          <w:tcPr>
            <w:tcW w:w="992" w:type="dxa"/>
            <w:vAlign w:val="center"/>
          </w:tcPr>
          <w:p w:rsidR="00A7484E" w:rsidRPr="0062738F" w:rsidRDefault="00A7484E" w:rsidP="00613E51">
            <w:pPr>
              <w:rPr>
                <w:sz w:val="18"/>
                <w:szCs w:val="18"/>
              </w:rPr>
            </w:pPr>
            <w:r w:rsidRPr="0062738F">
              <w:rPr>
                <w:sz w:val="18"/>
                <w:szCs w:val="18"/>
              </w:rPr>
              <w:t>1,9</w:t>
            </w:r>
          </w:p>
        </w:tc>
        <w:tc>
          <w:tcPr>
            <w:tcW w:w="1134" w:type="dxa"/>
            <w:vAlign w:val="center"/>
          </w:tcPr>
          <w:p w:rsidR="00A7484E" w:rsidRPr="0062738F" w:rsidRDefault="00A7484E" w:rsidP="00613E51">
            <w:pPr>
              <w:rPr>
                <w:sz w:val="18"/>
                <w:szCs w:val="18"/>
              </w:rPr>
            </w:pPr>
            <w:r w:rsidRPr="0062738F">
              <w:rPr>
                <w:sz w:val="18"/>
                <w:szCs w:val="18"/>
              </w:rPr>
              <w:t>2,2</w:t>
            </w:r>
          </w:p>
        </w:tc>
        <w:tc>
          <w:tcPr>
            <w:tcW w:w="1134" w:type="dxa"/>
            <w:vAlign w:val="center"/>
          </w:tcPr>
          <w:p w:rsidR="00A7484E" w:rsidRPr="0062738F" w:rsidRDefault="00A7484E" w:rsidP="00613E51">
            <w:pPr>
              <w:rPr>
                <w:sz w:val="18"/>
                <w:szCs w:val="18"/>
              </w:rPr>
            </w:pPr>
            <w:r w:rsidRPr="0062738F">
              <w:rPr>
                <w:sz w:val="18"/>
                <w:szCs w:val="18"/>
              </w:rPr>
              <w:t>0,5</w:t>
            </w:r>
          </w:p>
        </w:tc>
        <w:tc>
          <w:tcPr>
            <w:tcW w:w="993" w:type="dxa"/>
            <w:vAlign w:val="center"/>
          </w:tcPr>
          <w:p w:rsidR="00A7484E" w:rsidRPr="0062738F" w:rsidRDefault="00A7484E" w:rsidP="00613E51">
            <w:pPr>
              <w:rPr>
                <w:sz w:val="18"/>
                <w:szCs w:val="18"/>
              </w:rPr>
            </w:pPr>
            <w:r w:rsidRPr="0062738F">
              <w:rPr>
                <w:sz w:val="18"/>
                <w:szCs w:val="18"/>
              </w:rPr>
              <w:t>0,8</w:t>
            </w:r>
          </w:p>
        </w:tc>
        <w:tc>
          <w:tcPr>
            <w:tcW w:w="1382" w:type="dxa"/>
            <w:vAlign w:val="center"/>
          </w:tcPr>
          <w:p w:rsidR="00A7484E" w:rsidRPr="0062738F" w:rsidRDefault="00A7484E" w:rsidP="00613E51">
            <w:pPr>
              <w:rPr>
                <w:sz w:val="18"/>
                <w:szCs w:val="18"/>
              </w:rPr>
            </w:pPr>
            <w:r w:rsidRPr="0062738F">
              <w:rPr>
                <w:sz w:val="18"/>
                <w:szCs w:val="18"/>
              </w:rPr>
              <w:t>0,02</w:t>
            </w:r>
          </w:p>
        </w:tc>
      </w:tr>
    </w:tbl>
    <w:p w:rsidR="00A7484E" w:rsidRPr="0062738F" w:rsidRDefault="00A7484E" w:rsidP="00A7484E">
      <w:pPr>
        <w:rPr>
          <w:rFonts w:ascii="Arial" w:hAnsi="Arial" w:cs="Arial"/>
          <w:szCs w:val="24"/>
        </w:rPr>
      </w:pPr>
    </w:p>
    <w:p w:rsidR="00A7484E" w:rsidRPr="0062738F" w:rsidRDefault="00A7484E" w:rsidP="00A27CE6">
      <w:pPr>
        <w:pStyle w:val="afb"/>
      </w:pPr>
      <w:r w:rsidRPr="0062738F">
        <w:t xml:space="preserve">Источник данных по странам Евросоюза: «Ежегодный отчет о малых и средних предприятиях Европейского Союза» - </w:t>
      </w:r>
      <w:r w:rsidRPr="0062738F">
        <w:rPr>
          <w:lang w:val="en-US"/>
        </w:rPr>
        <w:t>Annual</w:t>
      </w:r>
      <w:r w:rsidRPr="0062738F">
        <w:t xml:space="preserve"> </w:t>
      </w:r>
      <w:r w:rsidRPr="0062738F">
        <w:rPr>
          <w:lang w:val="en-US"/>
        </w:rPr>
        <w:t>Report</w:t>
      </w:r>
      <w:r w:rsidRPr="0062738F">
        <w:t xml:space="preserve"> </w:t>
      </w:r>
      <w:r w:rsidRPr="0062738F">
        <w:rPr>
          <w:lang w:val="en-US"/>
        </w:rPr>
        <w:t>on</w:t>
      </w:r>
      <w:r w:rsidRPr="0062738F">
        <w:t xml:space="preserve"> </w:t>
      </w:r>
      <w:r w:rsidRPr="0062738F">
        <w:rPr>
          <w:lang w:val="en-US"/>
        </w:rPr>
        <w:t>EU</w:t>
      </w:r>
      <w:r w:rsidRPr="0062738F">
        <w:t xml:space="preserve"> </w:t>
      </w:r>
      <w:r w:rsidRPr="0062738F">
        <w:rPr>
          <w:lang w:val="en-US"/>
        </w:rPr>
        <w:t>Small</w:t>
      </w:r>
      <w:r w:rsidRPr="0062738F">
        <w:t xml:space="preserve"> </w:t>
      </w:r>
      <w:r w:rsidRPr="0062738F">
        <w:rPr>
          <w:lang w:val="en-US"/>
        </w:rPr>
        <w:t>and</w:t>
      </w:r>
      <w:r w:rsidRPr="0062738F">
        <w:t xml:space="preserve"> </w:t>
      </w:r>
      <w:r w:rsidRPr="0062738F">
        <w:rPr>
          <w:lang w:val="en-US"/>
        </w:rPr>
        <w:t>Medium</w:t>
      </w:r>
      <w:r w:rsidRPr="0062738F">
        <w:t xml:space="preserve"> </w:t>
      </w:r>
      <w:r w:rsidRPr="0062738F">
        <w:rPr>
          <w:lang w:val="en-US"/>
        </w:rPr>
        <w:t>sized</w:t>
      </w:r>
      <w:r w:rsidRPr="0062738F">
        <w:t xml:space="preserve"> </w:t>
      </w:r>
      <w:r w:rsidRPr="0062738F">
        <w:rPr>
          <w:lang w:val="en-US"/>
        </w:rPr>
        <w:t>Enterprises</w:t>
      </w:r>
      <w:r w:rsidRPr="0062738F">
        <w:t>, 2010/2011 «</w:t>
      </w:r>
      <w:r w:rsidRPr="0062738F">
        <w:rPr>
          <w:lang w:val="en-US"/>
        </w:rPr>
        <w:t>Are</w:t>
      </w:r>
      <w:r w:rsidRPr="0062738F">
        <w:t xml:space="preserve"> </w:t>
      </w:r>
      <w:r w:rsidRPr="0062738F">
        <w:rPr>
          <w:lang w:val="en-US"/>
        </w:rPr>
        <w:t>EU</w:t>
      </w:r>
      <w:r w:rsidRPr="0062738F">
        <w:t xml:space="preserve"> </w:t>
      </w:r>
      <w:r w:rsidRPr="0062738F">
        <w:rPr>
          <w:lang w:val="en-US"/>
        </w:rPr>
        <w:t>SMEs</w:t>
      </w:r>
      <w:r w:rsidRPr="0062738F">
        <w:t xml:space="preserve"> </w:t>
      </w:r>
      <w:r w:rsidRPr="0062738F">
        <w:rPr>
          <w:lang w:val="en-US"/>
        </w:rPr>
        <w:t>recovering</w:t>
      </w:r>
      <w:r w:rsidRPr="0062738F">
        <w:t xml:space="preserve"> </w:t>
      </w:r>
      <w:r w:rsidRPr="0062738F">
        <w:rPr>
          <w:lang w:val="en-US"/>
        </w:rPr>
        <w:t>from</w:t>
      </w:r>
      <w:r w:rsidRPr="0062738F">
        <w:t xml:space="preserve"> </w:t>
      </w:r>
      <w:r w:rsidRPr="0062738F">
        <w:rPr>
          <w:lang w:val="en-US"/>
        </w:rPr>
        <w:t>the</w:t>
      </w:r>
      <w:r w:rsidRPr="0062738F">
        <w:t xml:space="preserve"> </w:t>
      </w:r>
      <w:r w:rsidRPr="0062738F">
        <w:rPr>
          <w:lang w:val="en-US"/>
        </w:rPr>
        <w:t>crisis</w:t>
      </w:r>
      <w:r w:rsidRPr="0062738F">
        <w:t xml:space="preserve">?» </w:t>
      </w:r>
      <w:r w:rsidRPr="0062738F">
        <w:rPr>
          <w:lang w:val="en-US"/>
        </w:rPr>
        <w:t xml:space="preserve">European Commission, DG-Enterprise, Authors: P.Wymenga, Dr V. Spanikova, Dr J. Derbyshire, A. Barker, </w:t>
      </w:r>
      <w:smartTag w:uri="urn:schemas-microsoft-com:office:smarttags" w:element="City">
        <w:r w:rsidRPr="0062738F">
          <w:rPr>
            <w:lang w:val="en-US"/>
          </w:rPr>
          <w:t>Rotterdam</w:t>
        </w:r>
      </w:smartTag>
      <w:r w:rsidRPr="0062738F">
        <w:rPr>
          <w:lang w:val="en-US"/>
        </w:rPr>
        <w:t xml:space="preserve">, </w:t>
      </w:r>
      <w:smartTag w:uri="urn:schemas-microsoft-com:office:smarttags" w:element="City">
        <w:smartTag w:uri="urn:schemas-microsoft-com:office:smarttags" w:element="place">
          <w:r w:rsidRPr="0062738F">
            <w:rPr>
              <w:lang w:val="en-US"/>
            </w:rPr>
            <w:t>Cambridge</w:t>
          </w:r>
        </w:smartTag>
      </w:smartTag>
      <w:r w:rsidRPr="0062738F">
        <w:rPr>
          <w:lang w:val="en-US"/>
        </w:rPr>
        <w:t xml:space="preserve">, 2011. </w:t>
      </w:r>
      <w:r w:rsidRPr="0062738F">
        <w:t>Данные по Евросоюзу за 2010 год являются оценочными.</w:t>
      </w:r>
    </w:p>
    <w:p w:rsidR="00A7484E" w:rsidRPr="0062738F" w:rsidRDefault="00D346F1" w:rsidP="00A27CE6">
      <w:pPr>
        <w:pStyle w:val="afb"/>
        <w:rPr>
          <w:b/>
        </w:rPr>
      </w:pPr>
      <w:hyperlink r:id="rId148" w:anchor="h2-3" w:history="1">
        <w:r w:rsidR="00A7484E" w:rsidRPr="0062738F">
          <w:rPr>
            <w:rStyle w:val="af1"/>
            <w:lang w:val="en-US"/>
          </w:rPr>
          <w:t>http</w:t>
        </w:r>
        <w:r w:rsidR="00A7484E" w:rsidRPr="0062738F">
          <w:rPr>
            <w:rStyle w:val="af1"/>
          </w:rPr>
          <w:t>://</w:t>
        </w:r>
        <w:r w:rsidR="00A7484E" w:rsidRPr="0062738F">
          <w:rPr>
            <w:rStyle w:val="af1"/>
            <w:lang w:val="en-US"/>
          </w:rPr>
          <w:t>ec</w:t>
        </w:r>
        <w:r w:rsidR="00A7484E" w:rsidRPr="0062738F">
          <w:rPr>
            <w:rStyle w:val="af1"/>
          </w:rPr>
          <w:t>.europa.eu/enterprise/policies/sme/facts-figures-analysis/performance-review/index_en.htm#h2-3</w:t>
        </w:r>
      </w:hyperlink>
    </w:p>
    <w:p w:rsidR="00A7484E" w:rsidRPr="0062738F" w:rsidRDefault="00A7484E" w:rsidP="00A27CE6">
      <w:pPr>
        <w:pStyle w:val="afb"/>
      </w:pPr>
      <w:r w:rsidRPr="0062738F">
        <w:t xml:space="preserve">Источник данных по сектору МСП в России - </w:t>
      </w:r>
      <w:r w:rsidRPr="0062738F">
        <w:rPr>
          <w:rFonts w:eastAsia="Times New Roman"/>
          <w:color w:val="000000"/>
          <w:lang w:eastAsia="ru-RU"/>
        </w:rPr>
        <w:t xml:space="preserve">Росстат </w:t>
      </w:r>
      <w:hyperlink r:id="rId149" w:history="1">
        <w:r w:rsidRPr="0062738F">
          <w:rPr>
            <w:rStyle w:val="af1"/>
            <w:rFonts w:eastAsia="Times New Roman"/>
            <w:lang w:val="en-US" w:eastAsia="ru-RU"/>
          </w:rPr>
          <w:t>www</w:t>
        </w:r>
        <w:r w:rsidRPr="0062738F">
          <w:rPr>
            <w:rStyle w:val="af1"/>
            <w:rFonts w:eastAsia="Times New Roman"/>
            <w:lang w:eastAsia="ru-RU"/>
          </w:rPr>
          <w:t>.</w:t>
        </w:r>
        <w:r w:rsidRPr="0062738F">
          <w:rPr>
            <w:rStyle w:val="af1"/>
            <w:rFonts w:eastAsia="Times New Roman"/>
            <w:lang w:val="en-US" w:eastAsia="ru-RU"/>
          </w:rPr>
          <w:t>gks</w:t>
        </w:r>
        <w:r w:rsidRPr="0062738F">
          <w:rPr>
            <w:rStyle w:val="af1"/>
            <w:rFonts w:eastAsia="Times New Roman"/>
            <w:lang w:eastAsia="ru-RU"/>
          </w:rPr>
          <w:t>.</w:t>
        </w:r>
        <w:r w:rsidRPr="0062738F">
          <w:rPr>
            <w:rStyle w:val="af1"/>
            <w:rFonts w:eastAsia="Times New Roman"/>
            <w:lang w:val="en-US" w:eastAsia="ru-RU"/>
          </w:rPr>
          <w:t>ru</w:t>
        </w:r>
      </w:hyperlink>
    </w:p>
    <w:p w:rsidR="00A7484E" w:rsidRPr="0062738F" w:rsidRDefault="00A7484E" w:rsidP="00A27CE6">
      <w:pPr>
        <w:pStyle w:val="afb"/>
        <w:rPr>
          <w:szCs w:val="24"/>
        </w:rPr>
      </w:pPr>
      <w:r w:rsidRPr="0062738F">
        <w:t xml:space="preserve">Средний курс евро/рубль, по данным Центробанка, за 2010 год составляет 40,2 руб. к 1 евро, </w:t>
      </w:r>
      <w:r w:rsidRPr="0062738F">
        <w:rPr>
          <w:lang w:val="en-US"/>
        </w:rPr>
        <w:t>www</w:t>
      </w:r>
      <w:r w:rsidRPr="0062738F">
        <w:t>.</w:t>
      </w:r>
      <w:r w:rsidRPr="0062738F">
        <w:rPr>
          <w:lang w:val="en-US"/>
        </w:rPr>
        <w:t>cbr</w:t>
      </w:r>
      <w:r w:rsidRPr="0062738F">
        <w:t>.</w:t>
      </w:r>
      <w:r w:rsidRPr="0062738F">
        <w:rPr>
          <w:lang w:val="en-US"/>
        </w:rPr>
        <w:t>ru</w:t>
      </w:r>
    </w:p>
    <w:p w:rsidR="00A7484E" w:rsidRPr="0062738F" w:rsidRDefault="00A7484E" w:rsidP="00A27CE6">
      <w:pPr>
        <w:pStyle w:val="afb"/>
        <w:rPr>
          <w:b/>
          <w:szCs w:val="24"/>
        </w:rPr>
      </w:pPr>
      <w:r w:rsidRPr="0062738F">
        <w:rPr>
          <w:szCs w:val="24"/>
        </w:rPr>
        <w:t>Данные сплошного обследования существенно прояснили ситуацию в сегменте индивидуальных предпринимателей. Дело в том, что ранее по этому сегменту бизнеса точной информации было недостаточно, так как она поступала в органы статистики из налоговой службы в весьма обобщенном виде</w:t>
      </w:r>
      <w:r w:rsidRPr="0062738F">
        <w:rPr>
          <w:rStyle w:val="ac"/>
          <w:szCs w:val="24"/>
        </w:rPr>
        <w:footnoteReference w:id="41"/>
      </w:r>
      <w:r w:rsidRPr="0062738F">
        <w:rPr>
          <w:szCs w:val="24"/>
        </w:rPr>
        <w:t>. По итогам обследования подавляющее число индивидуальных предпринимателей - 99,9% - попадают в рамки сектора МСП. Но почти 100 ИП фактически можно отнести к крупным предприятиям по числу работников - они имеют от 251 до 800 занятых, а ограничение количества работников у индивидуального предпринимателя российским законом не установлено.</w:t>
      </w:r>
    </w:p>
    <w:p w:rsidR="00A7484E" w:rsidRPr="0062738F" w:rsidRDefault="00A7484E" w:rsidP="00A7484E">
      <w:pPr>
        <w:rPr>
          <w:szCs w:val="24"/>
        </w:rPr>
      </w:pPr>
    </w:p>
    <w:p w:rsidR="00A7484E" w:rsidRPr="0062738F" w:rsidRDefault="00A7484E" w:rsidP="00A7484E">
      <w:pPr>
        <w:pStyle w:val="ConsPlusNormal"/>
        <w:spacing w:before="60"/>
        <w:ind w:firstLine="709"/>
        <w:jc w:val="both"/>
        <w:rPr>
          <w:rFonts w:ascii="Times New Roman" w:hAnsi="Times New Roman" w:cs="Times New Roman"/>
          <w:b/>
          <w:sz w:val="24"/>
          <w:szCs w:val="24"/>
        </w:rPr>
      </w:pPr>
      <w:r w:rsidRPr="0062738F">
        <w:rPr>
          <w:rFonts w:ascii="Times New Roman" w:hAnsi="Times New Roman" w:cs="Times New Roman"/>
          <w:b/>
          <w:sz w:val="24"/>
          <w:szCs w:val="24"/>
        </w:rPr>
        <w:t>Отраслевая структура сектора МСП: юридические лица и ИП</w:t>
      </w:r>
    </w:p>
    <w:p w:rsidR="00A7484E" w:rsidRPr="0062738F" w:rsidRDefault="00A7484E" w:rsidP="00A7484E">
      <w:pPr>
        <w:pStyle w:val="ConsPlusNormal"/>
        <w:spacing w:before="60"/>
        <w:ind w:firstLine="709"/>
        <w:jc w:val="both"/>
        <w:rPr>
          <w:rFonts w:ascii="Times New Roman" w:hAnsi="Times New Roman" w:cs="Times New Roman"/>
          <w:b/>
          <w:sz w:val="24"/>
          <w:szCs w:val="24"/>
        </w:rPr>
      </w:pPr>
    </w:p>
    <w:p w:rsidR="00592CF5" w:rsidRDefault="00A7484E" w:rsidP="00A27CE6">
      <w:pPr>
        <w:pStyle w:val="afb"/>
      </w:pPr>
      <w:r w:rsidRPr="0062738F">
        <w:t xml:space="preserve">Традиционно, предприятий малого и среднего бизнеса больше всего в сфере торговли, ремонта автотранспорта и бытовых изделий (38%), операций в сфере недвижимости и услуг (21%), строительства (11%). Достаточно велика доля малых и средних предприятий в сфере обрабатывающих производств, производства и распределения электроэнергии газа и воды (11%) (Диаграмма </w:t>
      </w:r>
      <w:r w:rsidR="009D65F7">
        <w:t>31</w:t>
      </w:r>
      <w:r w:rsidRPr="0062738F">
        <w:t>). Большинство компаний - 92,7% -</w:t>
      </w:r>
      <w:r w:rsidR="00592CF5">
        <w:t xml:space="preserve"> </w:t>
      </w:r>
      <w:r w:rsidRPr="0062738F">
        <w:t>зарегистрированы в форме ООО.</w:t>
      </w:r>
    </w:p>
    <w:p w:rsidR="00592CF5" w:rsidRDefault="00A7484E" w:rsidP="009D65F7">
      <w:pPr>
        <w:pageBreakBefore/>
        <w:widowControl w:val="0"/>
        <w:autoSpaceDE w:val="0"/>
        <w:autoSpaceDN w:val="0"/>
        <w:adjustRightInd w:val="0"/>
        <w:spacing w:before="120"/>
        <w:ind w:firstLine="709"/>
        <w:jc w:val="both"/>
        <w:rPr>
          <w:b/>
          <w:szCs w:val="24"/>
        </w:rPr>
      </w:pPr>
      <w:r w:rsidRPr="0062738F">
        <w:rPr>
          <w:b/>
          <w:szCs w:val="24"/>
        </w:rPr>
        <w:lastRenderedPageBreak/>
        <w:t xml:space="preserve">Диаграмма </w:t>
      </w:r>
      <w:r w:rsidR="009D65F7">
        <w:rPr>
          <w:b/>
          <w:szCs w:val="24"/>
        </w:rPr>
        <w:t>31</w:t>
      </w:r>
      <w:r w:rsidRPr="0062738F">
        <w:rPr>
          <w:b/>
          <w:szCs w:val="24"/>
        </w:rPr>
        <w:t>. Отраслевая структура МСП-юрлиц, по итогам сплошного наблюдения в 2011г.</w:t>
      </w:r>
      <w:r w:rsidRPr="0062738F">
        <w:rPr>
          <w:b/>
        </w:rPr>
        <w:t xml:space="preserve"> </w:t>
      </w:r>
      <w:r w:rsidRPr="0062738F">
        <w:rPr>
          <w:b/>
          <w:szCs w:val="24"/>
        </w:rPr>
        <w:t>Данные Росстата.</w:t>
      </w:r>
    </w:p>
    <w:p w:rsidR="00A7484E" w:rsidRPr="0062738F" w:rsidRDefault="00A7484E" w:rsidP="00A7484E">
      <w:pPr>
        <w:pStyle w:val="ConsPlusNormal"/>
        <w:spacing w:before="60"/>
        <w:ind w:firstLine="709"/>
        <w:jc w:val="both"/>
        <w:rPr>
          <w:rFonts w:ascii="Times New Roman" w:hAnsi="Times New Roman" w:cs="Times New Roman"/>
          <w:sz w:val="24"/>
          <w:szCs w:val="24"/>
        </w:rPr>
      </w:pPr>
    </w:p>
    <w:p w:rsidR="00A7484E" w:rsidRPr="0062738F" w:rsidRDefault="0003756A" w:rsidP="00B70C89">
      <w:pPr>
        <w:spacing w:before="60"/>
        <w:jc w:val="center"/>
        <w:rPr>
          <w:sz w:val="28"/>
          <w:szCs w:val="28"/>
        </w:rPr>
      </w:pPr>
      <w:r w:rsidRPr="0003756A">
        <w:rPr>
          <w:noProof/>
          <w:lang w:eastAsia="ru-RU"/>
        </w:rPr>
        <w:drawing>
          <wp:inline distT="0" distB="0" distL="0" distR="0" wp14:anchorId="6D3AB6F1" wp14:editId="008928BA">
            <wp:extent cx="6120130" cy="443366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20130" cy="4433665"/>
                    </a:xfrm>
                    <a:prstGeom prst="rect">
                      <a:avLst/>
                    </a:prstGeom>
                    <a:noFill/>
                    <a:ln>
                      <a:noFill/>
                    </a:ln>
                  </pic:spPr>
                </pic:pic>
              </a:graphicData>
            </a:graphic>
          </wp:inline>
        </w:drawing>
      </w:r>
    </w:p>
    <w:p w:rsidR="00A7484E" w:rsidRPr="0062738F" w:rsidRDefault="00A7484E" w:rsidP="00A7484E">
      <w:pPr>
        <w:spacing w:before="60"/>
        <w:ind w:firstLine="709"/>
        <w:jc w:val="both"/>
        <w:rPr>
          <w:szCs w:val="24"/>
        </w:rPr>
      </w:pPr>
      <w:r w:rsidRPr="0062738F">
        <w:rPr>
          <w:szCs w:val="24"/>
        </w:rPr>
        <w:t xml:space="preserve">Индивидуальные предприниматели работают, в основном, в сфере торговли, ремонта автотранспорта и бытовых изделий, в сфере услуг и в сельском хозяйстве (Диаграмма </w:t>
      </w:r>
      <w:r w:rsidR="009D65F7">
        <w:rPr>
          <w:szCs w:val="24"/>
        </w:rPr>
        <w:t>32</w:t>
      </w:r>
      <w:r w:rsidRPr="0062738F">
        <w:rPr>
          <w:szCs w:val="24"/>
        </w:rPr>
        <w:t>). Более 50% ИП</w:t>
      </w:r>
      <w:r w:rsidR="00592CF5">
        <w:rPr>
          <w:szCs w:val="24"/>
        </w:rPr>
        <w:t xml:space="preserve"> </w:t>
      </w:r>
      <w:r w:rsidRPr="0062738F">
        <w:rPr>
          <w:szCs w:val="24"/>
        </w:rPr>
        <w:t>занимаются оптовой и розничной торговлей, ремонтом автотранспорта и бытовых изделий, 11% - транспортной деятельностью, столько же (11%) - операциями с недвижимым имуществом, предоставлением услуг. 7% ИП заняты в сельском и лесном хозяйстве, 5% - в обрабатывающих производствах.</w:t>
      </w:r>
    </w:p>
    <w:p w:rsidR="00A7484E" w:rsidRPr="0062738F" w:rsidRDefault="00A7484E" w:rsidP="009D65F7">
      <w:pPr>
        <w:pageBreakBefore/>
        <w:widowControl w:val="0"/>
        <w:autoSpaceDE w:val="0"/>
        <w:autoSpaceDN w:val="0"/>
        <w:adjustRightInd w:val="0"/>
        <w:spacing w:before="120"/>
        <w:ind w:firstLine="708"/>
        <w:jc w:val="both"/>
        <w:rPr>
          <w:b/>
          <w:szCs w:val="24"/>
        </w:rPr>
      </w:pPr>
      <w:r w:rsidRPr="0062738F">
        <w:rPr>
          <w:b/>
          <w:szCs w:val="24"/>
        </w:rPr>
        <w:lastRenderedPageBreak/>
        <w:t xml:space="preserve">Диаграмма </w:t>
      </w:r>
      <w:r w:rsidR="009D65F7">
        <w:rPr>
          <w:b/>
          <w:szCs w:val="24"/>
        </w:rPr>
        <w:t>32</w:t>
      </w:r>
      <w:r w:rsidRPr="0062738F">
        <w:rPr>
          <w:b/>
          <w:szCs w:val="24"/>
        </w:rPr>
        <w:t>. Отраслевая структура ИП, по итогам сплошного наблюдения в 2011г.</w:t>
      </w:r>
      <w:r w:rsidRPr="0062738F">
        <w:rPr>
          <w:b/>
        </w:rPr>
        <w:t xml:space="preserve"> </w:t>
      </w:r>
      <w:r w:rsidRPr="0062738F">
        <w:rPr>
          <w:b/>
          <w:szCs w:val="24"/>
        </w:rPr>
        <w:t xml:space="preserve">Данные Росстата. Диаграмма отражает группировку ИП по размерам (средние, </w:t>
      </w:r>
      <w:r w:rsidR="00056EB1" w:rsidRPr="0062738F">
        <w:rPr>
          <w:b/>
          <w:szCs w:val="24"/>
        </w:rPr>
        <w:t>малые, микро</w:t>
      </w:r>
      <w:proofErr w:type="gramStart"/>
      <w:r w:rsidRPr="0062738F">
        <w:rPr>
          <w:b/>
          <w:szCs w:val="24"/>
        </w:rPr>
        <w:t>-).</w:t>
      </w:r>
      <w:proofErr w:type="gramEnd"/>
    </w:p>
    <w:p w:rsidR="00A7484E" w:rsidRPr="0062738F" w:rsidRDefault="00FD0E40" w:rsidP="00FD0E40">
      <w:pPr>
        <w:rPr>
          <w:szCs w:val="24"/>
        </w:rPr>
      </w:pPr>
      <w:r w:rsidRPr="00FD0E40">
        <w:rPr>
          <w:noProof/>
          <w:lang w:eastAsia="ru-RU"/>
        </w:rPr>
        <w:drawing>
          <wp:inline distT="0" distB="0" distL="0" distR="0" wp14:anchorId="2950D6D3" wp14:editId="1D4E3751">
            <wp:extent cx="6120130" cy="6600491"/>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120130" cy="6600491"/>
                    </a:xfrm>
                    <a:prstGeom prst="rect">
                      <a:avLst/>
                    </a:prstGeom>
                    <a:noFill/>
                    <a:ln>
                      <a:noFill/>
                    </a:ln>
                  </pic:spPr>
                </pic:pic>
              </a:graphicData>
            </a:graphic>
          </wp:inline>
        </w:drawing>
      </w:r>
    </w:p>
    <w:p w:rsidR="00592CF5" w:rsidRDefault="00A7484E" w:rsidP="009D65F7">
      <w:pPr>
        <w:pStyle w:val="afb"/>
      </w:pPr>
      <w:r w:rsidRPr="0062738F">
        <w:t xml:space="preserve">Концентрация МСП в различных регионах показана на диаграмме </w:t>
      </w:r>
      <w:r w:rsidR="009D65F7">
        <w:t>33</w:t>
      </w:r>
      <w:r w:rsidRPr="0062738F">
        <w:t>. Большинство МСП сосредоточено в Москве (12%), Санкт-Петербурге (7%), Московской области (4%), Новосибирской и Свердловской областях (4%), Краснодарском крае (3%). В подавляющем числе регионов России % доля МСП пока еще весьма мала и составляет менее 3% от всех МСП.</w:t>
      </w:r>
    </w:p>
    <w:p w:rsidR="00592CF5" w:rsidRDefault="00A7484E" w:rsidP="009D65F7">
      <w:pPr>
        <w:keepNext/>
        <w:autoSpaceDE w:val="0"/>
        <w:autoSpaceDN w:val="0"/>
        <w:adjustRightInd w:val="0"/>
        <w:spacing w:before="120"/>
        <w:ind w:firstLine="708"/>
        <w:jc w:val="both"/>
        <w:rPr>
          <w:b/>
          <w:szCs w:val="24"/>
        </w:rPr>
      </w:pPr>
      <w:r w:rsidRPr="0062738F">
        <w:rPr>
          <w:b/>
          <w:szCs w:val="24"/>
        </w:rPr>
        <w:lastRenderedPageBreak/>
        <w:t xml:space="preserve">Диаграмма </w:t>
      </w:r>
      <w:r w:rsidR="009D65F7">
        <w:rPr>
          <w:b/>
          <w:szCs w:val="24"/>
        </w:rPr>
        <w:t>33</w:t>
      </w:r>
      <w:r w:rsidRPr="0062738F">
        <w:rPr>
          <w:b/>
          <w:szCs w:val="24"/>
        </w:rPr>
        <w:t xml:space="preserve"> Число МСП - юридических лиц по субъектам Российской Федерации (% к итогу), по итогам сплошного наблюдения в 2011г.</w:t>
      </w:r>
      <w:r w:rsidRPr="0062738F">
        <w:rPr>
          <w:b/>
        </w:rPr>
        <w:t xml:space="preserve"> </w:t>
      </w:r>
      <w:r w:rsidRPr="0062738F">
        <w:rPr>
          <w:b/>
          <w:szCs w:val="24"/>
        </w:rPr>
        <w:t>Данные Росстата.</w:t>
      </w:r>
    </w:p>
    <w:p w:rsidR="00A7484E" w:rsidRPr="0062738F" w:rsidRDefault="00F001B1" w:rsidP="00F001B1">
      <w:pPr>
        <w:spacing w:before="60"/>
        <w:jc w:val="center"/>
        <w:rPr>
          <w:sz w:val="28"/>
          <w:szCs w:val="28"/>
        </w:rPr>
      </w:pPr>
      <w:r w:rsidRPr="00F001B1">
        <w:rPr>
          <w:noProof/>
          <w:lang w:eastAsia="ru-RU"/>
        </w:rPr>
        <w:drawing>
          <wp:inline distT="0" distB="0" distL="0" distR="0" wp14:anchorId="45F6E3FB" wp14:editId="2B94EFD3">
            <wp:extent cx="5741186" cy="8126233"/>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45871" cy="8132865"/>
                    </a:xfrm>
                    <a:prstGeom prst="rect">
                      <a:avLst/>
                    </a:prstGeom>
                    <a:noFill/>
                    <a:ln>
                      <a:noFill/>
                    </a:ln>
                  </pic:spPr>
                </pic:pic>
              </a:graphicData>
            </a:graphic>
          </wp:inline>
        </w:drawing>
      </w:r>
    </w:p>
    <w:p w:rsidR="00F6129D" w:rsidRPr="00264D57" w:rsidRDefault="00A7484E" w:rsidP="00B66127">
      <w:pPr>
        <w:pStyle w:val="afd"/>
        <w:jc w:val="both"/>
      </w:pPr>
      <w:r w:rsidRPr="00B66127">
        <w:rPr>
          <w:rFonts w:ascii="Times New Roman" w:eastAsia="Times New Roman" w:hAnsi="Times New Roman"/>
          <w:i/>
          <w:color w:val="000000"/>
          <w:sz w:val="20"/>
          <w:szCs w:val="20"/>
          <w:lang w:eastAsia="ru-RU"/>
        </w:rPr>
        <w:t>Материалы подготовлены Ресурсным центром малого предпринимательства. При подготовке</w:t>
      </w:r>
      <w:r w:rsidR="00592CF5" w:rsidRPr="00B66127">
        <w:rPr>
          <w:rFonts w:ascii="Times New Roman" w:eastAsia="Times New Roman" w:hAnsi="Times New Roman"/>
          <w:i/>
          <w:color w:val="000000"/>
          <w:sz w:val="20"/>
          <w:szCs w:val="20"/>
          <w:lang w:eastAsia="ru-RU"/>
        </w:rPr>
        <w:t xml:space="preserve"> </w:t>
      </w:r>
      <w:r w:rsidRPr="00B66127">
        <w:rPr>
          <w:rFonts w:ascii="Times New Roman" w:eastAsia="Times New Roman" w:hAnsi="Times New Roman"/>
          <w:i/>
          <w:color w:val="000000"/>
          <w:sz w:val="20"/>
          <w:szCs w:val="20"/>
          <w:lang w:eastAsia="ru-RU"/>
        </w:rPr>
        <w:t>использованы данные сплошного федерального статистического наблюдения Росстата</w:t>
      </w:r>
      <w:r w:rsidR="00592CF5" w:rsidRPr="00B66127">
        <w:rPr>
          <w:rFonts w:ascii="Times New Roman" w:eastAsia="Times New Roman" w:hAnsi="Times New Roman"/>
          <w:i/>
          <w:color w:val="000000"/>
          <w:sz w:val="20"/>
          <w:szCs w:val="20"/>
          <w:lang w:eastAsia="ru-RU"/>
        </w:rPr>
        <w:t xml:space="preserve"> </w:t>
      </w:r>
      <w:r w:rsidRPr="00B66127">
        <w:rPr>
          <w:rFonts w:ascii="Times New Roman" w:eastAsia="Times New Roman" w:hAnsi="Times New Roman"/>
          <w:i/>
          <w:color w:val="000000"/>
          <w:sz w:val="20"/>
          <w:szCs w:val="20"/>
          <w:lang w:eastAsia="ru-RU"/>
        </w:rPr>
        <w:t>-</w:t>
      </w:r>
      <w:r w:rsidRPr="00B66127">
        <w:t xml:space="preserve"> </w:t>
      </w:r>
      <w:r w:rsidRPr="00B66127">
        <w:rPr>
          <w:rFonts w:ascii="Times New Roman" w:eastAsia="Times New Roman" w:hAnsi="Times New Roman"/>
          <w:i/>
          <w:color w:val="000000"/>
          <w:sz w:val="20"/>
          <w:szCs w:val="20"/>
          <w:lang w:eastAsia="ru-RU"/>
        </w:rPr>
        <w:t>официальное издание Росстата «Малый и средний бизнес в России»,</w:t>
      </w:r>
      <w:r w:rsidR="00592CF5" w:rsidRPr="00B66127">
        <w:rPr>
          <w:rFonts w:ascii="Times New Roman" w:eastAsia="Times New Roman" w:hAnsi="Times New Roman"/>
          <w:i/>
          <w:color w:val="000000"/>
          <w:sz w:val="20"/>
          <w:szCs w:val="20"/>
          <w:lang w:eastAsia="ru-RU"/>
        </w:rPr>
        <w:t xml:space="preserve"> </w:t>
      </w:r>
      <w:r w:rsidRPr="00B66127">
        <w:rPr>
          <w:rFonts w:ascii="Times New Roman" w:eastAsia="Times New Roman" w:hAnsi="Times New Roman"/>
          <w:i/>
          <w:color w:val="000000"/>
          <w:sz w:val="20"/>
          <w:szCs w:val="20"/>
          <w:lang w:eastAsia="ru-RU"/>
        </w:rPr>
        <w:t>Москва, 2012г.,</w:t>
      </w:r>
      <w:r w:rsidR="00592CF5" w:rsidRPr="00B66127">
        <w:rPr>
          <w:rFonts w:ascii="Times New Roman" w:eastAsia="Times New Roman" w:hAnsi="Times New Roman"/>
          <w:i/>
          <w:color w:val="000000"/>
          <w:sz w:val="20"/>
          <w:szCs w:val="20"/>
          <w:lang w:eastAsia="ru-RU"/>
        </w:rPr>
        <w:t xml:space="preserve"> </w:t>
      </w:r>
      <w:r w:rsidRPr="00B66127">
        <w:rPr>
          <w:rFonts w:ascii="Times New Roman" w:eastAsia="Times New Roman" w:hAnsi="Times New Roman"/>
          <w:i/>
          <w:color w:val="000000"/>
          <w:sz w:val="20"/>
          <w:szCs w:val="20"/>
          <w:lang w:eastAsia="ru-RU"/>
        </w:rPr>
        <w:t>а также ежегодника «Малое и среднее предпринимательство России. 2012». Москва, декабрь 2012 г. www.gks.ru</w:t>
      </w:r>
    </w:p>
    <w:sectPr w:rsidR="00F6129D" w:rsidRPr="00264D57" w:rsidSect="00992EBA">
      <w:footerReference w:type="even" r:id="rId153"/>
      <w:footerReference w:type="default" r:id="rId154"/>
      <w:pgSz w:w="11906" w:h="16838" w:code="9"/>
      <w:pgMar w:top="1134" w:right="1134" w:bottom="1134" w:left="1134"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46F1" w:rsidRDefault="00D346F1" w:rsidP="007B355F">
      <w:r>
        <w:separator/>
      </w:r>
    </w:p>
  </w:endnote>
  <w:endnote w:type="continuationSeparator" w:id="0">
    <w:p w:rsidR="00D346F1" w:rsidRDefault="00D346F1" w:rsidP="007B35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4763813"/>
      <w:docPartObj>
        <w:docPartGallery w:val="Page Numbers (Bottom of Page)"/>
        <w:docPartUnique/>
      </w:docPartObj>
    </w:sdtPr>
    <w:sdtEndPr/>
    <w:sdtContent>
      <w:p w:rsidR="009425DB" w:rsidRDefault="009425DB">
        <w:pPr>
          <w:pStyle w:val="a6"/>
        </w:pPr>
        <w:r>
          <w:fldChar w:fldCharType="begin"/>
        </w:r>
        <w:r>
          <w:instrText>PAGE   \* MERGEFORMAT</w:instrText>
        </w:r>
        <w:r>
          <w:fldChar w:fldCharType="separate"/>
        </w:r>
        <w:r w:rsidR="00856F8B">
          <w:rPr>
            <w:noProof/>
          </w:rPr>
          <w:t>80</w:t>
        </w:r>
        <w:r>
          <w:fldChar w:fldCharType="end"/>
        </w:r>
      </w:p>
    </w:sdtContent>
  </w:sdt>
  <w:p w:rsidR="009425DB" w:rsidRDefault="009425DB">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13984295"/>
      <w:docPartObj>
        <w:docPartGallery w:val="Page Numbers (Bottom of Page)"/>
        <w:docPartUnique/>
      </w:docPartObj>
    </w:sdtPr>
    <w:sdtEndPr/>
    <w:sdtContent>
      <w:p w:rsidR="009425DB" w:rsidRDefault="009425DB">
        <w:pPr>
          <w:pStyle w:val="a6"/>
          <w:jc w:val="right"/>
        </w:pPr>
        <w:r>
          <w:fldChar w:fldCharType="begin"/>
        </w:r>
        <w:r>
          <w:instrText>PAGE   \* MERGEFORMAT</w:instrText>
        </w:r>
        <w:r>
          <w:fldChar w:fldCharType="separate"/>
        </w:r>
        <w:r w:rsidR="00856F8B">
          <w:rPr>
            <w:noProof/>
          </w:rPr>
          <w:t>81</w:t>
        </w:r>
        <w:r>
          <w:fldChar w:fldCharType="end"/>
        </w:r>
      </w:p>
    </w:sdtContent>
  </w:sdt>
  <w:p w:rsidR="009425DB" w:rsidRDefault="009425DB">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46F1" w:rsidRDefault="00D346F1" w:rsidP="007B355F">
      <w:r>
        <w:separator/>
      </w:r>
    </w:p>
  </w:footnote>
  <w:footnote w:type="continuationSeparator" w:id="0">
    <w:p w:rsidR="00D346F1" w:rsidRDefault="00D346F1" w:rsidP="007B355F">
      <w:r>
        <w:continuationSeparator/>
      </w:r>
    </w:p>
  </w:footnote>
  <w:footnote w:id="1">
    <w:p w:rsidR="009425DB" w:rsidRDefault="009425DB" w:rsidP="00856F8B">
      <w:pPr>
        <w:pStyle w:val="aa"/>
        <w:jc w:val="both"/>
      </w:pPr>
      <w:r>
        <w:rPr>
          <w:rStyle w:val="ac"/>
        </w:rPr>
        <w:footnoteRef/>
      </w:r>
      <w:r>
        <w:t xml:space="preserve"> Поручение Президента Российской Федерации от 14 марта 2011 г. № Пр-634</w:t>
      </w:r>
    </w:p>
  </w:footnote>
  <w:footnote w:id="2">
    <w:p w:rsidR="009425DB" w:rsidRDefault="009425DB" w:rsidP="00856F8B">
      <w:pPr>
        <w:pStyle w:val="aa"/>
        <w:jc w:val="both"/>
      </w:pPr>
      <w:r>
        <w:rPr>
          <w:rStyle w:val="ac"/>
        </w:rPr>
        <w:footnoteRef/>
      </w:r>
      <w:r>
        <w:t xml:space="preserve"> П</w:t>
      </w:r>
      <w:r w:rsidRPr="00296E23">
        <w:t>риказ Минэкономразвития России от 26 июля 2011 г. № 372</w:t>
      </w:r>
    </w:p>
  </w:footnote>
  <w:footnote w:id="3">
    <w:p w:rsidR="009425DB" w:rsidRDefault="009425DB" w:rsidP="00856F8B">
      <w:pPr>
        <w:pStyle w:val="aa"/>
        <w:jc w:val="both"/>
      </w:pPr>
      <w:r>
        <w:rPr>
          <w:rStyle w:val="ac"/>
        </w:rPr>
        <w:footnoteRef/>
      </w:r>
      <w:r>
        <w:t xml:space="preserve"> </w:t>
      </w:r>
      <w:r w:rsidRPr="001768B3">
        <w:t>Правила предоставления N 209-ФЗ от 24 июля 2007 года, вступил</w:t>
      </w:r>
      <w:r>
        <w:t>и</w:t>
      </w:r>
      <w:r w:rsidRPr="001768B3">
        <w:t xml:space="preserve"> в силу 01 января 2008 года, утверждены постановлением Правительства Российской Федерации от 27 февраля 2009 года № 178 «О распределении и предоставлении субсидий из федерального бюджета бюджетам субъектов Российской Федерации на государственную поддержку малого и среднего предпринимательства, включая крестьянские (фермерские) хозяйства»</w:t>
      </w:r>
    </w:p>
  </w:footnote>
  <w:footnote w:id="4">
    <w:p w:rsidR="009425DB" w:rsidRDefault="009425DB" w:rsidP="00856F8B">
      <w:pPr>
        <w:pStyle w:val="aa"/>
        <w:jc w:val="both"/>
      </w:pPr>
      <w:r>
        <w:rPr>
          <w:rStyle w:val="ac"/>
        </w:rPr>
        <w:footnoteRef/>
      </w:r>
      <w:r>
        <w:t xml:space="preserve"> Раздел подготовлен по материалам Минэкономразвития России, подготовленным к заседанию Правительственной комиссии по вопросам конкуренции и развития малого и среднего предпринимательства, по вопросу «О совершенствовании системы финансовой поддержки малого и среднего предпринимательства, в том числе, создании новых инструментов такой поддержки». Апрель 2013 г.</w:t>
      </w:r>
    </w:p>
  </w:footnote>
  <w:footnote w:id="5">
    <w:p w:rsidR="009425DB" w:rsidRDefault="009425DB" w:rsidP="00856F8B">
      <w:pPr>
        <w:pStyle w:val="aa"/>
        <w:jc w:val="both"/>
      </w:pPr>
      <w:r>
        <w:rPr>
          <w:rStyle w:val="ac"/>
        </w:rPr>
        <w:footnoteRef/>
      </w:r>
      <w:r>
        <w:t xml:space="preserve"> П</w:t>
      </w:r>
      <w:r w:rsidRPr="00C81051">
        <w:t>риказ Минэкономразвития России «Об организации проведения конкурсного отбора субъектов Российской Федерации, бюджетам которых в 2013 году предоставляются субсидии из федерального бюджета на государственную поддержку малого и среднего предпринимательства субъектами Российской Федерации»</w:t>
      </w:r>
      <w:r>
        <w:t xml:space="preserve"> </w:t>
      </w:r>
      <w:r w:rsidRPr="009636B2">
        <w:t>http://www.economy.gov.ru/minec/activity/sections/smallbusiness/support/doc20130424_06</w:t>
      </w:r>
    </w:p>
  </w:footnote>
  <w:footnote w:id="6">
    <w:p w:rsidR="009425DB" w:rsidRDefault="009425DB" w:rsidP="00856F8B">
      <w:pPr>
        <w:pStyle w:val="aa"/>
        <w:jc w:val="both"/>
      </w:pPr>
      <w:r>
        <w:rPr>
          <w:rStyle w:val="ac"/>
        </w:rPr>
        <w:footnoteRef/>
      </w:r>
      <w:r>
        <w:t xml:space="preserve"> </w:t>
      </w:r>
      <w:r w:rsidRPr="00A2644D">
        <w:t>http://www.economy.gov.ru/minec/activity/sections/smallbusiness/indexdocs</w:t>
      </w:r>
    </w:p>
  </w:footnote>
  <w:footnote w:id="7">
    <w:p w:rsidR="009425DB" w:rsidRPr="00E242B6" w:rsidRDefault="009425DB" w:rsidP="00856F8B">
      <w:pPr>
        <w:pStyle w:val="aa"/>
        <w:jc w:val="both"/>
      </w:pPr>
      <w:r>
        <w:rPr>
          <w:rStyle w:val="ac"/>
        </w:rPr>
        <w:footnoteRef/>
      </w:r>
      <w:r>
        <w:t xml:space="preserve"> Региональная программа по поддержке МСП в </w:t>
      </w:r>
      <w:r w:rsidRPr="00F73EC0">
        <w:t xml:space="preserve">Архангельской области включает в себя </w:t>
      </w:r>
      <w:r>
        <w:t xml:space="preserve">мероприятия </w:t>
      </w:r>
      <w:r w:rsidRPr="00F73EC0">
        <w:t xml:space="preserve">по поддержке субъектов </w:t>
      </w:r>
      <w:r>
        <w:t>МСП</w:t>
      </w:r>
      <w:r w:rsidRPr="00F73EC0">
        <w:t xml:space="preserve"> в Ненецком автономном округе.</w:t>
      </w:r>
    </w:p>
  </w:footnote>
  <w:footnote w:id="8">
    <w:p w:rsidR="009425DB" w:rsidRDefault="009425DB" w:rsidP="00856F8B">
      <w:pPr>
        <w:pStyle w:val="aa"/>
        <w:jc w:val="both"/>
      </w:pPr>
      <w:r>
        <w:rPr>
          <w:rStyle w:val="ac"/>
        </w:rPr>
        <w:footnoteRef/>
      </w:r>
      <w:r>
        <w:t xml:space="preserve"> Подготовлено по материалам Минэкономразвития России</w:t>
      </w:r>
    </w:p>
  </w:footnote>
  <w:footnote w:id="9">
    <w:p w:rsidR="009425DB" w:rsidRDefault="009425DB" w:rsidP="00856F8B">
      <w:pPr>
        <w:pStyle w:val="aa"/>
        <w:jc w:val="both"/>
      </w:pPr>
      <w:r>
        <w:rPr>
          <w:rStyle w:val="ac"/>
        </w:rPr>
        <w:footnoteRef/>
      </w:r>
      <w:r>
        <w:t xml:space="preserve"> Сайт Министерства сельского хозяйства Российской Федерации </w:t>
      </w:r>
      <w:hyperlink r:id="rId1" w:history="1">
        <w:r w:rsidRPr="00CD7B65">
          <w:rPr>
            <w:rStyle w:val="af1"/>
          </w:rPr>
          <w:t>http://www.mcx.ru/documents/document/v7_show/16834.342.htm</w:t>
        </w:r>
      </w:hyperlink>
      <w:r>
        <w:t xml:space="preserve"> </w:t>
      </w:r>
    </w:p>
  </w:footnote>
  <w:footnote w:id="10">
    <w:p w:rsidR="009425DB" w:rsidRDefault="009425DB" w:rsidP="00856F8B">
      <w:pPr>
        <w:pStyle w:val="aa"/>
        <w:jc w:val="both"/>
      </w:pPr>
      <w:r>
        <w:rPr>
          <w:rStyle w:val="ac"/>
        </w:rPr>
        <w:footnoteRef/>
      </w:r>
      <w:r>
        <w:t xml:space="preserve"> По материалам сайта </w:t>
      </w:r>
      <w:r w:rsidRPr="003B2CEA">
        <w:t>http://www.fasie.ru/programmy</w:t>
      </w:r>
    </w:p>
  </w:footnote>
  <w:footnote w:id="11">
    <w:p w:rsidR="009425DB" w:rsidRDefault="009425DB" w:rsidP="00856F8B">
      <w:pPr>
        <w:pStyle w:val="aa"/>
        <w:jc w:val="both"/>
      </w:pPr>
      <w:r>
        <w:rPr>
          <w:rStyle w:val="ac"/>
        </w:rPr>
        <w:footnoteRef/>
      </w:r>
      <w:r>
        <w:t xml:space="preserve"> </w:t>
      </w:r>
      <w:r w:rsidRPr="00306BC6">
        <w:t xml:space="preserve">Отчет </w:t>
      </w:r>
      <w:r>
        <w:t xml:space="preserve">ОАО МСП Банк </w:t>
      </w:r>
      <w:r w:rsidRPr="00306BC6">
        <w:t>о реализации Программы финансовой поддержки МСП</w:t>
      </w:r>
      <w:r>
        <w:t xml:space="preserve"> </w:t>
      </w:r>
      <w:r w:rsidRPr="00306BC6">
        <w:t>http://www.mspbank.ru/ru/analytical_center/analytical_reports/programm_realization/</w:t>
      </w:r>
    </w:p>
  </w:footnote>
  <w:footnote w:id="12">
    <w:p w:rsidR="009425DB" w:rsidRDefault="009425DB" w:rsidP="00856F8B">
      <w:pPr>
        <w:pStyle w:val="aa"/>
        <w:jc w:val="both"/>
      </w:pPr>
      <w:r>
        <w:rPr>
          <w:rStyle w:val="ac"/>
        </w:rPr>
        <w:footnoteRef/>
      </w:r>
      <w:r>
        <w:t xml:space="preserve"> Официальный сайт Минэкономразвития России </w:t>
      </w:r>
      <w:r w:rsidRPr="00015B96">
        <w:t>http://www.economy.gov.ru/minec/press/news/doc20130403_06</w:t>
      </w:r>
    </w:p>
  </w:footnote>
  <w:footnote w:id="13">
    <w:p w:rsidR="009425DB" w:rsidRDefault="009425DB" w:rsidP="00856F8B">
      <w:pPr>
        <w:pStyle w:val="aa"/>
        <w:jc w:val="both"/>
      </w:pPr>
      <w:r>
        <w:rPr>
          <w:rStyle w:val="ac"/>
        </w:rPr>
        <w:footnoteRef/>
      </w:r>
      <w:r>
        <w:t xml:space="preserve"> Официальный сайт ОАО ЭКСАР </w:t>
      </w:r>
      <w:r w:rsidRPr="00977949">
        <w:t>http://www.exiar.ru/about/profile/</w:t>
      </w:r>
    </w:p>
  </w:footnote>
  <w:footnote w:id="14">
    <w:p w:rsidR="009425DB" w:rsidRDefault="009425DB" w:rsidP="00856F8B">
      <w:pPr>
        <w:pStyle w:val="aa"/>
        <w:jc w:val="both"/>
      </w:pPr>
      <w:r>
        <w:rPr>
          <w:rStyle w:val="ac"/>
        </w:rPr>
        <w:footnoteRef/>
      </w:r>
      <w:r>
        <w:t xml:space="preserve"> </w:t>
      </w:r>
      <w:r w:rsidRPr="003A5C96">
        <w:t>ч. 3 ст.</w:t>
      </w:r>
      <w:r>
        <w:t xml:space="preserve"> </w:t>
      </w:r>
      <w:r w:rsidRPr="003A5C96">
        <w:t>3 Федерального закона от 24.07.2007 г. № 209-ФЗ «О развитии малого и среднего предпринимательства в Российской Федерации»</w:t>
      </w:r>
    </w:p>
  </w:footnote>
  <w:footnote w:id="15">
    <w:p w:rsidR="009425DB" w:rsidRDefault="009425DB" w:rsidP="00856F8B">
      <w:pPr>
        <w:pStyle w:val="aa"/>
        <w:jc w:val="both"/>
      </w:pPr>
      <w:r>
        <w:rPr>
          <w:rStyle w:val="ac"/>
        </w:rPr>
        <w:footnoteRef/>
      </w:r>
      <w:r>
        <w:t xml:space="preserve"> </w:t>
      </w:r>
      <w:r w:rsidRPr="00921010">
        <w:t>ч. 4 ст.</w:t>
      </w:r>
      <w:r>
        <w:t xml:space="preserve"> </w:t>
      </w:r>
      <w:r w:rsidRPr="00921010">
        <w:t>3 Федерального закона от 24.07.2007 г. № 209-ФЗ «О развитии малого и среднего предпринимательства в Российской Федерации»</w:t>
      </w:r>
    </w:p>
  </w:footnote>
  <w:footnote w:id="16">
    <w:p w:rsidR="009425DB" w:rsidRPr="00D43B65" w:rsidRDefault="009425DB" w:rsidP="00856F8B">
      <w:pPr>
        <w:pStyle w:val="aa"/>
        <w:jc w:val="both"/>
      </w:pPr>
      <w:r>
        <w:rPr>
          <w:rStyle w:val="ac"/>
        </w:rPr>
        <w:footnoteRef/>
      </w:r>
      <w:r>
        <w:t xml:space="preserve"> Подготовлено по материалам Портала внешнеэкономической информации Минэкономразвития России </w:t>
      </w:r>
      <w:r w:rsidRPr="00D43B65">
        <w:t>http://www.ved.gov.ru/</w:t>
      </w:r>
    </w:p>
  </w:footnote>
  <w:footnote w:id="17">
    <w:p w:rsidR="009425DB" w:rsidRPr="00283F2C" w:rsidRDefault="009425DB" w:rsidP="00856F8B">
      <w:pPr>
        <w:pStyle w:val="aa"/>
        <w:jc w:val="both"/>
      </w:pPr>
      <w:r>
        <w:rPr>
          <w:rStyle w:val="ac"/>
        </w:rPr>
        <w:footnoteRef/>
      </w:r>
      <w:r>
        <w:t xml:space="preserve"> </w:t>
      </w:r>
      <w:r w:rsidRPr="00283F2C">
        <w:t>http://www.ved.gov.ru/rus_export/exporters_support/international_programs/</w:t>
      </w:r>
    </w:p>
  </w:footnote>
  <w:footnote w:id="18">
    <w:p w:rsidR="009425DB" w:rsidRPr="00946E05" w:rsidRDefault="009425DB" w:rsidP="00856F8B">
      <w:pPr>
        <w:pStyle w:val="aa"/>
        <w:jc w:val="both"/>
      </w:pPr>
      <w:r>
        <w:rPr>
          <w:rStyle w:val="ac"/>
        </w:rPr>
        <w:footnoteRef/>
      </w:r>
      <w:r>
        <w:t xml:space="preserve"> </w:t>
      </w:r>
      <w:r w:rsidRPr="007A16C9">
        <w:t>http://eeas.europa.eu/delegations/russia/eu_russia/tech_financial_cooperation/partnership_modernisation_facility/index_ru.htm</w:t>
      </w:r>
    </w:p>
  </w:footnote>
  <w:footnote w:id="19">
    <w:p w:rsidR="009425DB" w:rsidRDefault="009425DB" w:rsidP="00856F8B">
      <w:pPr>
        <w:pStyle w:val="aa"/>
        <w:jc w:val="both"/>
      </w:pPr>
      <w:r>
        <w:rPr>
          <w:rStyle w:val="ac"/>
        </w:rPr>
        <w:footnoteRef/>
      </w:r>
      <w:r>
        <w:t xml:space="preserve"> Вероятно, порядок </w:t>
      </w:r>
      <w:r w:rsidRPr="00133A97">
        <w:rPr>
          <w:szCs w:val="28"/>
        </w:rPr>
        <w:t>не претерпит принципиальных изменений после вступления в силу закона</w:t>
      </w:r>
    </w:p>
  </w:footnote>
  <w:footnote w:id="20">
    <w:p w:rsidR="009425DB" w:rsidRDefault="009425DB" w:rsidP="00856F8B">
      <w:pPr>
        <w:pStyle w:val="aa"/>
        <w:jc w:val="both"/>
      </w:pPr>
      <w:r>
        <w:rPr>
          <w:rStyle w:val="ac"/>
        </w:rPr>
        <w:footnoteRef/>
      </w:r>
      <w:r>
        <w:t xml:space="preserve"> Контактную информацию можно получить по адресу </w:t>
      </w:r>
      <w:r w:rsidRPr="00CF5EF1">
        <w:t>http://www.бизнес-омбудсмен</w:t>
      </w:r>
      <w:proofErr w:type="gramStart"/>
      <w:r w:rsidRPr="00CF5EF1">
        <w:t>.р</w:t>
      </w:r>
      <w:proofErr w:type="gramEnd"/>
      <w:r w:rsidRPr="00CF5EF1">
        <w:t>ф/main.php?mid=46</w:t>
      </w:r>
    </w:p>
  </w:footnote>
  <w:footnote w:id="21">
    <w:p w:rsidR="009425DB" w:rsidRDefault="009425DB" w:rsidP="00856F8B">
      <w:pPr>
        <w:pStyle w:val="aa"/>
        <w:jc w:val="both"/>
      </w:pPr>
      <w:r>
        <w:rPr>
          <w:rStyle w:val="ac"/>
        </w:rPr>
        <w:footnoteRef/>
      </w:r>
      <w:r>
        <w:t xml:space="preserve"> Контактная информация доступна по адресу </w:t>
      </w:r>
      <w:hyperlink r:id="rId2" w:history="1">
        <w:r w:rsidRPr="00240C53">
          <w:rPr>
            <w:rStyle w:val="af1"/>
          </w:rPr>
          <w:t>http://www.tpprf.ru/ru/about/scheme/depProtection/index.php</w:t>
        </w:r>
      </w:hyperlink>
      <w:r>
        <w:t xml:space="preserve"> </w:t>
      </w:r>
    </w:p>
  </w:footnote>
  <w:footnote w:id="22">
    <w:p w:rsidR="009425DB" w:rsidRDefault="009425DB" w:rsidP="00856F8B">
      <w:pPr>
        <w:pStyle w:val="aa"/>
        <w:jc w:val="both"/>
      </w:pPr>
      <w:r>
        <w:rPr>
          <w:rStyle w:val="ac"/>
        </w:rPr>
        <w:footnoteRef/>
      </w:r>
      <w:r>
        <w:t xml:space="preserve"> </w:t>
      </w:r>
      <w:r w:rsidRPr="00D57213">
        <w:rPr>
          <w:rFonts w:eastAsia="Times New Roman"/>
          <w:color w:val="000000"/>
          <w:lang w:eastAsia="ru-RU"/>
        </w:rPr>
        <w:t>Сбербанк</w:t>
      </w:r>
      <w:r w:rsidRPr="002C046F">
        <w:rPr>
          <w:rFonts w:eastAsia="Times New Roman"/>
          <w:color w:val="000000"/>
          <w:lang w:eastAsia="ru-RU"/>
        </w:rPr>
        <w:t xml:space="preserve">, </w:t>
      </w:r>
      <w:r w:rsidRPr="00D57213">
        <w:rPr>
          <w:rFonts w:eastAsia="Times New Roman"/>
          <w:color w:val="000000"/>
          <w:lang w:eastAsia="ru-RU"/>
        </w:rPr>
        <w:t>Уралсиб</w:t>
      </w:r>
      <w:r w:rsidRPr="002C046F">
        <w:rPr>
          <w:rFonts w:eastAsia="Times New Roman"/>
          <w:color w:val="000000"/>
          <w:lang w:eastAsia="ru-RU"/>
        </w:rPr>
        <w:t xml:space="preserve">, </w:t>
      </w:r>
      <w:r w:rsidRPr="00D57213">
        <w:rPr>
          <w:rFonts w:eastAsia="Times New Roman"/>
          <w:color w:val="000000"/>
          <w:lang w:eastAsia="ru-RU"/>
        </w:rPr>
        <w:t>Промсвязьбанк</w:t>
      </w:r>
      <w:r w:rsidRPr="002C046F">
        <w:rPr>
          <w:rFonts w:eastAsia="Times New Roman"/>
          <w:color w:val="000000"/>
          <w:lang w:eastAsia="ru-RU"/>
        </w:rPr>
        <w:t xml:space="preserve">, </w:t>
      </w:r>
      <w:r w:rsidRPr="00D57213">
        <w:rPr>
          <w:rFonts w:eastAsia="Times New Roman"/>
          <w:color w:val="000000"/>
          <w:lang w:eastAsia="ru-RU"/>
        </w:rPr>
        <w:t>ВТБ 24</w:t>
      </w:r>
      <w:r w:rsidRPr="002C046F">
        <w:rPr>
          <w:rFonts w:eastAsia="Times New Roman"/>
          <w:b/>
          <w:bCs/>
          <w:color w:val="000000"/>
          <w:lang w:eastAsia="ru-RU"/>
        </w:rPr>
        <w:t xml:space="preserve">, </w:t>
      </w:r>
      <w:r w:rsidRPr="00D57213">
        <w:rPr>
          <w:rFonts w:eastAsia="Times New Roman"/>
          <w:color w:val="000000"/>
          <w:lang w:eastAsia="ru-RU"/>
        </w:rPr>
        <w:t>Возрождение</w:t>
      </w:r>
      <w:r w:rsidRPr="002C046F">
        <w:rPr>
          <w:rFonts w:eastAsia="Times New Roman"/>
          <w:color w:val="000000"/>
          <w:lang w:eastAsia="ru-RU"/>
        </w:rPr>
        <w:t xml:space="preserve">, </w:t>
      </w:r>
      <w:r w:rsidRPr="00D57213">
        <w:rPr>
          <w:rFonts w:eastAsia="Times New Roman"/>
          <w:color w:val="000000"/>
          <w:lang w:eastAsia="ru-RU"/>
        </w:rPr>
        <w:t>Московский Индустриальный Банк</w:t>
      </w:r>
      <w:r w:rsidRPr="002C046F">
        <w:rPr>
          <w:rFonts w:eastAsia="Times New Roman"/>
          <w:color w:val="000000"/>
          <w:lang w:eastAsia="ru-RU"/>
        </w:rPr>
        <w:t xml:space="preserve">, </w:t>
      </w:r>
      <w:r w:rsidRPr="00D57213">
        <w:rPr>
          <w:rFonts w:eastAsia="Times New Roman"/>
          <w:color w:val="000000"/>
          <w:lang w:eastAsia="ru-RU"/>
        </w:rPr>
        <w:t>Транскапиталбанк</w:t>
      </w:r>
      <w:r w:rsidRPr="002C046F">
        <w:rPr>
          <w:rFonts w:eastAsia="Times New Roman"/>
          <w:color w:val="000000"/>
          <w:lang w:eastAsia="ru-RU"/>
        </w:rPr>
        <w:t xml:space="preserve">, </w:t>
      </w:r>
      <w:r w:rsidRPr="00D57213">
        <w:rPr>
          <w:rFonts w:eastAsia="Times New Roman"/>
          <w:color w:val="000000"/>
          <w:lang w:eastAsia="ru-RU"/>
        </w:rPr>
        <w:t>Центр-Инвест</w:t>
      </w:r>
      <w:r w:rsidRPr="002C046F">
        <w:rPr>
          <w:rFonts w:eastAsia="Times New Roman"/>
          <w:color w:val="000000"/>
          <w:lang w:eastAsia="ru-RU"/>
        </w:rPr>
        <w:t xml:space="preserve">, </w:t>
      </w:r>
      <w:r w:rsidRPr="00D57213">
        <w:rPr>
          <w:rFonts w:eastAsia="Times New Roman"/>
          <w:color w:val="000000"/>
          <w:lang w:eastAsia="ru-RU"/>
        </w:rPr>
        <w:t>Инвестторгбанк</w:t>
      </w:r>
      <w:r w:rsidRPr="002C046F">
        <w:rPr>
          <w:rFonts w:eastAsia="Times New Roman"/>
          <w:color w:val="000000"/>
          <w:lang w:eastAsia="ru-RU"/>
        </w:rPr>
        <w:t xml:space="preserve">, </w:t>
      </w:r>
      <w:r w:rsidRPr="00D57213">
        <w:rPr>
          <w:rFonts w:eastAsia="Times New Roman"/>
          <w:color w:val="000000"/>
          <w:lang w:eastAsia="ru-RU"/>
        </w:rPr>
        <w:t>Запсибкомбанк</w:t>
      </w:r>
      <w:r w:rsidRPr="002C046F">
        <w:rPr>
          <w:rFonts w:eastAsia="Times New Roman"/>
          <w:color w:val="000000"/>
          <w:lang w:eastAsia="ru-RU"/>
        </w:rPr>
        <w:t xml:space="preserve">, </w:t>
      </w:r>
      <w:r w:rsidRPr="00D57213">
        <w:rPr>
          <w:rFonts w:eastAsia="Times New Roman"/>
          <w:color w:val="000000"/>
          <w:lang w:eastAsia="ru-RU"/>
        </w:rPr>
        <w:t>АК Барс</w:t>
      </w:r>
      <w:r w:rsidRPr="002C046F">
        <w:rPr>
          <w:rFonts w:eastAsia="Times New Roman"/>
          <w:color w:val="000000"/>
          <w:lang w:eastAsia="ru-RU"/>
        </w:rPr>
        <w:t xml:space="preserve">, </w:t>
      </w:r>
      <w:r w:rsidRPr="00D57213">
        <w:rPr>
          <w:rFonts w:eastAsia="Times New Roman"/>
          <w:color w:val="000000"/>
          <w:lang w:eastAsia="ru-RU"/>
        </w:rPr>
        <w:t>МДМ Банк</w:t>
      </w:r>
      <w:r w:rsidRPr="002C046F">
        <w:rPr>
          <w:rFonts w:eastAsia="Times New Roman"/>
          <w:color w:val="000000"/>
          <w:lang w:eastAsia="ru-RU"/>
        </w:rPr>
        <w:t xml:space="preserve">, </w:t>
      </w:r>
      <w:r w:rsidRPr="00D57213">
        <w:rPr>
          <w:rFonts w:eastAsia="Times New Roman"/>
          <w:color w:val="000000"/>
          <w:lang w:eastAsia="ru-RU"/>
        </w:rPr>
        <w:t>Банк Интеза</w:t>
      </w:r>
      <w:r w:rsidRPr="002C046F">
        <w:rPr>
          <w:rFonts w:eastAsia="Times New Roman"/>
          <w:color w:val="000000"/>
          <w:lang w:eastAsia="ru-RU"/>
        </w:rPr>
        <w:t xml:space="preserve">, </w:t>
      </w:r>
      <w:r w:rsidRPr="00D57213">
        <w:rPr>
          <w:rFonts w:eastAsia="Times New Roman"/>
          <w:color w:val="000000"/>
          <w:lang w:eastAsia="ru-RU"/>
        </w:rPr>
        <w:t>Росбанк</w:t>
      </w:r>
      <w:r w:rsidRPr="002C046F">
        <w:rPr>
          <w:rFonts w:eastAsia="Times New Roman"/>
          <w:color w:val="000000"/>
          <w:lang w:eastAsia="ru-RU"/>
        </w:rPr>
        <w:t xml:space="preserve">, </w:t>
      </w:r>
      <w:r w:rsidRPr="00D57213">
        <w:rPr>
          <w:rFonts w:eastAsia="Times New Roman"/>
          <w:color w:val="000000"/>
          <w:lang w:eastAsia="ru-RU"/>
        </w:rPr>
        <w:t>Альфа-Банк</w:t>
      </w:r>
    </w:p>
  </w:footnote>
  <w:footnote w:id="23">
    <w:p w:rsidR="009425DB" w:rsidRDefault="009425DB" w:rsidP="00856F8B">
      <w:pPr>
        <w:pStyle w:val="aa"/>
        <w:jc w:val="both"/>
      </w:pPr>
      <w:r>
        <w:rPr>
          <w:rStyle w:val="ac"/>
        </w:rPr>
        <w:footnoteRef/>
      </w:r>
      <w:r>
        <w:t xml:space="preserve"> </w:t>
      </w:r>
      <w:hyperlink r:id="rId3" w:history="1">
        <w:r>
          <w:rPr>
            <w:rStyle w:val="af1"/>
          </w:rPr>
          <w:t>http://rating.rbc.ru/</w:t>
        </w:r>
      </w:hyperlink>
    </w:p>
  </w:footnote>
  <w:footnote w:id="24">
    <w:p w:rsidR="009425DB" w:rsidRPr="00E96E9B" w:rsidRDefault="009425DB" w:rsidP="00856F8B">
      <w:pPr>
        <w:pStyle w:val="aa"/>
        <w:jc w:val="both"/>
      </w:pPr>
      <w:r>
        <w:rPr>
          <w:rStyle w:val="ac"/>
        </w:rPr>
        <w:footnoteRef/>
      </w:r>
      <w:r>
        <w:t xml:space="preserve"> </w:t>
      </w:r>
      <w:r w:rsidRPr="009648D5">
        <w:t>Наличные деньги в обращении вне банковской системы</w:t>
      </w:r>
      <w:r>
        <w:t>.</w:t>
      </w:r>
    </w:p>
  </w:footnote>
  <w:footnote w:id="25">
    <w:p w:rsidR="009425DB" w:rsidRDefault="009425DB" w:rsidP="00856F8B">
      <w:pPr>
        <w:pStyle w:val="aa"/>
        <w:jc w:val="both"/>
      </w:pPr>
      <w:r>
        <w:rPr>
          <w:rStyle w:val="ac"/>
        </w:rPr>
        <w:footnoteRef/>
      </w:r>
      <w:r>
        <w:t xml:space="preserve"> Из-за отсутствия данных нет возможности определить темп роста объемов кредитования на 01.01.2010г., поэтому примем его равным 100%</w:t>
      </w:r>
    </w:p>
  </w:footnote>
  <w:footnote w:id="26">
    <w:p w:rsidR="009425DB" w:rsidRPr="00B82E57" w:rsidRDefault="009425DB" w:rsidP="00856F8B">
      <w:pPr>
        <w:jc w:val="both"/>
        <w:rPr>
          <w:sz w:val="20"/>
          <w:szCs w:val="20"/>
        </w:rPr>
      </w:pPr>
      <w:r w:rsidRPr="00B82E57">
        <w:rPr>
          <w:rStyle w:val="ac"/>
          <w:sz w:val="20"/>
          <w:szCs w:val="20"/>
        </w:rPr>
        <w:footnoteRef/>
      </w:r>
      <w:r w:rsidRPr="00B82E57">
        <w:rPr>
          <w:sz w:val="20"/>
          <w:szCs w:val="20"/>
        </w:rPr>
        <w:t xml:space="preserve"> </w:t>
      </w:r>
      <w:r w:rsidRPr="00B82E57">
        <w:rPr>
          <w:rFonts w:eastAsia="Times New Roman"/>
          <w:color w:val="000000"/>
          <w:sz w:val="20"/>
          <w:szCs w:val="20"/>
          <w:lang w:eastAsia="ru-RU"/>
        </w:rPr>
        <w:t xml:space="preserve">Сбербанк, </w:t>
      </w:r>
      <w:proofErr w:type="spellStart"/>
      <w:r w:rsidRPr="00B82E57">
        <w:rPr>
          <w:rFonts w:eastAsia="Times New Roman"/>
          <w:color w:val="000000"/>
          <w:sz w:val="20"/>
          <w:szCs w:val="20"/>
          <w:lang w:eastAsia="ru-RU"/>
        </w:rPr>
        <w:t>Уралсиб</w:t>
      </w:r>
      <w:proofErr w:type="spellEnd"/>
      <w:r w:rsidRPr="00B82E57">
        <w:rPr>
          <w:rFonts w:eastAsia="Times New Roman"/>
          <w:color w:val="000000"/>
          <w:sz w:val="20"/>
          <w:szCs w:val="20"/>
          <w:lang w:eastAsia="ru-RU"/>
        </w:rPr>
        <w:t>, Промсвязьбанк, ВТБ 24</w:t>
      </w:r>
      <w:r w:rsidRPr="00B82E57">
        <w:rPr>
          <w:rFonts w:eastAsia="Times New Roman"/>
          <w:b/>
          <w:bCs/>
          <w:color w:val="000000"/>
          <w:sz w:val="20"/>
          <w:szCs w:val="20"/>
          <w:lang w:eastAsia="ru-RU"/>
        </w:rPr>
        <w:t xml:space="preserve">, </w:t>
      </w:r>
      <w:r w:rsidRPr="00B82E57">
        <w:rPr>
          <w:rFonts w:eastAsia="Times New Roman"/>
          <w:color w:val="000000"/>
          <w:sz w:val="20"/>
          <w:szCs w:val="20"/>
          <w:lang w:eastAsia="ru-RU"/>
        </w:rPr>
        <w:t xml:space="preserve">Возрождение, Московский Индустриальный Банк, </w:t>
      </w:r>
      <w:proofErr w:type="spellStart"/>
      <w:r w:rsidRPr="00B82E57">
        <w:rPr>
          <w:rFonts w:eastAsia="Times New Roman"/>
          <w:color w:val="000000"/>
          <w:sz w:val="20"/>
          <w:szCs w:val="20"/>
          <w:lang w:eastAsia="ru-RU"/>
        </w:rPr>
        <w:t>Транскапиталбанк</w:t>
      </w:r>
      <w:proofErr w:type="spellEnd"/>
      <w:r w:rsidRPr="00B82E57">
        <w:rPr>
          <w:rFonts w:eastAsia="Times New Roman"/>
          <w:color w:val="000000"/>
          <w:sz w:val="20"/>
          <w:szCs w:val="20"/>
          <w:lang w:eastAsia="ru-RU"/>
        </w:rPr>
        <w:t xml:space="preserve">, Центр-Инвест, </w:t>
      </w:r>
      <w:proofErr w:type="spellStart"/>
      <w:r w:rsidRPr="00B82E57">
        <w:rPr>
          <w:rFonts w:eastAsia="Times New Roman"/>
          <w:color w:val="000000"/>
          <w:sz w:val="20"/>
          <w:szCs w:val="20"/>
          <w:lang w:eastAsia="ru-RU"/>
        </w:rPr>
        <w:t>Инвестторгбанк</w:t>
      </w:r>
      <w:proofErr w:type="spellEnd"/>
      <w:r w:rsidRPr="00B82E57">
        <w:rPr>
          <w:rFonts w:eastAsia="Times New Roman"/>
          <w:color w:val="000000"/>
          <w:sz w:val="20"/>
          <w:szCs w:val="20"/>
          <w:lang w:eastAsia="ru-RU"/>
        </w:rPr>
        <w:t xml:space="preserve">, Запсибкомбанк, АК Барс, МДМ Банк, Банк </w:t>
      </w:r>
      <w:proofErr w:type="spellStart"/>
      <w:r w:rsidRPr="00B82E57">
        <w:rPr>
          <w:rFonts w:eastAsia="Times New Roman"/>
          <w:color w:val="000000"/>
          <w:sz w:val="20"/>
          <w:szCs w:val="20"/>
          <w:lang w:eastAsia="ru-RU"/>
        </w:rPr>
        <w:t>Интеза</w:t>
      </w:r>
      <w:proofErr w:type="spellEnd"/>
      <w:r w:rsidRPr="00B82E57">
        <w:rPr>
          <w:rFonts w:eastAsia="Times New Roman"/>
          <w:color w:val="000000"/>
          <w:sz w:val="20"/>
          <w:szCs w:val="20"/>
          <w:lang w:eastAsia="ru-RU"/>
        </w:rPr>
        <w:t>, Росбанк, Альфа-Банк</w:t>
      </w:r>
    </w:p>
  </w:footnote>
  <w:footnote w:id="27">
    <w:p w:rsidR="009425DB" w:rsidRDefault="009425DB" w:rsidP="00856F8B">
      <w:pPr>
        <w:pStyle w:val="aa"/>
        <w:jc w:val="both"/>
      </w:pPr>
      <w:r>
        <w:rPr>
          <w:rStyle w:val="ac"/>
        </w:rPr>
        <w:footnoteRef/>
      </w:r>
      <w:r>
        <w:t xml:space="preserve"> </w:t>
      </w:r>
      <w:r w:rsidRPr="00B27F70">
        <w:t>Московский Индустриальный Банк</w:t>
      </w:r>
      <w:r>
        <w:t xml:space="preserve"> из анализа исключен, так как на его официальном сайте не предоставлена необходимая информация</w:t>
      </w:r>
    </w:p>
  </w:footnote>
  <w:footnote w:id="28">
    <w:p w:rsidR="009425DB" w:rsidRDefault="009425DB" w:rsidP="00856F8B">
      <w:pPr>
        <w:pStyle w:val="aa"/>
        <w:jc w:val="both"/>
      </w:pPr>
      <w:r>
        <w:rPr>
          <w:rStyle w:val="ac"/>
        </w:rPr>
        <w:footnoteRef/>
      </w:r>
      <w:r>
        <w:t xml:space="preserve"> </w:t>
      </w:r>
      <w:r w:rsidRPr="007E7641">
        <w:t>Малый бизнес в России. Текущие позиции ВТБ24</w:t>
      </w:r>
      <w:r w:rsidRPr="007E7641">
        <w:rPr>
          <w:b/>
          <w:bCs/>
        </w:rPr>
        <w:t xml:space="preserve"> </w:t>
      </w:r>
    </w:p>
  </w:footnote>
  <w:footnote w:id="29">
    <w:p w:rsidR="009425DB" w:rsidRDefault="009425DB" w:rsidP="00856F8B">
      <w:pPr>
        <w:pStyle w:val="aa"/>
        <w:jc w:val="both"/>
      </w:pPr>
      <w:r>
        <w:rPr>
          <w:rStyle w:val="ac"/>
        </w:rPr>
        <w:footnoteRef/>
      </w:r>
      <w:r>
        <w:t xml:space="preserve"> </w:t>
      </w:r>
      <w:hyperlink r:id="rId4" w:history="1">
        <w:r>
          <w:rPr>
            <w:rStyle w:val="af1"/>
          </w:rPr>
          <w:t>http://franshiza.ru/franchise/category/</w:t>
        </w:r>
      </w:hyperlink>
    </w:p>
  </w:footnote>
  <w:footnote w:id="30">
    <w:p w:rsidR="009425DB" w:rsidRPr="00DC6687" w:rsidRDefault="009425DB" w:rsidP="00856F8B">
      <w:pPr>
        <w:pStyle w:val="aa"/>
        <w:jc w:val="both"/>
      </w:pPr>
      <w:r>
        <w:rPr>
          <w:rStyle w:val="ac"/>
        </w:rPr>
        <w:footnoteRef/>
      </w:r>
      <w:r>
        <w:t xml:space="preserve"> На диаграмме представлены данные по тем банкам, которые предоставляют подобные кредитные продукты и информацию по ним на своем официальном сайте</w:t>
      </w:r>
    </w:p>
  </w:footnote>
  <w:footnote w:id="31">
    <w:p w:rsidR="009425DB" w:rsidRDefault="009425DB" w:rsidP="00856F8B">
      <w:pPr>
        <w:pStyle w:val="aa"/>
        <w:jc w:val="both"/>
      </w:pPr>
      <w:r>
        <w:rPr>
          <w:rStyle w:val="ac"/>
        </w:rPr>
        <w:footnoteRef/>
      </w:r>
      <w:r>
        <w:t xml:space="preserve"> На диаграмме представлены данные по тем банкам, которые предоставляют подобные кредитные продукты и информацию по ним на своем официальном сайте</w:t>
      </w:r>
    </w:p>
  </w:footnote>
  <w:footnote w:id="32">
    <w:p w:rsidR="009425DB" w:rsidRPr="00891565" w:rsidRDefault="009425DB" w:rsidP="00856F8B">
      <w:pPr>
        <w:pStyle w:val="aa"/>
        <w:jc w:val="both"/>
      </w:pPr>
      <w:r>
        <w:rPr>
          <w:rStyle w:val="ac"/>
        </w:rPr>
        <w:footnoteRef/>
      </w:r>
      <w:r>
        <w:t xml:space="preserve"> На диаграмме представлены данные по тем банкам, которые предоставляют подобные кредитные продукты и информацию по ним на своем официальном сайте</w:t>
      </w:r>
    </w:p>
  </w:footnote>
  <w:footnote w:id="33">
    <w:p w:rsidR="009425DB" w:rsidRPr="0087424A" w:rsidRDefault="009425DB" w:rsidP="00856F8B">
      <w:pPr>
        <w:pStyle w:val="aa"/>
        <w:jc w:val="both"/>
      </w:pPr>
      <w:r>
        <w:rPr>
          <w:rStyle w:val="ac"/>
        </w:rPr>
        <w:footnoteRef/>
      </w:r>
      <w:r>
        <w:t xml:space="preserve"> На диаграмме представлены данные по тем банкам, которые предоставляют подобные кредитные продукты и информацию по ним на своем официальном сайте</w:t>
      </w:r>
    </w:p>
  </w:footnote>
  <w:footnote w:id="34">
    <w:p w:rsidR="009425DB" w:rsidRDefault="009425DB" w:rsidP="00856F8B">
      <w:pPr>
        <w:pStyle w:val="aa"/>
        <w:jc w:val="both"/>
      </w:pPr>
      <w:r w:rsidRPr="00901271">
        <w:rPr>
          <w:rStyle w:val="ac"/>
        </w:rPr>
        <w:footnoteRef/>
      </w:r>
      <w:r w:rsidRPr="00901271">
        <w:t xml:space="preserve"> Статистический сборник «Малое и среднее предпринимательство России.2012». Москва, декабрь 2012</w:t>
      </w:r>
      <w:r>
        <w:t xml:space="preserve"> г.</w:t>
      </w:r>
      <w:r>
        <w:rPr>
          <w:lang w:val="en-US"/>
        </w:rPr>
        <w:t>www</w:t>
      </w:r>
      <w:r w:rsidRPr="00764E25">
        <w:t>.</w:t>
      </w:r>
      <w:proofErr w:type="spellStart"/>
      <w:r>
        <w:rPr>
          <w:lang w:val="en-US"/>
        </w:rPr>
        <w:t>gks</w:t>
      </w:r>
      <w:proofErr w:type="spellEnd"/>
      <w:r w:rsidRPr="00764E25">
        <w:t>.</w:t>
      </w:r>
      <w:proofErr w:type="spellStart"/>
      <w:r>
        <w:rPr>
          <w:lang w:val="en-US"/>
        </w:rPr>
        <w:t>ru</w:t>
      </w:r>
      <w:proofErr w:type="spellEnd"/>
      <w:r>
        <w:t xml:space="preserve"> </w:t>
      </w:r>
      <w:hyperlink r:id="rId5" w:history="1">
        <w:r w:rsidRPr="00B27712">
          <w:rPr>
            <w:rStyle w:val="af1"/>
          </w:rPr>
          <w:t>http://www.gks.ru/wps/wcm/connect/rosstat_main/rosstat/ru/statistics/publications/catalog/doc_1139841601359</w:t>
        </w:r>
      </w:hyperlink>
    </w:p>
    <w:p w:rsidR="009425DB" w:rsidRPr="00CF27E5" w:rsidRDefault="009425DB" w:rsidP="00856F8B">
      <w:pPr>
        <w:pStyle w:val="aa"/>
        <w:jc w:val="both"/>
      </w:pPr>
    </w:p>
  </w:footnote>
  <w:footnote w:id="35">
    <w:p w:rsidR="009425DB" w:rsidRPr="00F03F22" w:rsidRDefault="009425DB" w:rsidP="00856F8B">
      <w:pPr>
        <w:pStyle w:val="aa"/>
        <w:jc w:val="both"/>
      </w:pPr>
      <w:r w:rsidRPr="00F03F22">
        <w:rPr>
          <w:rStyle w:val="ac"/>
        </w:rPr>
        <w:footnoteRef/>
      </w:r>
      <w:r w:rsidRPr="00F03F22">
        <w:t xml:space="preserve"> В этом разделе приведены сведения о количестве ИП и МСП, по данным Росстата, </w:t>
      </w:r>
      <w:proofErr w:type="gramStart"/>
      <w:r w:rsidRPr="00F03F22">
        <w:t>на конец</w:t>
      </w:r>
      <w:proofErr w:type="gramEnd"/>
      <w:r w:rsidRPr="00F03F22">
        <w:t xml:space="preserve"> 2011 года, источник – официально опубликованный  ежегодник «Малое и среднее предпринимательство в России, 2012»</w:t>
      </w:r>
    </w:p>
  </w:footnote>
  <w:footnote w:id="36">
    <w:p w:rsidR="009425DB" w:rsidRPr="005F652A" w:rsidRDefault="009425DB" w:rsidP="00856F8B">
      <w:pPr>
        <w:pStyle w:val="aa"/>
        <w:jc w:val="both"/>
      </w:pPr>
      <w:r w:rsidRPr="00F03F22">
        <w:rPr>
          <w:rStyle w:val="ac"/>
        </w:rPr>
        <w:footnoteRef/>
      </w:r>
      <w:r w:rsidRPr="00F03F22">
        <w:t xml:space="preserve"> Данные взяты из «Прогноза долгосрочного социально-экономического развития Российской Федерации на период до 2030 года», подготовленного Минэкономразвития с использованием данных Росстата и Федеральной налоговой службы. Согласно данным прогноза по состоянию на 1 января 2012 года в Российской Федерации осуществляли деятельность 6 млн. субъектов МСП, в том числе 4,1 млн. ИП; в секторе МСП без учета внешних совместителей занято 17,8 млн. человек, что составляет почти 24% от экономически активного населения Российской Федерации. Имеющиеся расхождения в численности ИП с данными Росстата связаны с переходом на учет количества </w:t>
      </w:r>
      <w:proofErr w:type="gramStart"/>
      <w:r w:rsidRPr="00F03F22">
        <w:t>действующих</w:t>
      </w:r>
      <w:proofErr w:type="gramEnd"/>
      <w:r w:rsidRPr="00F03F22">
        <w:t xml:space="preserve"> ИП.</w:t>
      </w:r>
    </w:p>
  </w:footnote>
  <w:footnote w:id="37">
    <w:p w:rsidR="009425DB" w:rsidRPr="00477612" w:rsidRDefault="009425DB" w:rsidP="00856F8B">
      <w:pPr>
        <w:pStyle w:val="aa"/>
        <w:jc w:val="both"/>
      </w:pPr>
      <w:r>
        <w:rPr>
          <w:rStyle w:val="ac"/>
        </w:rPr>
        <w:footnoteRef/>
      </w:r>
      <w:r>
        <w:t xml:space="preserve"> </w:t>
      </w:r>
      <w:r w:rsidRPr="00477612">
        <w:t>«Малое и среднее предпринимательство России.2012». Москва, декабрь 2012 г.www.gks.ru</w:t>
      </w:r>
    </w:p>
  </w:footnote>
  <w:footnote w:id="38">
    <w:p w:rsidR="009425DB" w:rsidRPr="00A7484E" w:rsidRDefault="009425DB" w:rsidP="00856F8B">
      <w:pPr>
        <w:pStyle w:val="aa"/>
        <w:jc w:val="both"/>
      </w:pPr>
      <w:r>
        <w:rPr>
          <w:rStyle w:val="ac"/>
        </w:rPr>
        <w:footnoteRef/>
      </w:r>
      <w:r>
        <w:t xml:space="preserve"> Примечание: в 2008 году не применялись критерии выручки</w:t>
      </w:r>
    </w:p>
  </w:footnote>
  <w:footnote w:id="39">
    <w:p w:rsidR="009425DB" w:rsidRDefault="009425DB" w:rsidP="00856F8B">
      <w:pPr>
        <w:pStyle w:val="aa"/>
        <w:jc w:val="both"/>
      </w:pPr>
      <w:r>
        <w:rPr>
          <w:rStyle w:val="ac"/>
        </w:rPr>
        <w:footnoteRef/>
      </w:r>
      <w:r>
        <w:t xml:space="preserve"> Примечание: </w:t>
      </w:r>
      <w:r w:rsidRPr="00F25C11">
        <w:t xml:space="preserve">в числе </w:t>
      </w:r>
      <w:r>
        <w:t xml:space="preserve">средних </w:t>
      </w:r>
      <w:r w:rsidRPr="00F25C11">
        <w:t xml:space="preserve">предприятий нет </w:t>
      </w:r>
      <w:r>
        <w:t xml:space="preserve">данных о предприятиях </w:t>
      </w:r>
      <w:r w:rsidRPr="00F25C11">
        <w:t xml:space="preserve">финансового сектора (код J), по </w:t>
      </w:r>
      <w:r>
        <w:t>малым предприятиям</w:t>
      </w:r>
      <w:r w:rsidRPr="00F25C11">
        <w:t xml:space="preserve"> и ИП </w:t>
      </w:r>
      <w:r>
        <w:t>данные учтены</w:t>
      </w:r>
    </w:p>
  </w:footnote>
  <w:footnote w:id="40">
    <w:p w:rsidR="009425DB" w:rsidRPr="00BF01FB" w:rsidRDefault="009425DB" w:rsidP="00856F8B">
      <w:pPr>
        <w:pStyle w:val="aa"/>
        <w:jc w:val="both"/>
        <w:rPr>
          <w:b/>
        </w:rPr>
      </w:pPr>
      <w:r>
        <w:rPr>
          <w:rStyle w:val="ac"/>
        </w:rPr>
        <w:footnoteRef/>
      </w:r>
      <w:r>
        <w:t xml:space="preserve"> </w:t>
      </w:r>
      <w:r w:rsidRPr="000A6C37">
        <w:t>Выручка - (оборот, объём продаж) — количество денежных средств или иных благ, получаемое компанией за определённый период её деятельности, в основном за счёт продажи товаров или услуг своим клиентам.</w:t>
      </w:r>
    </w:p>
    <w:p w:rsidR="009425DB" w:rsidRDefault="009425DB" w:rsidP="00856F8B">
      <w:pPr>
        <w:pStyle w:val="aa"/>
        <w:jc w:val="both"/>
      </w:pPr>
    </w:p>
  </w:footnote>
  <w:footnote w:id="41">
    <w:p w:rsidR="009425DB" w:rsidRPr="00D32D45" w:rsidRDefault="009425DB" w:rsidP="00856F8B">
      <w:pPr>
        <w:pStyle w:val="aa"/>
        <w:jc w:val="both"/>
      </w:pPr>
      <w:r w:rsidRPr="00D32D45">
        <w:rPr>
          <w:rStyle w:val="ac"/>
        </w:rPr>
        <w:footnoteRef/>
      </w:r>
      <w:r w:rsidRPr="00D32D45">
        <w:t xml:space="preserve"> Индивидуальным предпринимателям не нужно сдавать статистическую отчетность.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A4256"/>
    <w:multiLevelType w:val="hybridMultilevel"/>
    <w:tmpl w:val="619E6B68"/>
    <w:lvl w:ilvl="0" w:tplc="E32228FC">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1A124F32"/>
    <w:multiLevelType w:val="hybridMultilevel"/>
    <w:tmpl w:val="0104425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1A8D471D"/>
    <w:multiLevelType w:val="hybridMultilevel"/>
    <w:tmpl w:val="C1EE3DC2"/>
    <w:lvl w:ilvl="0" w:tplc="CC66F68A">
      <w:start w:val="1"/>
      <w:numFmt w:val="bullet"/>
      <w:lvlText w:val=""/>
      <w:lvlJc w:val="left"/>
      <w:pPr>
        <w:tabs>
          <w:tab w:val="num" w:pos="720"/>
        </w:tabs>
        <w:ind w:left="720" w:hanging="360"/>
      </w:pPr>
      <w:rPr>
        <w:rFonts w:ascii="Wingdings" w:hAnsi="Wingdings" w:hint="default"/>
      </w:rPr>
    </w:lvl>
    <w:lvl w:ilvl="1" w:tplc="9782BA88" w:tentative="1">
      <w:start w:val="1"/>
      <w:numFmt w:val="bullet"/>
      <w:lvlText w:val=""/>
      <w:lvlJc w:val="left"/>
      <w:pPr>
        <w:tabs>
          <w:tab w:val="num" w:pos="1440"/>
        </w:tabs>
        <w:ind w:left="1440" w:hanging="360"/>
      </w:pPr>
      <w:rPr>
        <w:rFonts w:ascii="Wingdings" w:hAnsi="Wingdings" w:hint="default"/>
      </w:rPr>
    </w:lvl>
    <w:lvl w:ilvl="2" w:tplc="8FE84F0A" w:tentative="1">
      <w:start w:val="1"/>
      <w:numFmt w:val="bullet"/>
      <w:lvlText w:val=""/>
      <w:lvlJc w:val="left"/>
      <w:pPr>
        <w:tabs>
          <w:tab w:val="num" w:pos="2160"/>
        </w:tabs>
        <w:ind w:left="2160" w:hanging="360"/>
      </w:pPr>
      <w:rPr>
        <w:rFonts w:ascii="Wingdings" w:hAnsi="Wingdings" w:hint="default"/>
      </w:rPr>
    </w:lvl>
    <w:lvl w:ilvl="3" w:tplc="AF56129E" w:tentative="1">
      <w:start w:val="1"/>
      <w:numFmt w:val="bullet"/>
      <w:lvlText w:val=""/>
      <w:lvlJc w:val="left"/>
      <w:pPr>
        <w:tabs>
          <w:tab w:val="num" w:pos="2880"/>
        </w:tabs>
        <w:ind w:left="2880" w:hanging="360"/>
      </w:pPr>
      <w:rPr>
        <w:rFonts w:ascii="Wingdings" w:hAnsi="Wingdings" w:hint="default"/>
      </w:rPr>
    </w:lvl>
    <w:lvl w:ilvl="4" w:tplc="89B0A5C2" w:tentative="1">
      <w:start w:val="1"/>
      <w:numFmt w:val="bullet"/>
      <w:lvlText w:val=""/>
      <w:lvlJc w:val="left"/>
      <w:pPr>
        <w:tabs>
          <w:tab w:val="num" w:pos="3600"/>
        </w:tabs>
        <w:ind w:left="3600" w:hanging="360"/>
      </w:pPr>
      <w:rPr>
        <w:rFonts w:ascii="Wingdings" w:hAnsi="Wingdings" w:hint="default"/>
      </w:rPr>
    </w:lvl>
    <w:lvl w:ilvl="5" w:tplc="93047E06" w:tentative="1">
      <w:start w:val="1"/>
      <w:numFmt w:val="bullet"/>
      <w:lvlText w:val=""/>
      <w:lvlJc w:val="left"/>
      <w:pPr>
        <w:tabs>
          <w:tab w:val="num" w:pos="4320"/>
        </w:tabs>
        <w:ind w:left="4320" w:hanging="360"/>
      </w:pPr>
      <w:rPr>
        <w:rFonts w:ascii="Wingdings" w:hAnsi="Wingdings" w:hint="default"/>
      </w:rPr>
    </w:lvl>
    <w:lvl w:ilvl="6" w:tplc="3D3EDC5C" w:tentative="1">
      <w:start w:val="1"/>
      <w:numFmt w:val="bullet"/>
      <w:lvlText w:val=""/>
      <w:lvlJc w:val="left"/>
      <w:pPr>
        <w:tabs>
          <w:tab w:val="num" w:pos="5040"/>
        </w:tabs>
        <w:ind w:left="5040" w:hanging="360"/>
      </w:pPr>
      <w:rPr>
        <w:rFonts w:ascii="Wingdings" w:hAnsi="Wingdings" w:hint="default"/>
      </w:rPr>
    </w:lvl>
    <w:lvl w:ilvl="7" w:tplc="7824867C" w:tentative="1">
      <w:start w:val="1"/>
      <w:numFmt w:val="bullet"/>
      <w:lvlText w:val=""/>
      <w:lvlJc w:val="left"/>
      <w:pPr>
        <w:tabs>
          <w:tab w:val="num" w:pos="5760"/>
        </w:tabs>
        <w:ind w:left="5760" w:hanging="360"/>
      </w:pPr>
      <w:rPr>
        <w:rFonts w:ascii="Wingdings" w:hAnsi="Wingdings" w:hint="default"/>
      </w:rPr>
    </w:lvl>
    <w:lvl w:ilvl="8" w:tplc="E6644FAE" w:tentative="1">
      <w:start w:val="1"/>
      <w:numFmt w:val="bullet"/>
      <w:lvlText w:val=""/>
      <w:lvlJc w:val="left"/>
      <w:pPr>
        <w:tabs>
          <w:tab w:val="num" w:pos="6480"/>
        </w:tabs>
        <w:ind w:left="6480" w:hanging="360"/>
      </w:pPr>
      <w:rPr>
        <w:rFonts w:ascii="Wingdings" w:hAnsi="Wingdings" w:hint="default"/>
      </w:rPr>
    </w:lvl>
  </w:abstractNum>
  <w:abstractNum w:abstractNumId="3">
    <w:nsid w:val="2D70521E"/>
    <w:multiLevelType w:val="hybridMultilevel"/>
    <w:tmpl w:val="15304BC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2FE803D8"/>
    <w:multiLevelType w:val="hybridMultilevel"/>
    <w:tmpl w:val="3AB6ACC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338077C1"/>
    <w:multiLevelType w:val="hybridMultilevel"/>
    <w:tmpl w:val="C876FF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68257C1"/>
    <w:multiLevelType w:val="hybridMultilevel"/>
    <w:tmpl w:val="645A2C4E"/>
    <w:lvl w:ilvl="0" w:tplc="0419000F">
      <w:start w:val="1"/>
      <w:numFmt w:val="decimal"/>
      <w:lvlText w:val="%1."/>
      <w:lvlJc w:val="left"/>
      <w:pPr>
        <w:ind w:left="1429" w:hanging="360"/>
      </w:pPr>
    </w:lvl>
    <w:lvl w:ilvl="1" w:tplc="2396B5BE">
      <w:start w:val="1"/>
      <w:numFmt w:val="decimal"/>
      <w:lvlText w:val="%2)"/>
      <w:lvlJc w:val="left"/>
      <w:pPr>
        <w:ind w:left="2779" w:hanging="99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402F070D"/>
    <w:multiLevelType w:val="hybridMultilevel"/>
    <w:tmpl w:val="3216FA7C"/>
    <w:lvl w:ilvl="0" w:tplc="11CE5CE8">
      <w:start w:val="1"/>
      <w:numFmt w:val="bullet"/>
      <w:pStyle w:val="a"/>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nsid w:val="4932350A"/>
    <w:multiLevelType w:val="multilevel"/>
    <w:tmpl w:val="7DF8F182"/>
    <w:lvl w:ilvl="0">
      <w:start w:val="1"/>
      <w:numFmt w:val="decimal"/>
      <w:pStyle w:val="1"/>
      <w:lvlText w:val="%1."/>
      <w:lvlJc w:val="left"/>
      <w:pPr>
        <w:ind w:left="360" w:hanging="360"/>
      </w:pPr>
      <w:rPr>
        <w:rFonts w:hint="default"/>
        <w:sz w:val="30"/>
      </w:rPr>
    </w:lvl>
    <w:lvl w:ilvl="1">
      <w:start w:val="1"/>
      <w:numFmt w:val="decimal"/>
      <w:pStyle w:val="2"/>
      <w:lvlText w:val="%1.%2."/>
      <w:lvlJc w:val="left"/>
      <w:pPr>
        <w:ind w:left="792" w:hanging="432"/>
      </w:pPr>
      <w:rPr>
        <w:rFonts w:hint="default"/>
      </w:rPr>
    </w:lvl>
    <w:lvl w:ilvl="2">
      <w:start w:val="1"/>
      <w:numFmt w:val="decimal"/>
      <w:pStyle w:val="3"/>
      <w:lvlText w:val="%1.%2.%3."/>
      <w:lvlJc w:val="left"/>
      <w:pPr>
        <w:ind w:left="1224" w:hanging="504"/>
      </w:pPr>
      <w:rPr>
        <w:rFonts w:hint="default"/>
      </w:rPr>
    </w:lvl>
    <w:lvl w:ilvl="3">
      <w:start w:val="1"/>
      <w:numFmt w:val="decimal"/>
      <w:pStyle w:val="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4A197743"/>
    <w:multiLevelType w:val="hybridMultilevel"/>
    <w:tmpl w:val="14E284AE"/>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0">
    <w:nsid w:val="4AC241F8"/>
    <w:multiLevelType w:val="hybridMultilevel"/>
    <w:tmpl w:val="EE9ECD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3AD683B"/>
    <w:multiLevelType w:val="hybridMultilevel"/>
    <w:tmpl w:val="01C2BE7C"/>
    <w:lvl w:ilvl="0" w:tplc="7D1E61D4">
      <w:start w:val="1"/>
      <w:numFmt w:val="decimal"/>
      <w:lvlText w:val="%1."/>
      <w:lvlJc w:val="left"/>
      <w:pPr>
        <w:ind w:left="2136" w:hanging="360"/>
      </w:pPr>
      <w:rPr>
        <w:b w:val="0"/>
      </w:rPr>
    </w:lvl>
    <w:lvl w:ilvl="1" w:tplc="04190019" w:tentative="1">
      <w:start w:val="1"/>
      <w:numFmt w:val="lowerLetter"/>
      <w:lvlText w:val="%2."/>
      <w:lvlJc w:val="left"/>
      <w:pPr>
        <w:ind w:left="2856" w:hanging="360"/>
      </w:pPr>
    </w:lvl>
    <w:lvl w:ilvl="2" w:tplc="0419001B" w:tentative="1">
      <w:start w:val="1"/>
      <w:numFmt w:val="lowerRoman"/>
      <w:lvlText w:val="%3."/>
      <w:lvlJc w:val="right"/>
      <w:pPr>
        <w:ind w:left="3576" w:hanging="180"/>
      </w:pPr>
    </w:lvl>
    <w:lvl w:ilvl="3" w:tplc="0419000F" w:tentative="1">
      <w:start w:val="1"/>
      <w:numFmt w:val="decimal"/>
      <w:lvlText w:val="%4."/>
      <w:lvlJc w:val="left"/>
      <w:pPr>
        <w:ind w:left="4296" w:hanging="360"/>
      </w:pPr>
    </w:lvl>
    <w:lvl w:ilvl="4" w:tplc="04190019" w:tentative="1">
      <w:start w:val="1"/>
      <w:numFmt w:val="lowerLetter"/>
      <w:lvlText w:val="%5."/>
      <w:lvlJc w:val="left"/>
      <w:pPr>
        <w:ind w:left="5016" w:hanging="360"/>
      </w:pPr>
    </w:lvl>
    <w:lvl w:ilvl="5" w:tplc="0419001B" w:tentative="1">
      <w:start w:val="1"/>
      <w:numFmt w:val="lowerRoman"/>
      <w:lvlText w:val="%6."/>
      <w:lvlJc w:val="right"/>
      <w:pPr>
        <w:ind w:left="5736" w:hanging="180"/>
      </w:pPr>
    </w:lvl>
    <w:lvl w:ilvl="6" w:tplc="0419000F" w:tentative="1">
      <w:start w:val="1"/>
      <w:numFmt w:val="decimal"/>
      <w:lvlText w:val="%7."/>
      <w:lvlJc w:val="left"/>
      <w:pPr>
        <w:ind w:left="6456" w:hanging="360"/>
      </w:pPr>
    </w:lvl>
    <w:lvl w:ilvl="7" w:tplc="04190019" w:tentative="1">
      <w:start w:val="1"/>
      <w:numFmt w:val="lowerLetter"/>
      <w:lvlText w:val="%8."/>
      <w:lvlJc w:val="left"/>
      <w:pPr>
        <w:ind w:left="7176" w:hanging="360"/>
      </w:pPr>
    </w:lvl>
    <w:lvl w:ilvl="8" w:tplc="0419001B" w:tentative="1">
      <w:start w:val="1"/>
      <w:numFmt w:val="lowerRoman"/>
      <w:lvlText w:val="%9."/>
      <w:lvlJc w:val="right"/>
      <w:pPr>
        <w:ind w:left="7896" w:hanging="180"/>
      </w:pPr>
    </w:lvl>
  </w:abstractNum>
  <w:abstractNum w:abstractNumId="12">
    <w:nsid w:val="545A3A8B"/>
    <w:multiLevelType w:val="hybridMultilevel"/>
    <w:tmpl w:val="98C091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A386495"/>
    <w:multiLevelType w:val="hybridMultilevel"/>
    <w:tmpl w:val="EA8ECF02"/>
    <w:lvl w:ilvl="0" w:tplc="0419000F">
      <w:start w:val="1"/>
      <w:numFmt w:val="decimal"/>
      <w:lvlText w:val="%1."/>
      <w:lvlJc w:val="left"/>
      <w:pPr>
        <w:ind w:left="1069"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B2D16A2"/>
    <w:multiLevelType w:val="hybridMultilevel"/>
    <w:tmpl w:val="C538A188"/>
    <w:lvl w:ilvl="0" w:tplc="0419000F">
      <w:start w:val="1"/>
      <w:numFmt w:val="decimal"/>
      <w:lvlText w:val="%1."/>
      <w:lvlJc w:val="left"/>
      <w:pPr>
        <w:ind w:left="3901" w:hanging="360"/>
      </w:pPr>
      <w:rPr>
        <w:rFonts w:hint="default"/>
      </w:rPr>
    </w:lvl>
    <w:lvl w:ilvl="1" w:tplc="04190019" w:tentative="1">
      <w:start w:val="1"/>
      <w:numFmt w:val="lowerLetter"/>
      <w:lvlText w:val="%2."/>
      <w:lvlJc w:val="left"/>
      <w:pPr>
        <w:ind w:left="4272" w:hanging="360"/>
      </w:pPr>
    </w:lvl>
    <w:lvl w:ilvl="2" w:tplc="0419001B" w:tentative="1">
      <w:start w:val="1"/>
      <w:numFmt w:val="lowerRoman"/>
      <w:lvlText w:val="%3."/>
      <w:lvlJc w:val="right"/>
      <w:pPr>
        <w:ind w:left="4992" w:hanging="180"/>
      </w:pPr>
    </w:lvl>
    <w:lvl w:ilvl="3" w:tplc="0419000F" w:tentative="1">
      <w:start w:val="1"/>
      <w:numFmt w:val="decimal"/>
      <w:lvlText w:val="%4."/>
      <w:lvlJc w:val="left"/>
      <w:pPr>
        <w:ind w:left="5712" w:hanging="360"/>
      </w:pPr>
    </w:lvl>
    <w:lvl w:ilvl="4" w:tplc="04190019" w:tentative="1">
      <w:start w:val="1"/>
      <w:numFmt w:val="lowerLetter"/>
      <w:lvlText w:val="%5."/>
      <w:lvlJc w:val="left"/>
      <w:pPr>
        <w:ind w:left="6432" w:hanging="360"/>
      </w:pPr>
    </w:lvl>
    <w:lvl w:ilvl="5" w:tplc="0419001B" w:tentative="1">
      <w:start w:val="1"/>
      <w:numFmt w:val="lowerRoman"/>
      <w:lvlText w:val="%6."/>
      <w:lvlJc w:val="right"/>
      <w:pPr>
        <w:ind w:left="7152" w:hanging="180"/>
      </w:pPr>
    </w:lvl>
    <w:lvl w:ilvl="6" w:tplc="0419000F" w:tentative="1">
      <w:start w:val="1"/>
      <w:numFmt w:val="decimal"/>
      <w:lvlText w:val="%7."/>
      <w:lvlJc w:val="left"/>
      <w:pPr>
        <w:ind w:left="7872" w:hanging="360"/>
      </w:pPr>
    </w:lvl>
    <w:lvl w:ilvl="7" w:tplc="04190019" w:tentative="1">
      <w:start w:val="1"/>
      <w:numFmt w:val="lowerLetter"/>
      <w:lvlText w:val="%8."/>
      <w:lvlJc w:val="left"/>
      <w:pPr>
        <w:ind w:left="8592" w:hanging="360"/>
      </w:pPr>
    </w:lvl>
    <w:lvl w:ilvl="8" w:tplc="0419001B" w:tentative="1">
      <w:start w:val="1"/>
      <w:numFmt w:val="lowerRoman"/>
      <w:lvlText w:val="%9."/>
      <w:lvlJc w:val="right"/>
      <w:pPr>
        <w:ind w:left="9312" w:hanging="180"/>
      </w:pPr>
    </w:lvl>
  </w:abstractNum>
  <w:abstractNum w:abstractNumId="15">
    <w:nsid w:val="5EFE0409"/>
    <w:multiLevelType w:val="hybridMultilevel"/>
    <w:tmpl w:val="008AF0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62E81B3B"/>
    <w:multiLevelType w:val="hybridMultilevel"/>
    <w:tmpl w:val="DE5ADEA4"/>
    <w:lvl w:ilvl="0" w:tplc="C6BA5292">
      <w:start w:val="1"/>
      <w:numFmt w:val="bullet"/>
      <w:lvlText w:val=""/>
      <w:lvlJc w:val="left"/>
      <w:pPr>
        <w:tabs>
          <w:tab w:val="num" w:pos="720"/>
        </w:tabs>
        <w:ind w:left="720" w:hanging="360"/>
      </w:pPr>
      <w:rPr>
        <w:rFonts w:ascii="Wingdings" w:hAnsi="Wingdings" w:hint="default"/>
      </w:rPr>
    </w:lvl>
    <w:lvl w:ilvl="1" w:tplc="1E645E1A" w:tentative="1">
      <w:start w:val="1"/>
      <w:numFmt w:val="bullet"/>
      <w:lvlText w:val=""/>
      <w:lvlJc w:val="left"/>
      <w:pPr>
        <w:tabs>
          <w:tab w:val="num" w:pos="1440"/>
        </w:tabs>
        <w:ind w:left="1440" w:hanging="360"/>
      </w:pPr>
      <w:rPr>
        <w:rFonts w:ascii="Wingdings" w:hAnsi="Wingdings" w:hint="default"/>
      </w:rPr>
    </w:lvl>
    <w:lvl w:ilvl="2" w:tplc="AA6EC6B2" w:tentative="1">
      <w:start w:val="1"/>
      <w:numFmt w:val="bullet"/>
      <w:lvlText w:val=""/>
      <w:lvlJc w:val="left"/>
      <w:pPr>
        <w:tabs>
          <w:tab w:val="num" w:pos="2160"/>
        </w:tabs>
        <w:ind w:left="2160" w:hanging="360"/>
      </w:pPr>
      <w:rPr>
        <w:rFonts w:ascii="Wingdings" w:hAnsi="Wingdings" w:hint="default"/>
      </w:rPr>
    </w:lvl>
    <w:lvl w:ilvl="3" w:tplc="285CC41E" w:tentative="1">
      <w:start w:val="1"/>
      <w:numFmt w:val="bullet"/>
      <w:lvlText w:val=""/>
      <w:lvlJc w:val="left"/>
      <w:pPr>
        <w:tabs>
          <w:tab w:val="num" w:pos="2880"/>
        </w:tabs>
        <w:ind w:left="2880" w:hanging="360"/>
      </w:pPr>
      <w:rPr>
        <w:rFonts w:ascii="Wingdings" w:hAnsi="Wingdings" w:hint="default"/>
      </w:rPr>
    </w:lvl>
    <w:lvl w:ilvl="4" w:tplc="36E2EEE4" w:tentative="1">
      <w:start w:val="1"/>
      <w:numFmt w:val="bullet"/>
      <w:lvlText w:val=""/>
      <w:lvlJc w:val="left"/>
      <w:pPr>
        <w:tabs>
          <w:tab w:val="num" w:pos="3600"/>
        </w:tabs>
        <w:ind w:left="3600" w:hanging="360"/>
      </w:pPr>
      <w:rPr>
        <w:rFonts w:ascii="Wingdings" w:hAnsi="Wingdings" w:hint="default"/>
      </w:rPr>
    </w:lvl>
    <w:lvl w:ilvl="5" w:tplc="3118C63C" w:tentative="1">
      <w:start w:val="1"/>
      <w:numFmt w:val="bullet"/>
      <w:lvlText w:val=""/>
      <w:lvlJc w:val="left"/>
      <w:pPr>
        <w:tabs>
          <w:tab w:val="num" w:pos="4320"/>
        </w:tabs>
        <w:ind w:left="4320" w:hanging="360"/>
      </w:pPr>
      <w:rPr>
        <w:rFonts w:ascii="Wingdings" w:hAnsi="Wingdings" w:hint="default"/>
      </w:rPr>
    </w:lvl>
    <w:lvl w:ilvl="6" w:tplc="7428BEF4" w:tentative="1">
      <w:start w:val="1"/>
      <w:numFmt w:val="bullet"/>
      <w:lvlText w:val=""/>
      <w:lvlJc w:val="left"/>
      <w:pPr>
        <w:tabs>
          <w:tab w:val="num" w:pos="5040"/>
        </w:tabs>
        <w:ind w:left="5040" w:hanging="360"/>
      </w:pPr>
      <w:rPr>
        <w:rFonts w:ascii="Wingdings" w:hAnsi="Wingdings" w:hint="default"/>
      </w:rPr>
    </w:lvl>
    <w:lvl w:ilvl="7" w:tplc="1432168E" w:tentative="1">
      <w:start w:val="1"/>
      <w:numFmt w:val="bullet"/>
      <w:lvlText w:val=""/>
      <w:lvlJc w:val="left"/>
      <w:pPr>
        <w:tabs>
          <w:tab w:val="num" w:pos="5760"/>
        </w:tabs>
        <w:ind w:left="5760" w:hanging="360"/>
      </w:pPr>
      <w:rPr>
        <w:rFonts w:ascii="Wingdings" w:hAnsi="Wingdings" w:hint="default"/>
      </w:rPr>
    </w:lvl>
    <w:lvl w:ilvl="8" w:tplc="96CA3856" w:tentative="1">
      <w:start w:val="1"/>
      <w:numFmt w:val="bullet"/>
      <w:lvlText w:val=""/>
      <w:lvlJc w:val="left"/>
      <w:pPr>
        <w:tabs>
          <w:tab w:val="num" w:pos="6480"/>
        </w:tabs>
        <w:ind w:left="6480" w:hanging="360"/>
      </w:pPr>
      <w:rPr>
        <w:rFonts w:ascii="Wingdings" w:hAnsi="Wingdings" w:hint="default"/>
      </w:rPr>
    </w:lvl>
  </w:abstractNum>
  <w:abstractNum w:abstractNumId="17">
    <w:nsid w:val="690D53CB"/>
    <w:multiLevelType w:val="hybridMultilevel"/>
    <w:tmpl w:val="C32E71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BDD5A23"/>
    <w:multiLevelType w:val="hybridMultilevel"/>
    <w:tmpl w:val="3FB43CFC"/>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9">
    <w:nsid w:val="7A7404C9"/>
    <w:multiLevelType w:val="hybridMultilevel"/>
    <w:tmpl w:val="07E65EA6"/>
    <w:lvl w:ilvl="0" w:tplc="0419000F">
      <w:start w:val="1"/>
      <w:numFmt w:val="decimal"/>
      <w:lvlText w:val="%1."/>
      <w:lvlJc w:val="left"/>
      <w:pPr>
        <w:ind w:left="1429" w:hanging="360"/>
      </w:pPr>
      <w:rPr>
        <w:rFont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7"/>
  </w:num>
  <w:num w:numId="2">
    <w:abstractNumId w:val="9"/>
  </w:num>
  <w:num w:numId="3">
    <w:abstractNumId w:val="8"/>
  </w:num>
  <w:num w:numId="4">
    <w:abstractNumId w:val="4"/>
  </w:num>
  <w:num w:numId="5">
    <w:abstractNumId w:val="0"/>
  </w:num>
  <w:num w:numId="6">
    <w:abstractNumId w:val="3"/>
  </w:num>
  <w:num w:numId="7">
    <w:abstractNumId w:val="14"/>
  </w:num>
  <w:num w:numId="8">
    <w:abstractNumId w:val="6"/>
  </w:num>
  <w:num w:numId="9">
    <w:abstractNumId w:val="10"/>
  </w:num>
  <w:num w:numId="10">
    <w:abstractNumId w:val="19"/>
  </w:num>
  <w:num w:numId="11">
    <w:abstractNumId w:val="13"/>
  </w:num>
  <w:num w:numId="12">
    <w:abstractNumId w:val="1"/>
  </w:num>
  <w:num w:numId="13">
    <w:abstractNumId w:val="18"/>
  </w:num>
  <w:num w:numId="14">
    <w:abstractNumId w:val="11"/>
  </w:num>
  <w:num w:numId="15">
    <w:abstractNumId w:val="12"/>
  </w:num>
  <w:num w:numId="16">
    <w:abstractNumId w:val="17"/>
  </w:num>
  <w:num w:numId="17">
    <w:abstractNumId w:val="5"/>
  </w:num>
  <w:num w:numId="18">
    <w:abstractNumId w:val="16"/>
  </w:num>
  <w:num w:numId="19">
    <w:abstractNumId w:val="2"/>
  </w:num>
  <w:num w:numId="20">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evenAndOddHeaders/>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286859"/>
    <w:rsid w:val="00001CF1"/>
    <w:rsid w:val="00003AB8"/>
    <w:rsid w:val="00007347"/>
    <w:rsid w:val="00010A7B"/>
    <w:rsid w:val="000126A7"/>
    <w:rsid w:val="00012E22"/>
    <w:rsid w:val="000140C5"/>
    <w:rsid w:val="000145AE"/>
    <w:rsid w:val="000151B9"/>
    <w:rsid w:val="00015B96"/>
    <w:rsid w:val="00021E7C"/>
    <w:rsid w:val="000259AD"/>
    <w:rsid w:val="0003756A"/>
    <w:rsid w:val="0003768F"/>
    <w:rsid w:val="000445DC"/>
    <w:rsid w:val="00044B08"/>
    <w:rsid w:val="00053F50"/>
    <w:rsid w:val="00056EB1"/>
    <w:rsid w:val="00060004"/>
    <w:rsid w:val="000616CE"/>
    <w:rsid w:val="00063BB4"/>
    <w:rsid w:val="00066D73"/>
    <w:rsid w:val="000678C8"/>
    <w:rsid w:val="00071879"/>
    <w:rsid w:val="00072D20"/>
    <w:rsid w:val="000812F9"/>
    <w:rsid w:val="00081BF3"/>
    <w:rsid w:val="00082980"/>
    <w:rsid w:val="00083860"/>
    <w:rsid w:val="0008798E"/>
    <w:rsid w:val="00092C6F"/>
    <w:rsid w:val="00092E51"/>
    <w:rsid w:val="00093864"/>
    <w:rsid w:val="00093B3A"/>
    <w:rsid w:val="00093B3D"/>
    <w:rsid w:val="000977BA"/>
    <w:rsid w:val="000A3CD6"/>
    <w:rsid w:val="000A7791"/>
    <w:rsid w:val="000A78F4"/>
    <w:rsid w:val="000B2464"/>
    <w:rsid w:val="000B2854"/>
    <w:rsid w:val="000B2AEB"/>
    <w:rsid w:val="000B400E"/>
    <w:rsid w:val="000B4674"/>
    <w:rsid w:val="000B4948"/>
    <w:rsid w:val="000B5CC1"/>
    <w:rsid w:val="000C2A71"/>
    <w:rsid w:val="000C3009"/>
    <w:rsid w:val="000C3219"/>
    <w:rsid w:val="000C414E"/>
    <w:rsid w:val="000C55C6"/>
    <w:rsid w:val="000C5BED"/>
    <w:rsid w:val="000D1949"/>
    <w:rsid w:val="000D568D"/>
    <w:rsid w:val="000D5D93"/>
    <w:rsid w:val="000D740E"/>
    <w:rsid w:val="000E032A"/>
    <w:rsid w:val="000F07AB"/>
    <w:rsid w:val="000F085D"/>
    <w:rsid w:val="000F0B05"/>
    <w:rsid w:val="000F0C4F"/>
    <w:rsid w:val="000F1F9C"/>
    <w:rsid w:val="000F2B27"/>
    <w:rsid w:val="000F675D"/>
    <w:rsid w:val="000F771A"/>
    <w:rsid w:val="001014CA"/>
    <w:rsid w:val="0010175F"/>
    <w:rsid w:val="00103090"/>
    <w:rsid w:val="00104509"/>
    <w:rsid w:val="00104656"/>
    <w:rsid w:val="00104B21"/>
    <w:rsid w:val="001054B8"/>
    <w:rsid w:val="00105D25"/>
    <w:rsid w:val="0010754C"/>
    <w:rsid w:val="001105DD"/>
    <w:rsid w:val="00110E5C"/>
    <w:rsid w:val="00111326"/>
    <w:rsid w:val="00111CF8"/>
    <w:rsid w:val="0011422A"/>
    <w:rsid w:val="0011568E"/>
    <w:rsid w:val="001202CE"/>
    <w:rsid w:val="001209A2"/>
    <w:rsid w:val="001227DF"/>
    <w:rsid w:val="00124761"/>
    <w:rsid w:val="00124A4C"/>
    <w:rsid w:val="00124C96"/>
    <w:rsid w:val="001351DC"/>
    <w:rsid w:val="001456A7"/>
    <w:rsid w:val="001471C5"/>
    <w:rsid w:val="00147690"/>
    <w:rsid w:val="00147906"/>
    <w:rsid w:val="00153651"/>
    <w:rsid w:val="001573BF"/>
    <w:rsid w:val="00163EB8"/>
    <w:rsid w:val="00165460"/>
    <w:rsid w:val="001704E8"/>
    <w:rsid w:val="001719D5"/>
    <w:rsid w:val="00172D5A"/>
    <w:rsid w:val="001747BF"/>
    <w:rsid w:val="00174C70"/>
    <w:rsid w:val="00175341"/>
    <w:rsid w:val="001768B3"/>
    <w:rsid w:val="00177079"/>
    <w:rsid w:val="00184A6E"/>
    <w:rsid w:val="00185743"/>
    <w:rsid w:val="00191C0C"/>
    <w:rsid w:val="001928E8"/>
    <w:rsid w:val="001937D9"/>
    <w:rsid w:val="0019594A"/>
    <w:rsid w:val="001A09AF"/>
    <w:rsid w:val="001A2102"/>
    <w:rsid w:val="001A2C3F"/>
    <w:rsid w:val="001A75C8"/>
    <w:rsid w:val="001B1CDC"/>
    <w:rsid w:val="001B2181"/>
    <w:rsid w:val="001B5E8A"/>
    <w:rsid w:val="001C5520"/>
    <w:rsid w:val="001C62A8"/>
    <w:rsid w:val="001D0221"/>
    <w:rsid w:val="001D042E"/>
    <w:rsid w:val="001D19F2"/>
    <w:rsid w:val="001D1F64"/>
    <w:rsid w:val="001D3F58"/>
    <w:rsid w:val="001D73B1"/>
    <w:rsid w:val="001E1785"/>
    <w:rsid w:val="001F0B43"/>
    <w:rsid w:val="001F1D00"/>
    <w:rsid w:val="00201686"/>
    <w:rsid w:val="0020528D"/>
    <w:rsid w:val="00211CBC"/>
    <w:rsid w:val="0022244A"/>
    <w:rsid w:val="002246BC"/>
    <w:rsid w:val="002251C5"/>
    <w:rsid w:val="00225657"/>
    <w:rsid w:val="00225DF1"/>
    <w:rsid w:val="00226785"/>
    <w:rsid w:val="0022687F"/>
    <w:rsid w:val="00230CEF"/>
    <w:rsid w:val="00234EBF"/>
    <w:rsid w:val="002403AA"/>
    <w:rsid w:val="002421E3"/>
    <w:rsid w:val="002476FE"/>
    <w:rsid w:val="00251C03"/>
    <w:rsid w:val="002525D9"/>
    <w:rsid w:val="0025472E"/>
    <w:rsid w:val="00255C57"/>
    <w:rsid w:val="002645BD"/>
    <w:rsid w:val="00264D57"/>
    <w:rsid w:val="00265902"/>
    <w:rsid w:val="00265BC8"/>
    <w:rsid w:val="00271B7A"/>
    <w:rsid w:val="002740D4"/>
    <w:rsid w:val="00275F79"/>
    <w:rsid w:val="00280552"/>
    <w:rsid w:val="002829F8"/>
    <w:rsid w:val="002851B0"/>
    <w:rsid w:val="0028631C"/>
    <w:rsid w:val="00286859"/>
    <w:rsid w:val="0029378B"/>
    <w:rsid w:val="00294F0D"/>
    <w:rsid w:val="00296E23"/>
    <w:rsid w:val="002A0CC2"/>
    <w:rsid w:val="002A13E4"/>
    <w:rsid w:val="002A29A4"/>
    <w:rsid w:val="002A336B"/>
    <w:rsid w:val="002A7C8C"/>
    <w:rsid w:val="002B4697"/>
    <w:rsid w:val="002B488E"/>
    <w:rsid w:val="002B6861"/>
    <w:rsid w:val="002C327E"/>
    <w:rsid w:val="002C4392"/>
    <w:rsid w:val="002C6B5D"/>
    <w:rsid w:val="002C726A"/>
    <w:rsid w:val="002D0472"/>
    <w:rsid w:val="002D05A7"/>
    <w:rsid w:val="002D1D40"/>
    <w:rsid w:val="002D2213"/>
    <w:rsid w:val="002D2E6E"/>
    <w:rsid w:val="002D3121"/>
    <w:rsid w:val="002D3232"/>
    <w:rsid w:val="002D4977"/>
    <w:rsid w:val="002D5DF1"/>
    <w:rsid w:val="002E0FDB"/>
    <w:rsid w:val="002F5846"/>
    <w:rsid w:val="002F5CDD"/>
    <w:rsid w:val="002F6AE3"/>
    <w:rsid w:val="003012F4"/>
    <w:rsid w:val="00301907"/>
    <w:rsid w:val="00304DB5"/>
    <w:rsid w:val="003066FB"/>
    <w:rsid w:val="00306BC6"/>
    <w:rsid w:val="00310FFE"/>
    <w:rsid w:val="00314E50"/>
    <w:rsid w:val="00314FBE"/>
    <w:rsid w:val="0031512C"/>
    <w:rsid w:val="0031604D"/>
    <w:rsid w:val="00320864"/>
    <w:rsid w:val="00322A0D"/>
    <w:rsid w:val="0032360C"/>
    <w:rsid w:val="00324674"/>
    <w:rsid w:val="00325654"/>
    <w:rsid w:val="003273D7"/>
    <w:rsid w:val="00330747"/>
    <w:rsid w:val="00332E80"/>
    <w:rsid w:val="0033592D"/>
    <w:rsid w:val="00342DFC"/>
    <w:rsid w:val="00344288"/>
    <w:rsid w:val="003470AA"/>
    <w:rsid w:val="00347830"/>
    <w:rsid w:val="0034789A"/>
    <w:rsid w:val="00352E80"/>
    <w:rsid w:val="00355FC0"/>
    <w:rsid w:val="00361491"/>
    <w:rsid w:val="0036338B"/>
    <w:rsid w:val="003633AC"/>
    <w:rsid w:val="00363A99"/>
    <w:rsid w:val="00364BBE"/>
    <w:rsid w:val="00365559"/>
    <w:rsid w:val="0036741C"/>
    <w:rsid w:val="0036782D"/>
    <w:rsid w:val="003704AD"/>
    <w:rsid w:val="003709F3"/>
    <w:rsid w:val="00372640"/>
    <w:rsid w:val="00372E18"/>
    <w:rsid w:val="00375F5F"/>
    <w:rsid w:val="00375FB7"/>
    <w:rsid w:val="00376F7D"/>
    <w:rsid w:val="00377B75"/>
    <w:rsid w:val="00380BDD"/>
    <w:rsid w:val="0038161B"/>
    <w:rsid w:val="0038596F"/>
    <w:rsid w:val="00390407"/>
    <w:rsid w:val="00390C1B"/>
    <w:rsid w:val="003941D1"/>
    <w:rsid w:val="00395073"/>
    <w:rsid w:val="00395295"/>
    <w:rsid w:val="00395BFD"/>
    <w:rsid w:val="00395E26"/>
    <w:rsid w:val="0039614F"/>
    <w:rsid w:val="003A2B0A"/>
    <w:rsid w:val="003A5C96"/>
    <w:rsid w:val="003B10E3"/>
    <w:rsid w:val="003B1126"/>
    <w:rsid w:val="003B1694"/>
    <w:rsid w:val="003B22C2"/>
    <w:rsid w:val="003B5341"/>
    <w:rsid w:val="003B6690"/>
    <w:rsid w:val="003C080D"/>
    <w:rsid w:val="003C2E18"/>
    <w:rsid w:val="003D0D03"/>
    <w:rsid w:val="003E244C"/>
    <w:rsid w:val="003E41B5"/>
    <w:rsid w:val="003F053A"/>
    <w:rsid w:val="003F07ED"/>
    <w:rsid w:val="003F0DA0"/>
    <w:rsid w:val="003F29D1"/>
    <w:rsid w:val="003F480A"/>
    <w:rsid w:val="003F4B09"/>
    <w:rsid w:val="003F5FB0"/>
    <w:rsid w:val="003F6047"/>
    <w:rsid w:val="00400ECE"/>
    <w:rsid w:val="00401FBB"/>
    <w:rsid w:val="004026EA"/>
    <w:rsid w:val="0040379D"/>
    <w:rsid w:val="00403E6A"/>
    <w:rsid w:val="004058A5"/>
    <w:rsid w:val="00411926"/>
    <w:rsid w:val="00412506"/>
    <w:rsid w:val="0041283C"/>
    <w:rsid w:val="00415029"/>
    <w:rsid w:val="0042084A"/>
    <w:rsid w:val="004245B0"/>
    <w:rsid w:val="00424CE3"/>
    <w:rsid w:val="00425F1E"/>
    <w:rsid w:val="004261E7"/>
    <w:rsid w:val="004303A9"/>
    <w:rsid w:val="00433B46"/>
    <w:rsid w:val="004346CB"/>
    <w:rsid w:val="004354F7"/>
    <w:rsid w:val="004405E2"/>
    <w:rsid w:val="00446409"/>
    <w:rsid w:val="00450B4D"/>
    <w:rsid w:val="00451EE3"/>
    <w:rsid w:val="00452636"/>
    <w:rsid w:val="004566B1"/>
    <w:rsid w:val="00456CDA"/>
    <w:rsid w:val="00457719"/>
    <w:rsid w:val="00461D2C"/>
    <w:rsid w:val="0046210D"/>
    <w:rsid w:val="00462659"/>
    <w:rsid w:val="00464D5F"/>
    <w:rsid w:val="004658C6"/>
    <w:rsid w:val="00466684"/>
    <w:rsid w:val="00471A78"/>
    <w:rsid w:val="00475181"/>
    <w:rsid w:val="00475206"/>
    <w:rsid w:val="00481323"/>
    <w:rsid w:val="0049145A"/>
    <w:rsid w:val="00492A6A"/>
    <w:rsid w:val="00493705"/>
    <w:rsid w:val="00493E66"/>
    <w:rsid w:val="004A0B33"/>
    <w:rsid w:val="004A28CC"/>
    <w:rsid w:val="004A56E5"/>
    <w:rsid w:val="004A6C25"/>
    <w:rsid w:val="004A75ED"/>
    <w:rsid w:val="004B13D2"/>
    <w:rsid w:val="004B1434"/>
    <w:rsid w:val="004B79A8"/>
    <w:rsid w:val="004C031B"/>
    <w:rsid w:val="004C225D"/>
    <w:rsid w:val="004C2978"/>
    <w:rsid w:val="004C487C"/>
    <w:rsid w:val="004C49B6"/>
    <w:rsid w:val="004C60F5"/>
    <w:rsid w:val="004C69E0"/>
    <w:rsid w:val="004D2E26"/>
    <w:rsid w:val="004D3248"/>
    <w:rsid w:val="004D4A66"/>
    <w:rsid w:val="004E0023"/>
    <w:rsid w:val="004E06AD"/>
    <w:rsid w:val="004E1D53"/>
    <w:rsid w:val="004E34EC"/>
    <w:rsid w:val="004E5A4E"/>
    <w:rsid w:val="004E6309"/>
    <w:rsid w:val="004E6DDD"/>
    <w:rsid w:val="004F2F15"/>
    <w:rsid w:val="00504CFA"/>
    <w:rsid w:val="00510112"/>
    <w:rsid w:val="0051119B"/>
    <w:rsid w:val="0051255A"/>
    <w:rsid w:val="00513F91"/>
    <w:rsid w:val="00520BF4"/>
    <w:rsid w:val="00520CFB"/>
    <w:rsid w:val="00521819"/>
    <w:rsid w:val="00523D30"/>
    <w:rsid w:val="00532307"/>
    <w:rsid w:val="00535C32"/>
    <w:rsid w:val="00541004"/>
    <w:rsid w:val="00541E41"/>
    <w:rsid w:val="005445D1"/>
    <w:rsid w:val="00545AC0"/>
    <w:rsid w:val="00545D17"/>
    <w:rsid w:val="00545EA8"/>
    <w:rsid w:val="00557E88"/>
    <w:rsid w:val="00560C06"/>
    <w:rsid w:val="00562A26"/>
    <w:rsid w:val="00564590"/>
    <w:rsid w:val="00571471"/>
    <w:rsid w:val="00581CB5"/>
    <w:rsid w:val="0058477C"/>
    <w:rsid w:val="00592CF5"/>
    <w:rsid w:val="0059325B"/>
    <w:rsid w:val="005932BD"/>
    <w:rsid w:val="005948FD"/>
    <w:rsid w:val="005965C4"/>
    <w:rsid w:val="005A1710"/>
    <w:rsid w:val="005A18AB"/>
    <w:rsid w:val="005A1B14"/>
    <w:rsid w:val="005A6249"/>
    <w:rsid w:val="005B2798"/>
    <w:rsid w:val="005B3171"/>
    <w:rsid w:val="005B5103"/>
    <w:rsid w:val="005B52B5"/>
    <w:rsid w:val="005B5473"/>
    <w:rsid w:val="005B5BCE"/>
    <w:rsid w:val="005C1866"/>
    <w:rsid w:val="005C1B8A"/>
    <w:rsid w:val="005C4D8A"/>
    <w:rsid w:val="005C5461"/>
    <w:rsid w:val="005D11CE"/>
    <w:rsid w:val="005D1E5D"/>
    <w:rsid w:val="005D259F"/>
    <w:rsid w:val="005D4265"/>
    <w:rsid w:val="005E3786"/>
    <w:rsid w:val="005E3A7A"/>
    <w:rsid w:val="005E5E90"/>
    <w:rsid w:val="005E7033"/>
    <w:rsid w:val="005E7C8A"/>
    <w:rsid w:val="005E7F53"/>
    <w:rsid w:val="005F6718"/>
    <w:rsid w:val="0060131D"/>
    <w:rsid w:val="00603AEF"/>
    <w:rsid w:val="00605757"/>
    <w:rsid w:val="00605CC6"/>
    <w:rsid w:val="006071E9"/>
    <w:rsid w:val="006078C4"/>
    <w:rsid w:val="00607E36"/>
    <w:rsid w:val="00613741"/>
    <w:rsid w:val="00613E51"/>
    <w:rsid w:val="00613F07"/>
    <w:rsid w:val="00622BDA"/>
    <w:rsid w:val="006239B2"/>
    <w:rsid w:val="00625FA1"/>
    <w:rsid w:val="00630643"/>
    <w:rsid w:val="00630CCB"/>
    <w:rsid w:val="00633737"/>
    <w:rsid w:val="0063707E"/>
    <w:rsid w:val="00637C42"/>
    <w:rsid w:val="0065060A"/>
    <w:rsid w:val="00651310"/>
    <w:rsid w:val="00651F41"/>
    <w:rsid w:val="00656320"/>
    <w:rsid w:val="006629F8"/>
    <w:rsid w:val="00667BE4"/>
    <w:rsid w:val="00667FEB"/>
    <w:rsid w:val="006700D7"/>
    <w:rsid w:val="00673493"/>
    <w:rsid w:val="00674AA4"/>
    <w:rsid w:val="006778F1"/>
    <w:rsid w:val="00681664"/>
    <w:rsid w:val="00683B2B"/>
    <w:rsid w:val="00686663"/>
    <w:rsid w:val="00697A27"/>
    <w:rsid w:val="006A1436"/>
    <w:rsid w:val="006A24C0"/>
    <w:rsid w:val="006A4B63"/>
    <w:rsid w:val="006B0272"/>
    <w:rsid w:val="006B0F89"/>
    <w:rsid w:val="006B59DE"/>
    <w:rsid w:val="006B732E"/>
    <w:rsid w:val="006C0D9A"/>
    <w:rsid w:val="006C16D5"/>
    <w:rsid w:val="006C3930"/>
    <w:rsid w:val="006C60BB"/>
    <w:rsid w:val="006C60EB"/>
    <w:rsid w:val="006C647B"/>
    <w:rsid w:val="006C7C9C"/>
    <w:rsid w:val="006D182F"/>
    <w:rsid w:val="006D1E57"/>
    <w:rsid w:val="006D484F"/>
    <w:rsid w:val="006D5A61"/>
    <w:rsid w:val="006D7378"/>
    <w:rsid w:val="006E03FE"/>
    <w:rsid w:val="006E4604"/>
    <w:rsid w:val="006F24E1"/>
    <w:rsid w:val="006F48DF"/>
    <w:rsid w:val="006F795B"/>
    <w:rsid w:val="00700B80"/>
    <w:rsid w:val="00703991"/>
    <w:rsid w:val="00703ECE"/>
    <w:rsid w:val="00706F80"/>
    <w:rsid w:val="00711D88"/>
    <w:rsid w:val="00712A1E"/>
    <w:rsid w:val="007150CB"/>
    <w:rsid w:val="00725993"/>
    <w:rsid w:val="00732776"/>
    <w:rsid w:val="00735BCF"/>
    <w:rsid w:val="007407E6"/>
    <w:rsid w:val="00744266"/>
    <w:rsid w:val="00746CBE"/>
    <w:rsid w:val="0074704B"/>
    <w:rsid w:val="00750005"/>
    <w:rsid w:val="00751D26"/>
    <w:rsid w:val="00760D90"/>
    <w:rsid w:val="00764FB0"/>
    <w:rsid w:val="0076750D"/>
    <w:rsid w:val="00771E6F"/>
    <w:rsid w:val="00773D0D"/>
    <w:rsid w:val="0077411C"/>
    <w:rsid w:val="00777190"/>
    <w:rsid w:val="00781778"/>
    <w:rsid w:val="00797581"/>
    <w:rsid w:val="007A02D9"/>
    <w:rsid w:val="007A02F4"/>
    <w:rsid w:val="007A4E47"/>
    <w:rsid w:val="007A7A76"/>
    <w:rsid w:val="007A7AFB"/>
    <w:rsid w:val="007B0F36"/>
    <w:rsid w:val="007B355F"/>
    <w:rsid w:val="007B622A"/>
    <w:rsid w:val="007C0A3D"/>
    <w:rsid w:val="007C55CD"/>
    <w:rsid w:val="007D5A38"/>
    <w:rsid w:val="007D74BE"/>
    <w:rsid w:val="007D7A4B"/>
    <w:rsid w:val="007E7641"/>
    <w:rsid w:val="007F5EB7"/>
    <w:rsid w:val="007F67FF"/>
    <w:rsid w:val="00802F55"/>
    <w:rsid w:val="008049E1"/>
    <w:rsid w:val="00804EB3"/>
    <w:rsid w:val="008064DD"/>
    <w:rsid w:val="00806EFD"/>
    <w:rsid w:val="00807755"/>
    <w:rsid w:val="00813D43"/>
    <w:rsid w:val="0081456F"/>
    <w:rsid w:val="0082121B"/>
    <w:rsid w:val="00827981"/>
    <w:rsid w:val="0083066A"/>
    <w:rsid w:val="00831DDE"/>
    <w:rsid w:val="008331A0"/>
    <w:rsid w:val="008332F0"/>
    <w:rsid w:val="00834510"/>
    <w:rsid w:val="00836A1E"/>
    <w:rsid w:val="00842720"/>
    <w:rsid w:val="0084364A"/>
    <w:rsid w:val="008451A6"/>
    <w:rsid w:val="00850458"/>
    <w:rsid w:val="0085283E"/>
    <w:rsid w:val="00856F8B"/>
    <w:rsid w:val="00857963"/>
    <w:rsid w:val="00860795"/>
    <w:rsid w:val="00860A71"/>
    <w:rsid w:val="0086195E"/>
    <w:rsid w:val="0086345F"/>
    <w:rsid w:val="00863485"/>
    <w:rsid w:val="00867893"/>
    <w:rsid w:val="00870747"/>
    <w:rsid w:val="008752D7"/>
    <w:rsid w:val="008755FE"/>
    <w:rsid w:val="00875F50"/>
    <w:rsid w:val="00876937"/>
    <w:rsid w:val="00880056"/>
    <w:rsid w:val="0088111B"/>
    <w:rsid w:val="008838CB"/>
    <w:rsid w:val="008839C3"/>
    <w:rsid w:val="008859E7"/>
    <w:rsid w:val="00886107"/>
    <w:rsid w:val="0089443B"/>
    <w:rsid w:val="008972C7"/>
    <w:rsid w:val="008A2C85"/>
    <w:rsid w:val="008A56CC"/>
    <w:rsid w:val="008B2187"/>
    <w:rsid w:val="008B44EC"/>
    <w:rsid w:val="008B4D75"/>
    <w:rsid w:val="008B63A5"/>
    <w:rsid w:val="008C3CAC"/>
    <w:rsid w:val="008C494E"/>
    <w:rsid w:val="008D25A8"/>
    <w:rsid w:val="008D5174"/>
    <w:rsid w:val="008D7B9B"/>
    <w:rsid w:val="008E0FC4"/>
    <w:rsid w:val="008E1C72"/>
    <w:rsid w:val="008E1CAF"/>
    <w:rsid w:val="008E375E"/>
    <w:rsid w:val="008F0DFD"/>
    <w:rsid w:val="008F10D1"/>
    <w:rsid w:val="008F3B11"/>
    <w:rsid w:val="008F51E1"/>
    <w:rsid w:val="00906CFD"/>
    <w:rsid w:val="009111BC"/>
    <w:rsid w:val="00921010"/>
    <w:rsid w:val="009251D4"/>
    <w:rsid w:val="00925A39"/>
    <w:rsid w:val="0093243A"/>
    <w:rsid w:val="0093481D"/>
    <w:rsid w:val="009425DB"/>
    <w:rsid w:val="00943EB6"/>
    <w:rsid w:val="0095140B"/>
    <w:rsid w:val="00957697"/>
    <w:rsid w:val="00957CA4"/>
    <w:rsid w:val="00961AB6"/>
    <w:rsid w:val="0096325C"/>
    <w:rsid w:val="00963304"/>
    <w:rsid w:val="009636B2"/>
    <w:rsid w:val="009669F5"/>
    <w:rsid w:val="009675A1"/>
    <w:rsid w:val="00971825"/>
    <w:rsid w:val="00971C9E"/>
    <w:rsid w:val="00975521"/>
    <w:rsid w:val="00977949"/>
    <w:rsid w:val="00977DDD"/>
    <w:rsid w:val="009802FB"/>
    <w:rsid w:val="00980A8E"/>
    <w:rsid w:val="00982619"/>
    <w:rsid w:val="0098332A"/>
    <w:rsid w:val="00984B79"/>
    <w:rsid w:val="0098509B"/>
    <w:rsid w:val="00991538"/>
    <w:rsid w:val="00992EBA"/>
    <w:rsid w:val="00992F13"/>
    <w:rsid w:val="00994B23"/>
    <w:rsid w:val="0099708A"/>
    <w:rsid w:val="009A4182"/>
    <w:rsid w:val="009A4582"/>
    <w:rsid w:val="009B5F30"/>
    <w:rsid w:val="009B666F"/>
    <w:rsid w:val="009B69ED"/>
    <w:rsid w:val="009C0F89"/>
    <w:rsid w:val="009C653B"/>
    <w:rsid w:val="009D4E89"/>
    <w:rsid w:val="009D5FBD"/>
    <w:rsid w:val="009D65F7"/>
    <w:rsid w:val="009D6B23"/>
    <w:rsid w:val="009E08D5"/>
    <w:rsid w:val="009E1AD8"/>
    <w:rsid w:val="009E6191"/>
    <w:rsid w:val="009E7782"/>
    <w:rsid w:val="009F167E"/>
    <w:rsid w:val="009F1764"/>
    <w:rsid w:val="009F22F3"/>
    <w:rsid w:val="009F2300"/>
    <w:rsid w:val="009F43F6"/>
    <w:rsid w:val="00A03DB1"/>
    <w:rsid w:val="00A04593"/>
    <w:rsid w:val="00A055C7"/>
    <w:rsid w:val="00A0788E"/>
    <w:rsid w:val="00A118BF"/>
    <w:rsid w:val="00A13C01"/>
    <w:rsid w:val="00A15691"/>
    <w:rsid w:val="00A15B4D"/>
    <w:rsid w:val="00A175C4"/>
    <w:rsid w:val="00A224F0"/>
    <w:rsid w:val="00A22C37"/>
    <w:rsid w:val="00A2439F"/>
    <w:rsid w:val="00A26380"/>
    <w:rsid w:val="00A2644D"/>
    <w:rsid w:val="00A26A2F"/>
    <w:rsid w:val="00A26E59"/>
    <w:rsid w:val="00A27CE6"/>
    <w:rsid w:val="00A331F7"/>
    <w:rsid w:val="00A3439F"/>
    <w:rsid w:val="00A34D04"/>
    <w:rsid w:val="00A37867"/>
    <w:rsid w:val="00A37DA0"/>
    <w:rsid w:val="00A440B9"/>
    <w:rsid w:val="00A44ED8"/>
    <w:rsid w:val="00A533D4"/>
    <w:rsid w:val="00A5364D"/>
    <w:rsid w:val="00A56076"/>
    <w:rsid w:val="00A56231"/>
    <w:rsid w:val="00A5753B"/>
    <w:rsid w:val="00A6223F"/>
    <w:rsid w:val="00A66B6A"/>
    <w:rsid w:val="00A72F70"/>
    <w:rsid w:val="00A7484E"/>
    <w:rsid w:val="00A74A10"/>
    <w:rsid w:val="00A75221"/>
    <w:rsid w:val="00A84D5B"/>
    <w:rsid w:val="00AA1062"/>
    <w:rsid w:val="00AA1DD9"/>
    <w:rsid w:val="00AA348C"/>
    <w:rsid w:val="00AB01D9"/>
    <w:rsid w:val="00AB28A7"/>
    <w:rsid w:val="00AB5D0C"/>
    <w:rsid w:val="00AB63CA"/>
    <w:rsid w:val="00AC0342"/>
    <w:rsid w:val="00AC14D6"/>
    <w:rsid w:val="00AC1839"/>
    <w:rsid w:val="00AC3779"/>
    <w:rsid w:val="00AC41CB"/>
    <w:rsid w:val="00AC4301"/>
    <w:rsid w:val="00AC4677"/>
    <w:rsid w:val="00AC4CD6"/>
    <w:rsid w:val="00AC5982"/>
    <w:rsid w:val="00AD04DD"/>
    <w:rsid w:val="00AD096F"/>
    <w:rsid w:val="00AD0C68"/>
    <w:rsid w:val="00AD7987"/>
    <w:rsid w:val="00AE7D97"/>
    <w:rsid w:val="00AF1019"/>
    <w:rsid w:val="00AF16B0"/>
    <w:rsid w:val="00AF1D53"/>
    <w:rsid w:val="00AF5996"/>
    <w:rsid w:val="00AF6A7C"/>
    <w:rsid w:val="00AF73C4"/>
    <w:rsid w:val="00B0567E"/>
    <w:rsid w:val="00B07FD9"/>
    <w:rsid w:val="00B131C4"/>
    <w:rsid w:val="00B15A8D"/>
    <w:rsid w:val="00B15C57"/>
    <w:rsid w:val="00B2126D"/>
    <w:rsid w:val="00B262A4"/>
    <w:rsid w:val="00B301C0"/>
    <w:rsid w:val="00B31140"/>
    <w:rsid w:val="00B31BB0"/>
    <w:rsid w:val="00B36D0F"/>
    <w:rsid w:val="00B37CC4"/>
    <w:rsid w:val="00B42213"/>
    <w:rsid w:val="00B43AF8"/>
    <w:rsid w:val="00B43D3F"/>
    <w:rsid w:val="00B465A4"/>
    <w:rsid w:val="00B46CFD"/>
    <w:rsid w:val="00B523E9"/>
    <w:rsid w:val="00B5432A"/>
    <w:rsid w:val="00B54916"/>
    <w:rsid w:val="00B6220B"/>
    <w:rsid w:val="00B626BB"/>
    <w:rsid w:val="00B66127"/>
    <w:rsid w:val="00B67185"/>
    <w:rsid w:val="00B70C89"/>
    <w:rsid w:val="00B7332A"/>
    <w:rsid w:val="00B74A85"/>
    <w:rsid w:val="00B74CA1"/>
    <w:rsid w:val="00B74DC1"/>
    <w:rsid w:val="00B77337"/>
    <w:rsid w:val="00B77858"/>
    <w:rsid w:val="00B80351"/>
    <w:rsid w:val="00B8090B"/>
    <w:rsid w:val="00B82D76"/>
    <w:rsid w:val="00B82E57"/>
    <w:rsid w:val="00B82FF5"/>
    <w:rsid w:val="00B856D2"/>
    <w:rsid w:val="00B86AE1"/>
    <w:rsid w:val="00B9103F"/>
    <w:rsid w:val="00B93155"/>
    <w:rsid w:val="00B93446"/>
    <w:rsid w:val="00B9355F"/>
    <w:rsid w:val="00B95A03"/>
    <w:rsid w:val="00B975D8"/>
    <w:rsid w:val="00BA7702"/>
    <w:rsid w:val="00BA7F59"/>
    <w:rsid w:val="00BB03DE"/>
    <w:rsid w:val="00BB1BD1"/>
    <w:rsid w:val="00BB3891"/>
    <w:rsid w:val="00BB3A30"/>
    <w:rsid w:val="00BB592E"/>
    <w:rsid w:val="00BB5C0E"/>
    <w:rsid w:val="00BB6740"/>
    <w:rsid w:val="00BC2764"/>
    <w:rsid w:val="00BC513C"/>
    <w:rsid w:val="00BC5356"/>
    <w:rsid w:val="00BC69D5"/>
    <w:rsid w:val="00BC7E3D"/>
    <w:rsid w:val="00BD00D6"/>
    <w:rsid w:val="00BD1935"/>
    <w:rsid w:val="00BD2339"/>
    <w:rsid w:val="00BD555C"/>
    <w:rsid w:val="00BE1218"/>
    <w:rsid w:val="00BE3986"/>
    <w:rsid w:val="00BE4CC0"/>
    <w:rsid w:val="00BE7991"/>
    <w:rsid w:val="00BF551D"/>
    <w:rsid w:val="00BF6C10"/>
    <w:rsid w:val="00C02BE4"/>
    <w:rsid w:val="00C140A7"/>
    <w:rsid w:val="00C169F7"/>
    <w:rsid w:val="00C16DEA"/>
    <w:rsid w:val="00C218D8"/>
    <w:rsid w:val="00C23AE7"/>
    <w:rsid w:val="00C3173E"/>
    <w:rsid w:val="00C336B6"/>
    <w:rsid w:val="00C36869"/>
    <w:rsid w:val="00C37B1C"/>
    <w:rsid w:val="00C4060A"/>
    <w:rsid w:val="00C43507"/>
    <w:rsid w:val="00C43A2B"/>
    <w:rsid w:val="00C51191"/>
    <w:rsid w:val="00C524BA"/>
    <w:rsid w:val="00C55374"/>
    <w:rsid w:val="00C560ED"/>
    <w:rsid w:val="00C56F8E"/>
    <w:rsid w:val="00C62B53"/>
    <w:rsid w:val="00C656AB"/>
    <w:rsid w:val="00C709DA"/>
    <w:rsid w:val="00C75185"/>
    <w:rsid w:val="00C75638"/>
    <w:rsid w:val="00C808A6"/>
    <w:rsid w:val="00C81051"/>
    <w:rsid w:val="00C90DE8"/>
    <w:rsid w:val="00C92B92"/>
    <w:rsid w:val="00C93D9F"/>
    <w:rsid w:val="00C96475"/>
    <w:rsid w:val="00C96ED2"/>
    <w:rsid w:val="00CA2C66"/>
    <w:rsid w:val="00CA43A0"/>
    <w:rsid w:val="00CA4AD8"/>
    <w:rsid w:val="00CA5303"/>
    <w:rsid w:val="00CA5627"/>
    <w:rsid w:val="00CA5751"/>
    <w:rsid w:val="00CA66A5"/>
    <w:rsid w:val="00CA6D81"/>
    <w:rsid w:val="00CA7D1F"/>
    <w:rsid w:val="00CB3F24"/>
    <w:rsid w:val="00CB7A44"/>
    <w:rsid w:val="00CC0A33"/>
    <w:rsid w:val="00CC117E"/>
    <w:rsid w:val="00CC1B92"/>
    <w:rsid w:val="00CD14F3"/>
    <w:rsid w:val="00CD5361"/>
    <w:rsid w:val="00CD6660"/>
    <w:rsid w:val="00CD7195"/>
    <w:rsid w:val="00CE1825"/>
    <w:rsid w:val="00CE4078"/>
    <w:rsid w:val="00CE4E06"/>
    <w:rsid w:val="00CE4FA8"/>
    <w:rsid w:val="00CE63B4"/>
    <w:rsid w:val="00CE7405"/>
    <w:rsid w:val="00CF3D90"/>
    <w:rsid w:val="00CF3F0F"/>
    <w:rsid w:val="00D032CD"/>
    <w:rsid w:val="00D05E61"/>
    <w:rsid w:val="00D0688F"/>
    <w:rsid w:val="00D07917"/>
    <w:rsid w:val="00D130F7"/>
    <w:rsid w:val="00D15EF5"/>
    <w:rsid w:val="00D171C6"/>
    <w:rsid w:val="00D171FB"/>
    <w:rsid w:val="00D266D8"/>
    <w:rsid w:val="00D273DA"/>
    <w:rsid w:val="00D3075F"/>
    <w:rsid w:val="00D31797"/>
    <w:rsid w:val="00D32003"/>
    <w:rsid w:val="00D325B7"/>
    <w:rsid w:val="00D346F1"/>
    <w:rsid w:val="00D37EF6"/>
    <w:rsid w:val="00D4087E"/>
    <w:rsid w:val="00D41139"/>
    <w:rsid w:val="00D41645"/>
    <w:rsid w:val="00D41AFD"/>
    <w:rsid w:val="00D442F9"/>
    <w:rsid w:val="00D44588"/>
    <w:rsid w:val="00D451B6"/>
    <w:rsid w:val="00D54902"/>
    <w:rsid w:val="00D56438"/>
    <w:rsid w:val="00D56DDD"/>
    <w:rsid w:val="00D57215"/>
    <w:rsid w:val="00D57D99"/>
    <w:rsid w:val="00D6078E"/>
    <w:rsid w:val="00D61CDD"/>
    <w:rsid w:val="00D64425"/>
    <w:rsid w:val="00D67699"/>
    <w:rsid w:val="00D71505"/>
    <w:rsid w:val="00D75543"/>
    <w:rsid w:val="00D7699E"/>
    <w:rsid w:val="00D775B0"/>
    <w:rsid w:val="00D81CB1"/>
    <w:rsid w:val="00D85EC9"/>
    <w:rsid w:val="00D86022"/>
    <w:rsid w:val="00D87389"/>
    <w:rsid w:val="00D878A6"/>
    <w:rsid w:val="00D90FE5"/>
    <w:rsid w:val="00D91583"/>
    <w:rsid w:val="00D96685"/>
    <w:rsid w:val="00DA33F9"/>
    <w:rsid w:val="00DA5048"/>
    <w:rsid w:val="00DA6258"/>
    <w:rsid w:val="00DA7F81"/>
    <w:rsid w:val="00DB5864"/>
    <w:rsid w:val="00DB5D93"/>
    <w:rsid w:val="00DD08D6"/>
    <w:rsid w:val="00DD1303"/>
    <w:rsid w:val="00DD1F68"/>
    <w:rsid w:val="00DD2B1E"/>
    <w:rsid w:val="00DD2EAA"/>
    <w:rsid w:val="00DD36CA"/>
    <w:rsid w:val="00DD4CD8"/>
    <w:rsid w:val="00DD52A9"/>
    <w:rsid w:val="00DD6FEA"/>
    <w:rsid w:val="00DE430C"/>
    <w:rsid w:val="00DF7AD2"/>
    <w:rsid w:val="00E021D2"/>
    <w:rsid w:val="00E043CA"/>
    <w:rsid w:val="00E054E6"/>
    <w:rsid w:val="00E1497A"/>
    <w:rsid w:val="00E16C22"/>
    <w:rsid w:val="00E1751A"/>
    <w:rsid w:val="00E21678"/>
    <w:rsid w:val="00E241F4"/>
    <w:rsid w:val="00E31EE2"/>
    <w:rsid w:val="00E34988"/>
    <w:rsid w:val="00E34AB6"/>
    <w:rsid w:val="00E3625E"/>
    <w:rsid w:val="00E455E5"/>
    <w:rsid w:val="00E5123A"/>
    <w:rsid w:val="00E57549"/>
    <w:rsid w:val="00E577AB"/>
    <w:rsid w:val="00E61DF1"/>
    <w:rsid w:val="00E636BA"/>
    <w:rsid w:val="00E638A0"/>
    <w:rsid w:val="00E671FD"/>
    <w:rsid w:val="00E77E1B"/>
    <w:rsid w:val="00E862EF"/>
    <w:rsid w:val="00E943B7"/>
    <w:rsid w:val="00E9453C"/>
    <w:rsid w:val="00E94D69"/>
    <w:rsid w:val="00EA3794"/>
    <w:rsid w:val="00EB723F"/>
    <w:rsid w:val="00EC0938"/>
    <w:rsid w:val="00EC0A5D"/>
    <w:rsid w:val="00EC4455"/>
    <w:rsid w:val="00EC543B"/>
    <w:rsid w:val="00EC5B55"/>
    <w:rsid w:val="00ED46C4"/>
    <w:rsid w:val="00ED4AD2"/>
    <w:rsid w:val="00ED7FFA"/>
    <w:rsid w:val="00EE26D3"/>
    <w:rsid w:val="00EE277D"/>
    <w:rsid w:val="00EE4AD9"/>
    <w:rsid w:val="00EE68B7"/>
    <w:rsid w:val="00EF0908"/>
    <w:rsid w:val="00EF10E1"/>
    <w:rsid w:val="00EF2227"/>
    <w:rsid w:val="00EF7B1B"/>
    <w:rsid w:val="00F001B1"/>
    <w:rsid w:val="00F01CAD"/>
    <w:rsid w:val="00F04CE2"/>
    <w:rsid w:val="00F12CBA"/>
    <w:rsid w:val="00F2704F"/>
    <w:rsid w:val="00F33C64"/>
    <w:rsid w:val="00F34D9B"/>
    <w:rsid w:val="00F362D8"/>
    <w:rsid w:val="00F376FB"/>
    <w:rsid w:val="00F43F1A"/>
    <w:rsid w:val="00F447EA"/>
    <w:rsid w:val="00F478D9"/>
    <w:rsid w:val="00F5115C"/>
    <w:rsid w:val="00F52CEB"/>
    <w:rsid w:val="00F53032"/>
    <w:rsid w:val="00F5363E"/>
    <w:rsid w:val="00F55CE0"/>
    <w:rsid w:val="00F57C6A"/>
    <w:rsid w:val="00F6065A"/>
    <w:rsid w:val="00F6129D"/>
    <w:rsid w:val="00F62FFE"/>
    <w:rsid w:val="00F6640F"/>
    <w:rsid w:val="00F676CB"/>
    <w:rsid w:val="00F739B1"/>
    <w:rsid w:val="00F74347"/>
    <w:rsid w:val="00F76F05"/>
    <w:rsid w:val="00F80509"/>
    <w:rsid w:val="00F83D68"/>
    <w:rsid w:val="00F850EC"/>
    <w:rsid w:val="00F91A91"/>
    <w:rsid w:val="00F94BB2"/>
    <w:rsid w:val="00FA1211"/>
    <w:rsid w:val="00FA3288"/>
    <w:rsid w:val="00FB3B45"/>
    <w:rsid w:val="00FB46DE"/>
    <w:rsid w:val="00FB4A92"/>
    <w:rsid w:val="00FB58F7"/>
    <w:rsid w:val="00FC2BAD"/>
    <w:rsid w:val="00FC2E66"/>
    <w:rsid w:val="00FC3BE7"/>
    <w:rsid w:val="00FC53A1"/>
    <w:rsid w:val="00FC6E80"/>
    <w:rsid w:val="00FC7E13"/>
    <w:rsid w:val="00FD0E40"/>
    <w:rsid w:val="00FD328F"/>
    <w:rsid w:val="00FD3AF6"/>
    <w:rsid w:val="00FD5191"/>
    <w:rsid w:val="00FE00AE"/>
    <w:rsid w:val="00FE0DB4"/>
    <w:rsid w:val="00FE1AC2"/>
    <w:rsid w:val="00FE4123"/>
    <w:rsid w:val="00FE4526"/>
    <w:rsid w:val="00FE57B1"/>
    <w:rsid w:val="00FE7433"/>
    <w:rsid w:val="00FE7FD8"/>
    <w:rsid w:val="00FF0648"/>
    <w:rsid w:val="00FF1E98"/>
    <w:rsid w:val="00FF200B"/>
    <w:rsid w:val="00FF3022"/>
    <w:rsid w:val="00FF3F5C"/>
    <w:rsid w:val="00FF4F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A4B63"/>
  </w:style>
  <w:style w:type="paragraph" w:styleId="10">
    <w:name w:val="heading 1"/>
    <w:basedOn w:val="a0"/>
    <w:next w:val="a0"/>
    <w:link w:val="11"/>
    <w:uiPriority w:val="9"/>
    <w:qFormat/>
    <w:rsid w:val="002D221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0"/>
    <w:next w:val="a0"/>
    <w:link w:val="21"/>
    <w:uiPriority w:val="9"/>
    <w:unhideWhenUsed/>
    <w:qFormat/>
    <w:rsid w:val="000B494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basedOn w:val="a0"/>
    <w:next w:val="a0"/>
    <w:link w:val="31"/>
    <w:uiPriority w:val="9"/>
    <w:unhideWhenUsed/>
    <w:qFormat/>
    <w:rsid w:val="00F6065A"/>
    <w:pPr>
      <w:keepNext/>
      <w:keepLines/>
      <w:spacing w:before="200"/>
      <w:outlineLvl w:val="2"/>
    </w:pPr>
    <w:rPr>
      <w:rFonts w:asciiTheme="majorHAnsi" w:eastAsiaTheme="majorEastAsia" w:hAnsiTheme="majorHAnsi" w:cstheme="majorBidi"/>
      <w:b/>
      <w:b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7B355F"/>
    <w:pPr>
      <w:tabs>
        <w:tab w:val="center" w:pos="4677"/>
        <w:tab w:val="right" w:pos="9355"/>
      </w:tabs>
    </w:pPr>
  </w:style>
  <w:style w:type="character" w:customStyle="1" w:styleId="a5">
    <w:name w:val="Верхний колонтитул Знак"/>
    <w:basedOn w:val="a1"/>
    <w:link w:val="a4"/>
    <w:uiPriority w:val="99"/>
    <w:rsid w:val="007B355F"/>
  </w:style>
  <w:style w:type="paragraph" w:styleId="a6">
    <w:name w:val="footer"/>
    <w:basedOn w:val="a0"/>
    <w:link w:val="a7"/>
    <w:uiPriority w:val="99"/>
    <w:unhideWhenUsed/>
    <w:rsid w:val="007B355F"/>
    <w:pPr>
      <w:tabs>
        <w:tab w:val="center" w:pos="4677"/>
        <w:tab w:val="right" w:pos="9355"/>
      </w:tabs>
    </w:pPr>
  </w:style>
  <w:style w:type="character" w:customStyle="1" w:styleId="a7">
    <w:name w:val="Нижний колонтитул Знак"/>
    <w:basedOn w:val="a1"/>
    <w:link w:val="a6"/>
    <w:uiPriority w:val="99"/>
    <w:rsid w:val="007B355F"/>
  </w:style>
  <w:style w:type="paragraph" w:styleId="a8">
    <w:name w:val="Body Text Indent"/>
    <w:basedOn w:val="a0"/>
    <w:link w:val="a9"/>
    <w:rsid w:val="00504CFA"/>
    <w:pPr>
      <w:ind w:left="709"/>
      <w:jc w:val="both"/>
    </w:pPr>
    <w:rPr>
      <w:rFonts w:ascii="Times New Roman CYR" w:eastAsia="Times New Roman" w:hAnsi="Times New Roman CYR" w:cs="Times New Roman"/>
      <w:i/>
      <w:sz w:val="28"/>
      <w:szCs w:val="20"/>
      <w:lang w:eastAsia="ru-RU"/>
    </w:rPr>
  </w:style>
  <w:style w:type="character" w:customStyle="1" w:styleId="a9">
    <w:name w:val="Основной текст с отступом Знак"/>
    <w:basedOn w:val="a1"/>
    <w:link w:val="a8"/>
    <w:rsid w:val="00504CFA"/>
    <w:rPr>
      <w:rFonts w:ascii="Times New Roman CYR" w:eastAsia="Times New Roman" w:hAnsi="Times New Roman CYR" w:cs="Times New Roman"/>
      <w:i/>
      <w:sz w:val="28"/>
      <w:szCs w:val="20"/>
      <w:lang w:eastAsia="ru-RU"/>
    </w:rPr>
  </w:style>
  <w:style w:type="character" w:customStyle="1" w:styleId="11">
    <w:name w:val="Заголовок 1 Знак"/>
    <w:basedOn w:val="a1"/>
    <w:link w:val="10"/>
    <w:uiPriority w:val="9"/>
    <w:rsid w:val="002D2213"/>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basedOn w:val="a1"/>
    <w:link w:val="20"/>
    <w:uiPriority w:val="9"/>
    <w:rsid w:val="000B4948"/>
    <w:rPr>
      <w:rFonts w:asciiTheme="majorHAnsi" w:eastAsiaTheme="majorEastAsia" w:hAnsiTheme="majorHAnsi" w:cstheme="majorBidi"/>
      <w:b/>
      <w:bCs/>
      <w:color w:val="4F81BD" w:themeColor="accent1"/>
      <w:sz w:val="26"/>
      <w:szCs w:val="26"/>
    </w:rPr>
  </w:style>
  <w:style w:type="paragraph" w:styleId="aa">
    <w:name w:val="footnote text"/>
    <w:basedOn w:val="a0"/>
    <w:link w:val="ab"/>
    <w:uiPriority w:val="99"/>
    <w:unhideWhenUsed/>
    <w:rsid w:val="00296E23"/>
    <w:rPr>
      <w:sz w:val="20"/>
      <w:szCs w:val="20"/>
    </w:rPr>
  </w:style>
  <w:style w:type="character" w:customStyle="1" w:styleId="ab">
    <w:name w:val="Текст сноски Знак"/>
    <w:basedOn w:val="a1"/>
    <w:link w:val="aa"/>
    <w:uiPriority w:val="99"/>
    <w:rsid w:val="00296E23"/>
    <w:rPr>
      <w:sz w:val="20"/>
      <w:szCs w:val="20"/>
    </w:rPr>
  </w:style>
  <w:style w:type="character" w:styleId="ac">
    <w:name w:val="footnote reference"/>
    <w:basedOn w:val="a1"/>
    <w:uiPriority w:val="99"/>
    <w:semiHidden/>
    <w:unhideWhenUsed/>
    <w:rsid w:val="00296E23"/>
    <w:rPr>
      <w:vertAlign w:val="superscript"/>
    </w:rPr>
  </w:style>
  <w:style w:type="paragraph" w:styleId="ad">
    <w:name w:val="List Paragraph"/>
    <w:basedOn w:val="a0"/>
    <w:uiPriority w:val="34"/>
    <w:qFormat/>
    <w:rsid w:val="00BB6740"/>
    <w:pPr>
      <w:ind w:left="720"/>
      <w:contextualSpacing/>
    </w:pPr>
  </w:style>
  <w:style w:type="paragraph" w:styleId="ae">
    <w:name w:val="Balloon Text"/>
    <w:basedOn w:val="a0"/>
    <w:link w:val="af"/>
    <w:uiPriority w:val="99"/>
    <w:semiHidden/>
    <w:unhideWhenUsed/>
    <w:rsid w:val="007C0A3D"/>
    <w:rPr>
      <w:rFonts w:ascii="Tahoma" w:hAnsi="Tahoma" w:cs="Tahoma"/>
      <w:sz w:val="16"/>
      <w:szCs w:val="16"/>
    </w:rPr>
  </w:style>
  <w:style w:type="character" w:customStyle="1" w:styleId="af">
    <w:name w:val="Текст выноски Знак"/>
    <w:basedOn w:val="a1"/>
    <w:link w:val="ae"/>
    <w:uiPriority w:val="99"/>
    <w:semiHidden/>
    <w:rsid w:val="007C0A3D"/>
    <w:rPr>
      <w:rFonts w:ascii="Tahoma" w:hAnsi="Tahoma" w:cs="Tahoma"/>
      <w:sz w:val="16"/>
      <w:szCs w:val="16"/>
    </w:rPr>
  </w:style>
  <w:style w:type="paragraph" w:customStyle="1" w:styleId="af0">
    <w:name w:val="Чиновничий"/>
    <w:basedOn w:val="a0"/>
    <w:uiPriority w:val="99"/>
    <w:rsid w:val="001D042E"/>
    <w:pPr>
      <w:spacing w:before="120" w:after="120" w:line="360" w:lineRule="auto"/>
      <w:ind w:firstLine="709"/>
      <w:jc w:val="both"/>
    </w:pPr>
    <w:rPr>
      <w:rFonts w:eastAsia="Times New Roman" w:cs="Times New Roman"/>
      <w:sz w:val="28"/>
      <w:szCs w:val="24"/>
      <w:lang w:eastAsia="ru-RU"/>
    </w:rPr>
  </w:style>
  <w:style w:type="character" w:customStyle="1" w:styleId="31">
    <w:name w:val="Заголовок 3 Знак"/>
    <w:basedOn w:val="a1"/>
    <w:link w:val="30"/>
    <w:uiPriority w:val="9"/>
    <w:rsid w:val="00F6065A"/>
    <w:rPr>
      <w:rFonts w:asciiTheme="majorHAnsi" w:eastAsiaTheme="majorEastAsia" w:hAnsiTheme="majorHAnsi" w:cstheme="majorBidi"/>
      <w:b/>
      <w:bCs/>
      <w:color w:val="4F81BD" w:themeColor="accent1"/>
    </w:rPr>
  </w:style>
  <w:style w:type="paragraph" w:customStyle="1" w:styleId="ConsPlusCell">
    <w:name w:val="ConsPlusCell"/>
    <w:rsid w:val="000D1949"/>
    <w:pPr>
      <w:widowControl w:val="0"/>
      <w:autoSpaceDE w:val="0"/>
      <w:autoSpaceDN w:val="0"/>
      <w:adjustRightInd w:val="0"/>
    </w:pPr>
    <w:rPr>
      <w:rFonts w:ascii="Arial" w:eastAsia="Times New Roman" w:hAnsi="Arial" w:cs="Arial"/>
      <w:sz w:val="20"/>
      <w:szCs w:val="20"/>
      <w:lang w:eastAsia="ru-RU"/>
    </w:rPr>
  </w:style>
  <w:style w:type="character" w:styleId="af1">
    <w:name w:val="Hyperlink"/>
    <w:uiPriority w:val="99"/>
    <w:rsid w:val="000D1949"/>
    <w:rPr>
      <w:color w:val="0000FF"/>
      <w:u w:val="single"/>
    </w:rPr>
  </w:style>
  <w:style w:type="paragraph" w:styleId="af2">
    <w:name w:val="Normal (Web)"/>
    <w:basedOn w:val="a0"/>
    <w:uiPriority w:val="99"/>
    <w:semiHidden/>
    <w:unhideWhenUsed/>
    <w:rsid w:val="009F1764"/>
    <w:pPr>
      <w:spacing w:before="100" w:beforeAutospacing="1" w:after="100" w:afterAutospacing="1"/>
    </w:pPr>
    <w:rPr>
      <w:rFonts w:eastAsia="Times New Roman" w:cs="Times New Roman"/>
      <w:szCs w:val="24"/>
      <w:lang w:eastAsia="ru-RU"/>
    </w:rPr>
  </w:style>
  <w:style w:type="paragraph" w:styleId="af3">
    <w:name w:val="TOC Heading"/>
    <w:basedOn w:val="10"/>
    <w:next w:val="a0"/>
    <w:uiPriority w:val="39"/>
    <w:unhideWhenUsed/>
    <w:qFormat/>
    <w:rsid w:val="00395295"/>
    <w:pPr>
      <w:spacing w:line="276" w:lineRule="auto"/>
      <w:outlineLvl w:val="9"/>
    </w:pPr>
  </w:style>
  <w:style w:type="paragraph" w:styleId="12">
    <w:name w:val="toc 1"/>
    <w:basedOn w:val="a0"/>
    <w:next w:val="a0"/>
    <w:autoRedefine/>
    <w:uiPriority w:val="39"/>
    <w:unhideWhenUsed/>
    <w:rsid w:val="0010175F"/>
    <w:pPr>
      <w:spacing w:after="100"/>
      <w:jc w:val="both"/>
    </w:pPr>
    <w:rPr>
      <w:b/>
      <w:sz w:val="28"/>
    </w:rPr>
  </w:style>
  <w:style w:type="paragraph" w:styleId="22">
    <w:name w:val="toc 2"/>
    <w:basedOn w:val="a0"/>
    <w:next w:val="a0"/>
    <w:autoRedefine/>
    <w:uiPriority w:val="39"/>
    <w:unhideWhenUsed/>
    <w:rsid w:val="0022244A"/>
    <w:pPr>
      <w:spacing w:after="100"/>
      <w:ind w:left="240"/>
    </w:pPr>
    <w:rPr>
      <w:b/>
      <w:sz w:val="26"/>
    </w:rPr>
  </w:style>
  <w:style w:type="paragraph" w:styleId="32">
    <w:name w:val="toc 3"/>
    <w:basedOn w:val="a0"/>
    <w:next w:val="a0"/>
    <w:autoRedefine/>
    <w:uiPriority w:val="39"/>
    <w:unhideWhenUsed/>
    <w:rsid w:val="00395295"/>
    <w:pPr>
      <w:spacing w:after="100"/>
      <w:ind w:left="480"/>
    </w:pPr>
  </w:style>
  <w:style w:type="character" w:styleId="af4">
    <w:name w:val="FollowedHyperlink"/>
    <w:basedOn w:val="a1"/>
    <w:uiPriority w:val="99"/>
    <w:semiHidden/>
    <w:unhideWhenUsed/>
    <w:rsid w:val="00AD0C68"/>
    <w:rPr>
      <w:color w:val="800080" w:themeColor="followedHyperlink"/>
      <w:u w:val="single"/>
    </w:rPr>
  </w:style>
  <w:style w:type="character" w:customStyle="1" w:styleId="dash041e0431044b0447043d044b0439char">
    <w:name w:val="dash041e_0431_044b_0447_043d_044b_0439__char"/>
    <w:basedOn w:val="a1"/>
    <w:rsid w:val="002A29A4"/>
  </w:style>
  <w:style w:type="paragraph" w:customStyle="1" w:styleId="dash041e0431044b0447043d044b0439">
    <w:name w:val="dash041e_0431_044b_0447_043d_044b_0439"/>
    <w:basedOn w:val="a0"/>
    <w:rsid w:val="002A29A4"/>
    <w:pPr>
      <w:spacing w:before="100" w:beforeAutospacing="1" w:after="100" w:afterAutospacing="1"/>
      <w:ind w:firstLine="709"/>
      <w:jc w:val="both"/>
    </w:pPr>
    <w:rPr>
      <w:rFonts w:eastAsia="Times New Roman" w:cs="Times New Roman"/>
      <w:sz w:val="28"/>
      <w:szCs w:val="24"/>
      <w:lang w:eastAsia="ru-RU"/>
    </w:rPr>
  </w:style>
  <w:style w:type="character" w:customStyle="1" w:styleId="dash04220435043a04410442char">
    <w:name w:val="dash0422_0435_043a_0441_0442__char"/>
    <w:basedOn w:val="a1"/>
    <w:rsid w:val="002A29A4"/>
  </w:style>
  <w:style w:type="paragraph" w:customStyle="1" w:styleId="dash04220435043a04410442">
    <w:name w:val="dash0422_0435_043a_0441_0442"/>
    <w:basedOn w:val="a0"/>
    <w:rsid w:val="002A29A4"/>
    <w:pPr>
      <w:spacing w:before="100" w:beforeAutospacing="1" w:after="100" w:afterAutospacing="1"/>
      <w:ind w:firstLine="709"/>
      <w:jc w:val="both"/>
    </w:pPr>
    <w:rPr>
      <w:rFonts w:eastAsia="Times New Roman" w:cs="Times New Roman"/>
      <w:sz w:val="28"/>
      <w:szCs w:val="24"/>
      <w:lang w:eastAsia="ru-RU"/>
    </w:rPr>
  </w:style>
  <w:style w:type="character" w:styleId="af5">
    <w:name w:val="annotation reference"/>
    <w:basedOn w:val="a1"/>
    <w:uiPriority w:val="99"/>
    <w:semiHidden/>
    <w:unhideWhenUsed/>
    <w:rsid w:val="00D61CDD"/>
    <w:rPr>
      <w:sz w:val="16"/>
      <w:szCs w:val="16"/>
    </w:rPr>
  </w:style>
  <w:style w:type="paragraph" w:styleId="af6">
    <w:name w:val="annotation text"/>
    <w:basedOn w:val="a0"/>
    <w:link w:val="af7"/>
    <w:uiPriority w:val="99"/>
    <w:semiHidden/>
    <w:unhideWhenUsed/>
    <w:rsid w:val="00D61CDD"/>
    <w:rPr>
      <w:sz w:val="20"/>
      <w:szCs w:val="20"/>
    </w:rPr>
  </w:style>
  <w:style w:type="character" w:customStyle="1" w:styleId="af7">
    <w:name w:val="Текст примечания Знак"/>
    <w:basedOn w:val="a1"/>
    <w:link w:val="af6"/>
    <w:uiPriority w:val="99"/>
    <w:semiHidden/>
    <w:rsid w:val="00D61CDD"/>
    <w:rPr>
      <w:sz w:val="20"/>
      <w:szCs w:val="20"/>
    </w:rPr>
  </w:style>
  <w:style w:type="paragraph" w:styleId="af8">
    <w:name w:val="annotation subject"/>
    <w:basedOn w:val="af6"/>
    <w:next w:val="af6"/>
    <w:link w:val="af9"/>
    <w:uiPriority w:val="99"/>
    <w:semiHidden/>
    <w:unhideWhenUsed/>
    <w:rsid w:val="00D61CDD"/>
    <w:rPr>
      <w:b/>
      <w:bCs/>
    </w:rPr>
  </w:style>
  <w:style w:type="character" w:customStyle="1" w:styleId="af9">
    <w:name w:val="Тема примечания Знак"/>
    <w:basedOn w:val="af7"/>
    <w:link w:val="af8"/>
    <w:uiPriority w:val="99"/>
    <w:semiHidden/>
    <w:rsid w:val="00D61CDD"/>
    <w:rPr>
      <w:b/>
      <w:bCs/>
      <w:sz w:val="20"/>
      <w:szCs w:val="20"/>
    </w:rPr>
  </w:style>
  <w:style w:type="table" w:styleId="afa">
    <w:name w:val="Table Grid"/>
    <w:basedOn w:val="a2"/>
    <w:uiPriority w:val="59"/>
    <w:rsid w:val="00A243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Заг1Г"/>
    <w:basedOn w:val="a0"/>
    <w:qFormat/>
    <w:rsid w:val="00092C6F"/>
    <w:pPr>
      <w:numPr>
        <w:numId w:val="3"/>
      </w:numPr>
      <w:jc w:val="both"/>
    </w:pPr>
    <w:rPr>
      <w:b/>
      <w:sz w:val="28"/>
      <w:szCs w:val="28"/>
    </w:rPr>
  </w:style>
  <w:style w:type="paragraph" w:customStyle="1" w:styleId="afb">
    <w:name w:val="Основной текстГ"/>
    <w:basedOn w:val="a0"/>
    <w:qFormat/>
    <w:rsid w:val="00DB5D93"/>
    <w:pPr>
      <w:ind w:firstLine="709"/>
      <w:jc w:val="both"/>
    </w:pPr>
  </w:style>
  <w:style w:type="paragraph" w:customStyle="1" w:styleId="a">
    <w:name w:val="ПеречислениеГ"/>
    <w:basedOn w:val="ad"/>
    <w:qFormat/>
    <w:rsid w:val="005E5E90"/>
    <w:pPr>
      <w:numPr>
        <w:numId w:val="1"/>
      </w:numPr>
      <w:ind w:left="641" w:hanging="357"/>
      <w:jc w:val="both"/>
    </w:pPr>
    <w:rPr>
      <w:szCs w:val="24"/>
    </w:rPr>
  </w:style>
  <w:style w:type="paragraph" w:customStyle="1" w:styleId="2">
    <w:name w:val="Заг2Г"/>
    <w:basedOn w:val="1"/>
    <w:qFormat/>
    <w:rsid w:val="00092C6F"/>
    <w:pPr>
      <w:numPr>
        <w:ilvl w:val="1"/>
      </w:numPr>
    </w:pPr>
  </w:style>
  <w:style w:type="paragraph" w:customStyle="1" w:styleId="3">
    <w:name w:val="Заг3Г"/>
    <w:basedOn w:val="2"/>
    <w:qFormat/>
    <w:rsid w:val="00092C6F"/>
    <w:pPr>
      <w:numPr>
        <w:ilvl w:val="2"/>
      </w:numPr>
    </w:pPr>
  </w:style>
  <w:style w:type="character" w:styleId="afc">
    <w:name w:val="Strong"/>
    <w:uiPriority w:val="22"/>
    <w:qFormat/>
    <w:rsid w:val="00711D88"/>
    <w:rPr>
      <w:b/>
      <w:bCs/>
    </w:rPr>
  </w:style>
  <w:style w:type="paragraph" w:styleId="afd">
    <w:name w:val="Plain Text"/>
    <w:basedOn w:val="a0"/>
    <w:link w:val="afe"/>
    <w:uiPriority w:val="99"/>
    <w:unhideWhenUsed/>
    <w:rsid w:val="00A7484E"/>
    <w:rPr>
      <w:rFonts w:ascii="Consolas" w:eastAsia="Calibri" w:hAnsi="Consolas" w:cs="Times New Roman"/>
      <w:sz w:val="21"/>
      <w:szCs w:val="21"/>
    </w:rPr>
  </w:style>
  <w:style w:type="character" w:customStyle="1" w:styleId="afe">
    <w:name w:val="Текст Знак"/>
    <w:basedOn w:val="a1"/>
    <w:link w:val="afd"/>
    <w:uiPriority w:val="99"/>
    <w:rsid w:val="00A7484E"/>
    <w:rPr>
      <w:rFonts w:ascii="Consolas" w:eastAsia="Calibri" w:hAnsi="Consolas" w:cs="Times New Roman"/>
      <w:sz w:val="21"/>
      <w:szCs w:val="21"/>
    </w:rPr>
  </w:style>
  <w:style w:type="paragraph" w:customStyle="1" w:styleId="ConsPlusNormal">
    <w:name w:val="ConsPlusNormal"/>
    <w:rsid w:val="00A7484E"/>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4">
    <w:name w:val="Заг4Г"/>
    <w:basedOn w:val="3"/>
    <w:qFormat/>
    <w:rsid w:val="002D5DF1"/>
    <w:pPr>
      <w:numPr>
        <w:ilvl w:val="3"/>
      </w:numPr>
    </w:pPr>
  </w:style>
  <w:style w:type="numbering" w:customStyle="1" w:styleId="13">
    <w:name w:val="Нет списка1"/>
    <w:next w:val="a3"/>
    <w:uiPriority w:val="99"/>
    <w:semiHidden/>
    <w:unhideWhenUsed/>
    <w:rsid w:val="00D4087E"/>
  </w:style>
  <w:style w:type="paragraph" w:customStyle="1" w:styleId="Default">
    <w:name w:val="Default"/>
    <w:rsid w:val="00D4087E"/>
    <w:pPr>
      <w:autoSpaceDE w:val="0"/>
      <w:autoSpaceDN w:val="0"/>
      <w:adjustRightInd w:val="0"/>
    </w:pPr>
    <w:rPr>
      <w:rFonts w:cs="Times New Roman"/>
      <w:color w:val="000000"/>
      <w:szCs w:val="24"/>
    </w:rPr>
  </w:style>
  <w:style w:type="paragraph" w:styleId="aff">
    <w:name w:val="No Spacing"/>
    <w:uiPriority w:val="1"/>
    <w:qFormat/>
    <w:rsid w:val="00D4087E"/>
    <w:rPr>
      <w:rFonts w:asciiTheme="minorHAnsi" w:hAnsiTheme="minorHAnsi"/>
      <w:sz w:val="22"/>
    </w:rPr>
  </w:style>
  <w:style w:type="character" w:customStyle="1" w:styleId="EmailStyle221">
    <w:name w:val="EmailStyle221"/>
    <w:basedOn w:val="a1"/>
    <w:semiHidden/>
    <w:rsid w:val="00D4087E"/>
    <w:rPr>
      <w:rFonts w:ascii="Arial" w:hAnsi="Arial" w:cs="Arial"/>
      <w:color w:val="00008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A4B63"/>
  </w:style>
  <w:style w:type="paragraph" w:styleId="10">
    <w:name w:val="heading 1"/>
    <w:basedOn w:val="a0"/>
    <w:next w:val="a0"/>
    <w:link w:val="11"/>
    <w:uiPriority w:val="9"/>
    <w:qFormat/>
    <w:rsid w:val="002D221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0"/>
    <w:next w:val="a0"/>
    <w:link w:val="21"/>
    <w:uiPriority w:val="9"/>
    <w:unhideWhenUsed/>
    <w:qFormat/>
    <w:rsid w:val="000B494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basedOn w:val="a0"/>
    <w:next w:val="a0"/>
    <w:link w:val="31"/>
    <w:uiPriority w:val="9"/>
    <w:unhideWhenUsed/>
    <w:qFormat/>
    <w:rsid w:val="00F6065A"/>
    <w:pPr>
      <w:keepNext/>
      <w:keepLines/>
      <w:spacing w:before="200"/>
      <w:outlineLvl w:val="2"/>
    </w:pPr>
    <w:rPr>
      <w:rFonts w:asciiTheme="majorHAnsi" w:eastAsiaTheme="majorEastAsia" w:hAnsiTheme="majorHAnsi" w:cstheme="majorBidi"/>
      <w:b/>
      <w:b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semiHidden/>
    <w:unhideWhenUsed/>
    <w:rsid w:val="007B355F"/>
    <w:pPr>
      <w:tabs>
        <w:tab w:val="center" w:pos="4677"/>
        <w:tab w:val="right" w:pos="9355"/>
      </w:tabs>
    </w:pPr>
  </w:style>
  <w:style w:type="character" w:customStyle="1" w:styleId="a5">
    <w:name w:val="Верхний колонтитул Знак"/>
    <w:basedOn w:val="a1"/>
    <w:link w:val="a4"/>
    <w:uiPriority w:val="99"/>
    <w:semiHidden/>
    <w:rsid w:val="007B355F"/>
  </w:style>
  <w:style w:type="paragraph" w:styleId="a6">
    <w:name w:val="footer"/>
    <w:basedOn w:val="a0"/>
    <w:link w:val="a7"/>
    <w:uiPriority w:val="99"/>
    <w:unhideWhenUsed/>
    <w:rsid w:val="007B355F"/>
    <w:pPr>
      <w:tabs>
        <w:tab w:val="center" w:pos="4677"/>
        <w:tab w:val="right" w:pos="9355"/>
      </w:tabs>
    </w:pPr>
  </w:style>
  <w:style w:type="character" w:customStyle="1" w:styleId="a7">
    <w:name w:val="Нижний колонтитул Знак"/>
    <w:basedOn w:val="a1"/>
    <w:link w:val="a6"/>
    <w:uiPriority w:val="99"/>
    <w:rsid w:val="007B355F"/>
  </w:style>
  <w:style w:type="paragraph" w:styleId="a8">
    <w:name w:val="Body Text Indent"/>
    <w:basedOn w:val="a0"/>
    <w:link w:val="a9"/>
    <w:rsid w:val="00504CFA"/>
    <w:pPr>
      <w:ind w:left="709"/>
      <w:jc w:val="both"/>
    </w:pPr>
    <w:rPr>
      <w:rFonts w:ascii="Times New Roman CYR" w:eastAsia="Times New Roman" w:hAnsi="Times New Roman CYR" w:cs="Times New Roman"/>
      <w:i/>
      <w:sz w:val="28"/>
      <w:szCs w:val="20"/>
      <w:lang w:eastAsia="ru-RU"/>
    </w:rPr>
  </w:style>
  <w:style w:type="character" w:customStyle="1" w:styleId="a9">
    <w:name w:val="Основной текст с отступом Знак"/>
    <w:basedOn w:val="a1"/>
    <w:link w:val="a8"/>
    <w:rsid w:val="00504CFA"/>
    <w:rPr>
      <w:rFonts w:ascii="Times New Roman CYR" w:eastAsia="Times New Roman" w:hAnsi="Times New Roman CYR" w:cs="Times New Roman"/>
      <w:i/>
      <w:sz w:val="28"/>
      <w:szCs w:val="20"/>
      <w:lang w:eastAsia="ru-RU"/>
    </w:rPr>
  </w:style>
  <w:style w:type="character" w:customStyle="1" w:styleId="11">
    <w:name w:val="Заголовок 1 Знак"/>
    <w:basedOn w:val="a1"/>
    <w:link w:val="10"/>
    <w:uiPriority w:val="9"/>
    <w:rsid w:val="002D2213"/>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basedOn w:val="a1"/>
    <w:link w:val="20"/>
    <w:uiPriority w:val="9"/>
    <w:rsid w:val="000B4948"/>
    <w:rPr>
      <w:rFonts w:asciiTheme="majorHAnsi" w:eastAsiaTheme="majorEastAsia" w:hAnsiTheme="majorHAnsi" w:cstheme="majorBidi"/>
      <w:b/>
      <w:bCs/>
      <w:color w:val="4F81BD" w:themeColor="accent1"/>
      <w:sz w:val="26"/>
      <w:szCs w:val="26"/>
    </w:rPr>
  </w:style>
  <w:style w:type="paragraph" w:styleId="aa">
    <w:name w:val="footnote text"/>
    <w:basedOn w:val="a0"/>
    <w:link w:val="ab"/>
    <w:uiPriority w:val="99"/>
    <w:unhideWhenUsed/>
    <w:rsid w:val="00296E23"/>
    <w:rPr>
      <w:sz w:val="20"/>
      <w:szCs w:val="20"/>
    </w:rPr>
  </w:style>
  <w:style w:type="character" w:customStyle="1" w:styleId="ab">
    <w:name w:val="Текст сноски Знак"/>
    <w:basedOn w:val="a1"/>
    <w:link w:val="aa"/>
    <w:uiPriority w:val="99"/>
    <w:rsid w:val="00296E23"/>
    <w:rPr>
      <w:sz w:val="20"/>
      <w:szCs w:val="20"/>
    </w:rPr>
  </w:style>
  <w:style w:type="character" w:styleId="ac">
    <w:name w:val="footnote reference"/>
    <w:basedOn w:val="a1"/>
    <w:uiPriority w:val="99"/>
    <w:semiHidden/>
    <w:unhideWhenUsed/>
    <w:rsid w:val="00296E23"/>
    <w:rPr>
      <w:vertAlign w:val="superscript"/>
    </w:rPr>
  </w:style>
  <w:style w:type="paragraph" w:styleId="ad">
    <w:name w:val="List Paragraph"/>
    <w:basedOn w:val="a0"/>
    <w:uiPriority w:val="34"/>
    <w:qFormat/>
    <w:rsid w:val="00BB6740"/>
    <w:pPr>
      <w:ind w:left="720"/>
      <w:contextualSpacing/>
    </w:pPr>
  </w:style>
  <w:style w:type="paragraph" w:styleId="ae">
    <w:name w:val="Balloon Text"/>
    <w:basedOn w:val="a0"/>
    <w:link w:val="af"/>
    <w:uiPriority w:val="99"/>
    <w:semiHidden/>
    <w:unhideWhenUsed/>
    <w:rsid w:val="007C0A3D"/>
    <w:rPr>
      <w:rFonts w:ascii="Tahoma" w:hAnsi="Tahoma" w:cs="Tahoma"/>
      <w:sz w:val="16"/>
      <w:szCs w:val="16"/>
    </w:rPr>
  </w:style>
  <w:style w:type="character" w:customStyle="1" w:styleId="af">
    <w:name w:val="Текст выноски Знак"/>
    <w:basedOn w:val="a1"/>
    <w:link w:val="ae"/>
    <w:uiPriority w:val="99"/>
    <w:semiHidden/>
    <w:rsid w:val="007C0A3D"/>
    <w:rPr>
      <w:rFonts w:ascii="Tahoma" w:hAnsi="Tahoma" w:cs="Tahoma"/>
      <w:sz w:val="16"/>
      <w:szCs w:val="16"/>
    </w:rPr>
  </w:style>
  <w:style w:type="paragraph" w:customStyle="1" w:styleId="af0">
    <w:name w:val="Чиновничий"/>
    <w:basedOn w:val="a0"/>
    <w:uiPriority w:val="99"/>
    <w:rsid w:val="001D042E"/>
    <w:pPr>
      <w:spacing w:before="120" w:after="120" w:line="360" w:lineRule="auto"/>
      <w:ind w:firstLine="709"/>
      <w:jc w:val="both"/>
    </w:pPr>
    <w:rPr>
      <w:rFonts w:eastAsia="Times New Roman" w:cs="Times New Roman"/>
      <w:sz w:val="28"/>
      <w:szCs w:val="24"/>
      <w:lang w:eastAsia="ru-RU"/>
    </w:rPr>
  </w:style>
  <w:style w:type="character" w:customStyle="1" w:styleId="31">
    <w:name w:val="Заголовок 3 Знак"/>
    <w:basedOn w:val="a1"/>
    <w:link w:val="30"/>
    <w:uiPriority w:val="9"/>
    <w:rsid w:val="00F6065A"/>
    <w:rPr>
      <w:rFonts w:asciiTheme="majorHAnsi" w:eastAsiaTheme="majorEastAsia" w:hAnsiTheme="majorHAnsi" w:cstheme="majorBidi"/>
      <w:b/>
      <w:bCs/>
      <w:color w:val="4F81BD" w:themeColor="accent1"/>
    </w:rPr>
  </w:style>
  <w:style w:type="paragraph" w:customStyle="1" w:styleId="ConsPlusCell">
    <w:name w:val="ConsPlusCell"/>
    <w:rsid w:val="000D1949"/>
    <w:pPr>
      <w:widowControl w:val="0"/>
      <w:autoSpaceDE w:val="0"/>
      <w:autoSpaceDN w:val="0"/>
      <w:adjustRightInd w:val="0"/>
    </w:pPr>
    <w:rPr>
      <w:rFonts w:ascii="Arial" w:eastAsia="Times New Roman" w:hAnsi="Arial" w:cs="Arial"/>
      <w:sz w:val="20"/>
      <w:szCs w:val="20"/>
      <w:lang w:eastAsia="ru-RU"/>
    </w:rPr>
  </w:style>
  <w:style w:type="character" w:styleId="af1">
    <w:name w:val="Hyperlink"/>
    <w:uiPriority w:val="99"/>
    <w:rsid w:val="000D1949"/>
    <w:rPr>
      <w:color w:val="0000FF"/>
      <w:u w:val="single"/>
    </w:rPr>
  </w:style>
  <w:style w:type="paragraph" w:styleId="af2">
    <w:name w:val="Normal (Web)"/>
    <w:basedOn w:val="a0"/>
    <w:uiPriority w:val="99"/>
    <w:semiHidden/>
    <w:unhideWhenUsed/>
    <w:rsid w:val="009F1764"/>
    <w:pPr>
      <w:spacing w:before="100" w:beforeAutospacing="1" w:after="100" w:afterAutospacing="1"/>
    </w:pPr>
    <w:rPr>
      <w:rFonts w:eastAsia="Times New Roman" w:cs="Times New Roman"/>
      <w:szCs w:val="24"/>
      <w:lang w:eastAsia="ru-RU"/>
    </w:rPr>
  </w:style>
  <w:style w:type="paragraph" w:styleId="af3">
    <w:name w:val="TOC Heading"/>
    <w:basedOn w:val="10"/>
    <w:next w:val="a0"/>
    <w:uiPriority w:val="39"/>
    <w:unhideWhenUsed/>
    <w:qFormat/>
    <w:rsid w:val="00395295"/>
    <w:pPr>
      <w:spacing w:line="276" w:lineRule="auto"/>
      <w:outlineLvl w:val="9"/>
    </w:pPr>
  </w:style>
  <w:style w:type="paragraph" w:styleId="12">
    <w:name w:val="toc 1"/>
    <w:basedOn w:val="a0"/>
    <w:next w:val="a0"/>
    <w:autoRedefine/>
    <w:uiPriority w:val="39"/>
    <w:unhideWhenUsed/>
    <w:rsid w:val="0010175F"/>
    <w:pPr>
      <w:spacing w:after="100"/>
      <w:jc w:val="both"/>
    </w:pPr>
    <w:rPr>
      <w:b/>
      <w:sz w:val="28"/>
    </w:rPr>
  </w:style>
  <w:style w:type="paragraph" w:styleId="22">
    <w:name w:val="toc 2"/>
    <w:basedOn w:val="a0"/>
    <w:next w:val="a0"/>
    <w:autoRedefine/>
    <w:uiPriority w:val="39"/>
    <w:unhideWhenUsed/>
    <w:rsid w:val="00395295"/>
    <w:pPr>
      <w:spacing w:after="100"/>
      <w:ind w:left="240"/>
    </w:pPr>
  </w:style>
  <w:style w:type="paragraph" w:styleId="32">
    <w:name w:val="toc 3"/>
    <w:basedOn w:val="a0"/>
    <w:next w:val="a0"/>
    <w:autoRedefine/>
    <w:uiPriority w:val="39"/>
    <w:unhideWhenUsed/>
    <w:rsid w:val="00395295"/>
    <w:pPr>
      <w:spacing w:after="100"/>
      <w:ind w:left="480"/>
    </w:pPr>
  </w:style>
  <w:style w:type="character" w:styleId="af4">
    <w:name w:val="FollowedHyperlink"/>
    <w:basedOn w:val="a1"/>
    <w:uiPriority w:val="99"/>
    <w:semiHidden/>
    <w:unhideWhenUsed/>
    <w:rsid w:val="00AD0C68"/>
    <w:rPr>
      <w:color w:val="800080" w:themeColor="followedHyperlink"/>
      <w:u w:val="single"/>
    </w:rPr>
  </w:style>
  <w:style w:type="character" w:customStyle="1" w:styleId="dash041e0431044b0447043d044b0439char">
    <w:name w:val="dash041e_0431_044b_0447_043d_044b_0439__char"/>
    <w:basedOn w:val="a1"/>
    <w:rsid w:val="002A29A4"/>
  </w:style>
  <w:style w:type="paragraph" w:customStyle="1" w:styleId="dash041e0431044b0447043d044b0439">
    <w:name w:val="dash041e_0431_044b_0447_043d_044b_0439"/>
    <w:basedOn w:val="a0"/>
    <w:rsid w:val="002A29A4"/>
    <w:pPr>
      <w:spacing w:before="100" w:beforeAutospacing="1" w:after="100" w:afterAutospacing="1"/>
      <w:ind w:firstLine="709"/>
      <w:jc w:val="both"/>
    </w:pPr>
    <w:rPr>
      <w:rFonts w:eastAsia="Times New Roman" w:cs="Times New Roman"/>
      <w:sz w:val="28"/>
      <w:szCs w:val="24"/>
      <w:lang w:eastAsia="ru-RU"/>
    </w:rPr>
  </w:style>
  <w:style w:type="character" w:customStyle="1" w:styleId="dash04220435043a04410442char">
    <w:name w:val="dash0422_0435_043a_0441_0442__char"/>
    <w:basedOn w:val="a1"/>
    <w:rsid w:val="002A29A4"/>
  </w:style>
  <w:style w:type="paragraph" w:customStyle="1" w:styleId="dash04220435043a04410442">
    <w:name w:val="dash0422_0435_043a_0441_0442"/>
    <w:basedOn w:val="a0"/>
    <w:rsid w:val="002A29A4"/>
    <w:pPr>
      <w:spacing w:before="100" w:beforeAutospacing="1" w:after="100" w:afterAutospacing="1"/>
      <w:ind w:firstLine="709"/>
      <w:jc w:val="both"/>
    </w:pPr>
    <w:rPr>
      <w:rFonts w:eastAsia="Times New Roman" w:cs="Times New Roman"/>
      <w:sz w:val="28"/>
      <w:szCs w:val="24"/>
      <w:lang w:eastAsia="ru-RU"/>
    </w:rPr>
  </w:style>
  <w:style w:type="character" w:styleId="af5">
    <w:name w:val="annotation reference"/>
    <w:basedOn w:val="a1"/>
    <w:uiPriority w:val="99"/>
    <w:semiHidden/>
    <w:unhideWhenUsed/>
    <w:rsid w:val="00D61CDD"/>
    <w:rPr>
      <w:sz w:val="16"/>
      <w:szCs w:val="16"/>
    </w:rPr>
  </w:style>
  <w:style w:type="paragraph" w:styleId="af6">
    <w:name w:val="annotation text"/>
    <w:basedOn w:val="a0"/>
    <w:link w:val="af7"/>
    <w:uiPriority w:val="99"/>
    <w:semiHidden/>
    <w:unhideWhenUsed/>
    <w:rsid w:val="00D61CDD"/>
    <w:rPr>
      <w:sz w:val="20"/>
      <w:szCs w:val="20"/>
    </w:rPr>
  </w:style>
  <w:style w:type="character" w:customStyle="1" w:styleId="af7">
    <w:name w:val="Текст примечания Знак"/>
    <w:basedOn w:val="a1"/>
    <w:link w:val="af6"/>
    <w:uiPriority w:val="99"/>
    <w:semiHidden/>
    <w:rsid w:val="00D61CDD"/>
    <w:rPr>
      <w:sz w:val="20"/>
      <w:szCs w:val="20"/>
    </w:rPr>
  </w:style>
  <w:style w:type="paragraph" w:styleId="af8">
    <w:name w:val="annotation subject"/>
    <w:basedOn w:val="af6"/>
    <w:next w:val="af6"/>
    <w:link w:val="af9"/>
    <w:uiPriority w:val="99"/>
    <w:semiHidden/>
    <w:unhideWhenUsed/>
    <w:rsid w:val="00D61CDD"/>
    <w:rPr>
      <w:b/>
      <w:bCs/>
    </w:rPr>
  </w:style>
  <w:style w:type="character" w:customStyle="1" w:styleId="af9">
    <w:name w:val="Тема примечания Знак"/>
    <w:basedOn w:val="af7"/>
    <w:link w:val="af8"/>
    <w:uiPriority w:val="99"/>
    <w:semiHidden/>
    <w:rsid w:val="00D61CDD"/>
    <w:rPr>
      <w:b/>
      <w:bCs/>
      <w:sz w:val="20"/>
      <w:szCs w:val="20"/>
    </w:rPr>
  </w:style>
  <w:style w:type="table" w:styleId="afa">
    <w:name w:val="Table Grid"/>
    <w:basedOn w:val="a2"/>
    <w:uiPriority w:val="59"/>
    <w:rsid w:val="00A243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Заг1Г"/>
    <w:basedOn w:val="a0"/>
    <w:qFormat/>
    <w:rsid w:val="00092C6F"/>
    <w:pPr>
      <w:numPr>
        <w:numId w:val="18"/>
      </w:numPr>
      <w:jc w:val="both"/>
    </w:pPr>
    <w:rPr>
      <w:b/>
      <w:sz w:val="28"/>
      <w:szCs w:val="28"/>
    </w:rPr>
  </w:style>
  <w:style w:type="paragraph" w:customStyle="1" w:styleId="afb">
    <w:name w:val="Основной текстГ"/>
    <w:basedOn w:val="a0"/>
    <w:qFormat/>
    <w:rsid w:val="00DB5D93"/>
    <w:pPr>
      <w:ind w:firstLine="709"/>
      <w:jc w:val="both"/>
    </w:pPr>
  </w:style>
  <w:style w:type="paragraph" w:customStyle="1" w:styleId="a">
    <w:name w:val="ПеречислениеГ"/>
    <w:basedOn w:val="ad"/>
    <w:qFormat/>
    <w:rsid w:val="005E5E90"/>
    <w:pPr>
      <w:numPr>
        <w:numId w:val="14"/>
      </w:numPr>
      <w:ind w:left="641" w:hanging="357"/>
      <w:jc w:val="both"/>
    </w:pPr>
    <w:rPr>
      <w:szCs w:val="24"/>
    </w:rPr>
  </w:style>
  <w:style w:type="paragraph" w:customStyle="1" w:styleId="2">
    <w:name w:val="Заг2Г"/>
    <w:basedOn w:val="1"/>
    <w:qFormat/>
    <w:rsid w:val="00092C6F"/>
    <w:pPr>
      <w:numPr>
        <w:ilvl w:val="1"/>
      </w:numPr>
    </w:pPr>
  </w:style>
  <w:style w:type="paragraph" w:customStyle="1" w:styleId="3">
    <w:name w:val="Заг3Г"/>
    <w:basedOn w:val="2"/>
    <w:qFormat/>
    <w:rsid w:val="00092C6F"/>
    <w:pPr>
      <w:numPr>
        <w:ilvl w:val="2"/>
      </w:numPr>
    </w:pPr>
  </w:style>
  <w:style w:type="character" w:styleId="afc">
    <w:name w:val="Strong"/>
    <w:uiPriority w:val="22"/>
    <w:qFormat/>
    <w:rsid w:val="00711D88"/>
    <w:rPr>
      <w:b/>
      <w:bCs/>
    </w:rPr>
  </w:style>
  <w:style w:type="paragraph" w:styleId="afd">
    <w:name w:val="Plain Text"/>
    <w:basedOn w:val="a0"/>
    <w:link w:val="afe"/>
    <w:uiPriority w:val="99"/>
    <w:unhideWhenUsed/>
    <w:rsid w:val="00A7484E"/>
    <w:rPr>
      <w:rFonts w:ascii="Consolas" w:eastAsia="Calibri" w:hAnsi="Consolas" w:cs="Times New Roman"/>
      <w:sz w:val="21"/>
      <w:szCs w:val="21"/>
      <w:lang w:val="x-none" w:eastAsia="x-none"/>
    </w:rPr>
  </w:style>
  <w:style w:type="character" w:customStyle="1" w:styleId="afe">
    <w:name w:val="Текст Знак"/>
    <w:basedOn w:val="a1"/>
    <w:link w:val="afd"/>
    <w:uiPriority w:val="99"/>
    <w:rsid w:val="00A7484E"/>
    <w:rPr>
      <w:rFonts w:ascii="Consolas" w:eastAsia="Calibri" w:hAnsi="Consolas" w:cs="Times New Roman"/>
      <w:sz w:val="21"/>
      <w:szCs w:val="21"/>
      <w:lang w:val="x-none" w:eastAsia="x-none"/>
    </w:rPr>
  </w:style>
  <w:style w:type="paragraph" w:customStyle="1" w:styleId="ConsPlusNormal">
    <w:name w:val="ConsPlusNormal"/>
    <w:rsid w:val="00A7484E"/>
    <w:pPr>
      <w:widowControl w:val="0"/>
      <w:autoSpaceDE w:val="0"/>
      <w:autoSpaceDN w:val="0"/>
      <w:adjustRightInd w:val="0"/>
      <w:ind w:firstLine="720"/>
    </w:pPr>
    <w:rPr>
      <w:rFonts w:ascii="Arial" w:eastAsia="Times New Roman" w:hAnsi="Arial"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684181">
      <w:bodyDiv w:val="1"/>
      <w:marLeft w:val="0"/>
      <w:marRight w:val="0"/>
      <w:marTop w:val="0"/>
      <w:marBottom w:val="0"/>
      <w:divBdr>
        <w:top w:val="none" w:sz="0" w:space="0" w:color="auto"/>
        <w:left w:val="none" w:sz="0" w:space="0" w:color="auto"/>
        <w:bottom w:val="none" w:sz="0" w:space="0" w:color="auto"/>
        <w:right w:val="none" w:sz="0" w:space="0" w:color="auto"/>
      </w:divBdr>
    </w:div>
    <w:div w:id="140468326">
      <w:bodyDiv w:val="1"/>
      <w:marLeft w:val="0"/>
      <w:marRight w:val="0"/>
      <w:marTop w:val="0"/>
      <w:marBottom w:val="0"/>
      <w:divBdr>
        <w:top w:val="none" w:sz="0" w:space="0" w:color="auto"/>
        <w:left w:val="none" w:sz="0" w:space="0" w:color="auto"/>
        <w:bottom w:val="none" w:sz="0" w:space="0" w:color="auto"/>
        <w:right w:val="none" w:sz="0" w:space="0" w:color="auto"/>
      </w:divBdr>
    </w:div>
    <w:div w:id="397359918">
      <w:bodyDiv w:val="1"/>
      <w:marLeft w:val="0"/>
      <w:marRight w:val="0"/>
      <w:marTop w:val="0"/>
      <w:marBottom w:val="0"/>
      <w:divBdr>
        <w:top w:val="none" w:sz="0" w:space="0" w:color="auto"/>
        <w:left w:val="none" w:sz="0" w:space="0" w:color="auto"/>
        <w:bottom w:val="none" w:sz="0" w:space="0" w:color="auto"/>
        <w:right w:val="none" w:sz="0" w:space="0" w:color="auto"/>
      </w:divBdr>
    </w:div>
    <w:div w:id="640308144">
      <w:bodyDiv w:val="1"/>
      <w:marLeft w:val="0"/>
      <w:marRight w:val="0"/>
      <w:marTop w:val="0"/>
      <w:marBottom w:val="0"/>
      <w:divBdr>
        <w:top w:val="none" w:sz="0" w:space="0" w:color="auto"/>
        <w:left w:val="none" w:sz="0" w:space="0" w:color="auto"/>
        <w:bottom w:val="none" w:sz="0" w:space="0" w:color="auto"/>
        <w:right w:val="none" w:sz="0" w:space="0" w:color="auto"/>
      </w:divBdr>
    </w:div>
    <w:div w:id="738092187">
      <w:bodyDiv w:val="1"/>
      <w:marLeft w:val="0"/>
      <w:marRight w:val="0"/>
      <w:marTop w:val="0"/>
      <w:marBottom w:val="0"/>
      <w:divBdr>
        <w:top w:val="none" w:sz="0" w:space="0" w:color="auto"/>
        <w:left w:val="none" w:sz="0" w:space="0" w:color="auto"/>
        <w:bottom w:val="none" w:sz="0" w:space="0" w:color="auto"/>
        <w:right w:val="none" w:sz="0" w:space="0" w:color="auto"/>
      </w:divBdr>
    </w:div>
    <w:div w:id="860775039">
      <w:bodyDiv w:val="1"/>
      <w:marLeft w:val="0"/>
      <w:marRight w:val="0"/>
      <w:marTop w:val="0"/>
      <w:marBottom w:val="0"/>
      <w:divBdr>
        <w:top w:val="none" w:sz="0" w:space="0" w:color="auto"/>
        <w:left w:val="none" w:sz="0" w:space="0" w:color="auto"/>
        <w:bottom w:val="none" w:sz="0" w:space="0" w:color="auto"/>
        <w:right w:val="none" w:sz="0" w:space="0" w:color="auto"/>
      </w:divBdr>
      <w:divsChild>
        <w:div w:id="1495367573">
          <w:marLeft w:val="288"/>
          <w:marRight w:val="0"/>
          <w:marTop w:val="187"/>
          <w:marBottom w:val="0"/>
          <w:divBdr>
            <w:top w:val="none" w:sz="0" w:space="0" w:color="auto"/>
            <w:left w:val="none" w:sz="0" w:space="0" w:color="auto"/>
            <w:bottom w:val="none" w:sz="0" w:space="0" w:color="auto"/>
            <w:right w:val="none" w:sz="0" w:space="0" w:color="auto"/>
          </w:divBdr>
        </w:div>
      </w:divsChild>
    </w:div>
    <w:div w:id="980692564">
      <w:bodyDiv w:val="1"/>
      <w:marLeft w:val="0"/>
      <w:marRight w:val="0"/>
      <w:marTop w:val="0"/>
      <w:marBottom w:val="0"/>
      <w:divBdr>
        <w:top w:val="none" w:sz="0" w:space="0" w:color="auto"/>
        <w:left w:val="none" w:sz="0" w:space="0" w:color="auto"/>
        <w:bottom w:val="none" w:sz="0" w:space="0" w:color="auto"/>
        <w:right w:val="none" w:sz="0" w:space="0" w:color="auto"/>
      </w:divBdr>
    </w:div>
    <w:div w:id="1062869595">
      <w:bodyDiv w:val="1"/>
      <w:marLeft w:val="0"/>
      <w:marRight w:val="0"/>
      <w:marTop w:val="0"/>
      <w:marBottom w:val="0"/>
      <w:divBdr>
        <w:top w:val="none" w:sz="0" w:space="0" w:color="auto"/>
        <w:left w:val="none" w:sz="0" w:space="0" w:color="auto"/>
        <w:bottom w:val="none" w:sz="0" w:space="0" w:color="auto"/>
        <w:right w:val="none" w:sz="0" w:space="0" w:color="auto"/>
      </w:divBdr>
      <w:divsChild>
        <w:div w:id="241185273">
          <w:marLeft w:val="288"/>
          <w:marRight w:val="0"/>
          <w:marTop w:val="187"/>
          <w:marBottom w:val="0"/>
          <w:divBdr>
            <w:top w:val="none" w:sz="0" w:space="0" w:color="auto"/>
            <w:left w:val="none" w:sz="0" w:space="0" w:color="auto"/>
            <w:bottom w:val="none" w:sz="0" w:space="0" w:color="auto"/>
            <w:right w:val="none" w:sz="0" w:space="0" w:color="auto"/>
          </w:divBdr>
        </w:div>
      </w:divsChild>
    </w:div>
    <w:div w:id="1218936382">
      <w:bodyDiv w:val="1"/>
      <w:marLeft w:val="0"/>
      <w:marRight w:val="0"/>
      <w:marTop w:val="0"/>
      <w:marBottom w:val="0"/>
      <w:divBdr>
        <w:top w:val="none" w:sz="0" w:space="0" w:color="auto"/>
        <w:left w:val="none" w:sz="0" w:space="0" w:color="auto"/>
        <w:bottom w:val="none" w:sz="0" w:space="0" w:color="auto"/>
        <w:right w:val="none" w:sz="0" w:space="0" w:color="auto"/>
      </w:divBdr>
    </w:div>
    <w:div w:id="1273515498">
      <w:bodyDiv w:val="1"/>
      <w:marLeft w:val="0"/>
      <w:marRight w:val="0"/>
      <w:marTop w:val="0"/>
      <w:marBottom w:val="0"/>
      <w:divBdr>
        <w:top w:val="none" w:sz="0" w:space="0" w:color="auto"/>
        <w:left w:val="none" w:sz="0" w:space="0" w:color="auto"/>
        <w:bottom w:val="none" w:sz="0" w:space="0" w:color="auto"/>
        <w:right w:val="none" w:sz="0" w:space="0" w:color="auto"/>
      </w:divBdr>
    </w:div>
    <w:div w:id="1748263570">
      <w:bodyDiv w:val="1"/>
      <w:marLeft w:val="0"/>
      <w:marRight w:val="0"/>
      <w:marTop w:val="0"/>
      <w:marBottom w:val="0"/>
      <w:divBdr>
        <w:top w:val="none" w:sz="0" w:space="0" w:color="auto"/>
        <w:left w:val="none" w:sz="0" w:space="0" w:color="auto"/>
        <w:bottom w:val="none" w:sz="0" w:space="0" w:color="auto"/>
        <w:right w:val="none" w:sz="0" w:space="0" w:color="auto"/>
      </w:divBdr>
      <w:divsChild>
        <w:div w:id="923952171">
          <w:marLeft w:val="0"/>
          <w:marRight w:val="0"/>
          <w:marTop w:val="0"/>
          <w:marBottom w:val="0"/>
          <w:divBdr>
            <w:top w:val="none" w:sz="0" w:space="0" w:color="auto"/>
            <w:left w:val="none" w:sz="0" w:space="0" w:color="auto"/>
            <w:bottom w:val="none" w:sz="0" w:space="0" w:color="auto"/>
            <w:right w:val="none" w:sz="0" w:space="0" w:color="auto"/>
          </w:divBdr>
          <w:divsChild>
            <w:div w:id="2077438444">
              <w:marLeft w:val="0"/>
              <w:marRight w:val="0"/>
              <w:marTop w:val="0"/>
              <w:marBottom w:val="0"/>
              <w:divBdr>
                <w:top w:val="none" w:sz="0" w:space="0" w:color="auto"/>
                <w:left w:val="none" w:sz="0" w:space="0" w:color="auto"/>
                <w:bottom w:val="none" w:sz="0" w:space="0" w:color="auto"/>
                <w:right w:val="none" w:sz="0" w:space="0" w:color="auto"/>
              </w:divBdr>
              <w:divsChild>
                <w:div w:id="3134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5760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hyperlink" Target="mailto:kalm.ombudsmanbiz@gmail.com" TargetMode="External"/><Relationship Id="rId21" Type="http://schemas.openxmlformats.org/officeDocument/2006/relationships/hyperlink" Target="http://opora-credit.ru/programs/" TargetMode="External"/><Relationship Id="rId42" Type="http://schemas.openxmlformats.org/officeDocument/2006/relationships/hyperlink" Target="http://ombudsmanbiz.ru/main.php?mid=150" TargetMode="External"/><Relationship Id="rId47" Type="http://schemas.openxmlformats.org/officeDocument/2006/relationships/hyperlink" Target="http://ombudsmanbiz.ru/main.php?mid=39" TargetMode="External"/><Relationship Id="rId63" Type="http://schemas.openxmlformats.org/officeDocument/2006/relationships/hyperlink" Target="http://www.&#1073;&#1080;&#1079;&#1085;&#1077;&#1089;-&#1086;&#1084;&#1073;&#1091;&#1076;&#1089;&#1084;&#1077;&#1085;.&#1088;&#1092;/main.php?mid=64" TargetMode="External"/><Relationship Id="rId68" Type="http://schemas.openxmlformats.org/officeDocument/2006/relationships/hyperlink" Target="mailto:mgzagorulko@gmail.com" TargetMode="External"/><Relationship Id="rId84" Type="http://schemas.openxmlformats.org/officeDocument/2006/relationships/hyperlink" Target="mailto:ombudsman.pnz@gmail.com" TargetMode="External"/><Relationship Id="rId89" Type="http://schemas.openxmlformats.org/officeDocument/2006/relationships/hyperlink" Target="mailto:upp-73@mail.ru" TargetMode="External"/><Relationship Id="rId112" Type="http://schemas.openxmlformats.org/officeDocument/2006/relationships/hyperlink" Target="mailto:deloros.kurgan@yandex.ru" TargetMode="External"/><Relationship Id="rId133" Type="http://schemas.openxmlformats.org/officeDocument/2006/relationships/image" Target="media/image22.emf"/><Relationship Id="rId138" Type="http://schemas.openxmlformats.org/officeDocument/2006/relationships/image" Target="media/image27.emf"/><Relationship Id="rId154" Type="http://schemas.openxmlformats.org/officeDocument/2006/relationships/footer" Target="footer2.xml"/><Relationship Id="rId16" Type="http://schemas.openxmlformats.org/officeDocument/2006/relationships/hyperlink" Target="http://mcx-consult.ru/about" TargetMode="External"/><Relationship Id="rId107" Type="http://schemas.openxmlformats.org/officeDocument/2006/relationships/hyperlink" Target="http://www.&#1073;&#1080;&#1079;&#1085;&#1077;&#1089;-&#1086;&#1084;&#1073;&#1091;&#1076;&#1089;&#1084;&#1077;&#1085;.&#1088;&#1092;/main.php?mid=118" TargetMode="External"/><Relationship Id="rId11" Type="http://schemas.openxmlformats.org/officeDocument/2006/relationships/image" Target="media/image3.jpeg"/><Relationship Id="rId32" Type="http://schemas.openxmlformats.org/officeDocument/2006/relationships/hyperlink" Target="http://ombudsmanbiz.ru/main.php?mid=41" TargetMode="External"/><Relationship Id="rId37" Type="http://schemas.openxmlformats.org/officeDocument/2006/relationships/hyperlink" Target="http://ombudsmanbiz.ru/main.php?mid=29" TargetMode="External"/><Relationship Id="rId53" Type="http://schemas.openxmlformats.org/officeDocument/2006/relationships/hyperlink" Target="http://ombudsmanbiz.ru/main.php?mid=37" TargetMode="External"/><Relationship Id="rId58" Type="http://schemas.openxmlformats.org/officeDocument/2006/relationships/hyperlink" Target="http://www.dmpmos.ru/sos" TargetMode="External"/><Relationship Id="rId74" Type="http://schemas.openxmlformats.org/officeDocument/2006/relationships/hyperlink" Target="mailto:hleb@vulcan.ru" TargetMode="External"/><Relationship Id="rId79" Type="http://schemas.openxmlformats.org/officeDocument/2006/relationships/hyperlink" Target="mailto:89272767804@mail.ru" TargetMode="External"/><Relationship Id="rId102" Type="http://schemas.openxmlformats.org/officeDocument/2006/relationships/hyperlink" Target="mailto:upp-83@mail.ru" TargetMode="External"/><Relationship Id="rId123" Type="http://schemas.openxmlformats.org/officeDocument/2006/relationships/hyperlink" Target="http://www.omb-pro.ru/" TargetMode="External"/><Relationship Id="rId128" Type="http://schemas.openxmlformats.org/officeDocument/2006/relationships/image" Target="media/image17.emf"/><Relationship Id="rId144" Type="http://schemas.openxmlformats.org/officeDocument/2006/relationships/image" Target="media/image33.emf"/><Relationship Id="rId149" Type="http://schemas.openxmlformats.org/officeDocument/2006/relationships/hyperlink" Target="http://www.gks.ru" TargetMode="External"/><Relationship Id="rId5" Type="http://schemas.openxmlformats.org/officeDocument/2006/relationships/settings" Target="settings.xml"/><Relationship Id="rId90" Type="http://schemas.openxmlformats.org/officeDocument/2006/relationships/hyperlink" Target="mailto:karelia_ombudsmen@mail.ru" TargetMode="External"/><Relationship Id="rId95" Type="http://schemas.openxmlformats.org/officeDocument/2006/relationships/hyperlink" Target="http://www.ombudsmanbiz29.ru" TargetMode="External"/><Relationship Id="rId22" Type="http://schemas.openxmlformats.org/officeDocument/2006/relationships/image" Target="media/image9.emf"/><Relationship Id="rId27" Type="http://schemas.openxmlformats.org/officeDocument/2006/relationships/hyperlink" Target="http://www.ved.gov.ru/" TargetMode="External"/><Relationship Id="rId43" Type="http://schemas.openxmlformats.org/officeDocument/2006/relationships/hyperlink" Target="http://ombudsmanbiz.ru/main.php?mid=31" TargetMode="External"/><Relationship Id="rId48" Type="http://schemas.openxmlformats.org/officeDocument/2006/relationships/hyperlink" Target="http://ombudsmanbiz.ru/main.php?mid=35" TargetMode="External"/><Relationship Id="rId64" Type="http://schemas.openxmlformats.org/officeDocument/2006/relationships/hyperlink" Target="mailto:subbotin.au@yandex.ru" TargetMode="External"/><Relationship Id="rId69" Type="http://schemas.openxmlformats.org/officeDocument/2006/relationships/hyperlink" Target="mailto:opora-torgsovet@mail.ru" TargetMode="External"/><Relationship Id="rId113" Type="http://schemas.openxmlformats.org/officeDocument/2006/relationships/hyperlink" Target="mailto:assistance@lev-group.ru" TargetMode="External"/><Relationship Id="rId118" Type="http://schemas.openxmlformats.org/officeDocument/2006/relationships/hyperlink" Target="mailto:bizkk@mail.ru" TargetMode="External"/><Relationship Id="rId134" Type="http://schemas.openxmlformats.org/officeDocument/2006/relationships/image" Target="media/image23.emf"/><Relationship Id="rId139" Type="http://schemas.openxmlformats.org/officeDocument/2006/relationships/image" Target="media/image28.emf"/><Relationship Id="rId80" Type="http://schemas.openxmlformats.org/officeDocument/2006/relationships/hyperlink" Target="mailto:ivanov_vn@pisem.net" TargetMode="External"/><Relationship Id="rId85" Type="http://schemas.openxmlformats.org/officeDocument/2006/relationships/hyperlink" Target="mailto:ombudsman.pnz@gmail.com" TargetMode="External"/><Relationship Id="rId150" Type="http://schemas.openxmlformats.org/officeDocument/2006/relationships/image" Target="media/image36.emf"/><Relationship Id="rId155" Type="http://schemas.openxmlformats.org/officeDocument/2006/relationships/fontTable" Target="fontTable.xml"/><Relationship Id="rId12" Type="http://schemas.openxmlformats.org/officeDocument/2006/relationships/image" Target="media/image4.jpeg"/><Relationship Id="rId17" Type="http://schemas.openxmlformats.org/officeDocument/2006/relationships/hyperlink" Target="http://mcx-consult.ru/d/77622/d/spravochnik.pdf" TargetMode="External"/><Relationship Id="rId25" Type="http://schemas.openxmlformats.org/officeDocument/2006/relationships/hyperlink" Target="http://www.ved.gov.ru/rus_export/exporters_support/" TargetMode="External"/><Relationship Id="rId33" Type="http://schemas.openxmlformats.org/officeDocument/2006/relationships/hyperlink" Target="http://ombudsmanbiz.ru/main.php?mid=145" TargetMode="External"/><Relationship Id="rId38" Type="http://schemas.openxmlformats.org/officeDocument/2006/relationships/hyperlink" Target="http://ombudsmanbiz.ru/main.php?mid=38" TargetMode="External"/><Relationship Id="rId46" Type="http://schemas.openxmlformats.org/officeDocument/2006/relationships/hyperlink" Target="http://ombudsmanbiz.ru/main.php?mid=144" TargetMode="External"/><Relationship Id="rId59" Type="http://schemas.openxmlformats.org/officeDocument/2006/relationships/hyperlink" Target="mailto:%20pr_1zam@adm.bel.ru" TargetMode="External"/><Relationship Id="rId67" Type="http://schemas.openxmlformats.org/officeDocument/2006/relationships/hyperlink" Target="http://business36.ru/" TargetMode="External"/><Relationship Id="rId103" Type="http://schemas.openxmlformats.org/officeDocument/2006/relationships/hyperlink" Target="mailto:magaspravo@mail.ru" TargetMode="External"/><Relationship Id="rId108" Type="http://schemas.openxmlformats.org/officeDocument/2006/relationships/hyperlink" Target="mailto:UPP-RA@mail.ru" TargetMode="External"/><Relationship Id="rId116" Type="http://schemas.openxmlformats.org/officeDocument/2006/relationships/hyperlink" Target="mailto:ombudsman174@mail.ru" TargetMode="External"/><Relationship Id="rId124" Type="http://schemas.openxmlformats.org/officeDocument/2006/relationships/image" Target="media/image13.emf"/><Relationship Id="rId129" Type="http://schemas.openxmlformats.org/officeDocument/2006/relationships/image" Target="media/image18.emf"/><Relationship Id="rId137" Type="http://schemas.openxmlformats.org/officeDocument/2006/relationships/image" Target="media/image26.emf"/><Relationship Id="rId20" Type="http://schemas.openxmlformats.org/officeDocument/2006/relationships/image" Target="media/image8.png"/><Relationship Id="rId41" Type="http://schemas.openxmlformats.org/officeDocument/2006/relationships/hyperlink" Target="http://ombudsmanbiz.ru/main.php?mid=49" TargetMode="External"/><Relationship Id="rId54" Type="http://schemas.openxmlformats.org/officeDocument/2006/relationships/hyperlink" Target="http://www.nocorruption.biz/?page_id=283" TargetMode="External"/><Relationship Id="rId62" Type="http://schemas.openxmlformats.org/officeDocument/2006/relationships/hyperlink" Target="mailto:skorosttt@mail.ru" TargetMode="External"/><Relationship Id="rId70" Type="http://schemas.openxmlformats.org/officeDocument/2006/relationships/hyperlink" Target="mailto:ombudsmenbiz68@mail.ru" TargetMode="External"/><Relationship Id="rId75" Type="http://schemas.openxmlformats.org/officeDocument/2006/relationships/hyperlink" Target="mailto:Ombudsman@primorsky.ru" TargetMode="External"/><Relationship Id="rId83" Type="http://schemas.openxmlformats.org/officeDocument/2006/relationships/hyperlink" Target="mailto:ombudsmenNN@gmail.com" TargetMode="External"/><Relationship Id="rId88" Type="http://schemas.openxmlformats.org/officeDocument/2006/relationships/hyperlink" Target="mailto:secretariat@sartpp.ru" TargetMode="External"/><Relationship Id="rId91" Type="http://schemas.openxmlformats.org/officeDocument/2006/relationships/hyperlink" Target="mailto:a.abrosimov@cctl.ru" TargetMode="External"/><Relationship Id="rId96" Type="http://schemas.openxmlformats.org/officeDocument/2006/relationships/hyperlink" Target="mailto:kcc@kaliningrad.ru" TargetMode="External"/><Relationship Id="rId111" Type="http://schemas.openxmlformats.org/officeDocument/2006/relationships/hyperlink" Target="mailto:boss@dammy.ru" TargetMode="External"/><Relationship Id="rId132" Type="http://schemas.openxmlformats.org/officeDocument/2006/relationships/image" Target="media/image21.emf"/><Relationship Id="rId140" Type="http://schemas.openxmlformats.org/officeDocument/2006/relationships/image" Target="media/image29.emf"/><Relationship Id="rId145" Type="http://schemas.openxmlformats.org/officeDocument/2006/relationships/image" Target="media/image34.emf"/><Relationship Id="rId15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0.emf"/><Relationship Id="rId28" Type="http://schemas.openxmlformats.org/officeDocument/2006/relationships/hyperlink" Target="http://www.opora-credit.ru/programs/instruction/detail.php?ID=60096" TargetMode="External"/><Relationship Id="rId36" Type="http://schemas.openxmlformats.org/officeDocument/2006/relationships/hyperlink" Target="http://ombudsmanbiz.ru/main.php?mid=28" TargetMode="External"/><Relationship Id="rId49" Type="http://schemas.openxmlformats.org/officeDocument/2006/relationships/hyperlink" Target="http://ombudsmanbiz.ru/main.php?mid=151" TargetMode="External"/><Relationship Id="rId57" Type="http://schemas.openxmlformats.org/officeDocument/2006/relationships/hyperlink" Target="mailto:sos.shtab@mos.ru" TargetMode="External"/><Relationship Id="rId106" Type="http://schemas.openxmlformats.org/officeDocument/2006/relationships/hyperlink" Target="mailto:medoev.timur@yandex.ru" TargetMode="External"/><Relationship Id="rId114" Type="http://schemas.openxmlformats.org/officeDocument/2006/relationships/hyperlink" Target="mailto:artyukh@lev-group.ru" TargetMode="External"/><Relationship Id="rId119" Type="http://schemas.openxmlformats.org/officeDocument/2006/relationships/hyperlink" Target="mailto:uppopr30@mail.ru" TargetMode="External"/><Relationship Id="rId127" Type="http://schemas.openxmlformats.org/officeDocument/2006/relationships/image" Target="media/image16.emf"/><Relationship Id="rId10" Type="http://schemas.openxmlformats.org/officeDocument/2006/relationships/image" Target="media/image2.jpeg"/><Relationship Id="rId31" Type="http://schemas.openxmlformats.org/officeDocument/2006/relationships/hyperlink" Target="http://ombudsmanbiz.ru/main.php?mid=48" TargetMode="External"/><Relationship Id="rId44" Type="http://schemas.openxmlformats.org/officeDocument/2006/relationships/hyperlink" Target="http://ombudsmanbiz.ru/main.php?mid=42" TargetMode="External"/><Relationship Id="rId52" Type="http://schemas.openxmlformats.org/officeDocument/2006/relationships/hyperlink" Target="http://ombudsmanbiz.ru/main.php?mid=33" TargetMode="External"/><Relationship Id="rId60" Type="http://schemas.openxmlformats.org/officeDocument/2006/relationships/hyperlink" Target="mailto:priemnaya@derbo.ru" TargetMode="External"/><Relationship Id="rId65" Type="http://schemas.openxmlformats.org/officeDocument/2006/relationships/hyperlink" Target="https://r.mail.yandex.net/url/dHMkuQM6o-gaVmmqYMrf2w,1354778240/ombudsmanbiz33.ru%2F" TargetMode="External"/><Relationship Id="rId73" Type="http://schemas.openxmlformats.org/officeDocument/2006/relationships/hyperlink" Target="mailto:a.bakirov.1956@mail.ru" TargetMode="External"/><Relationship Id="rId78" Type="http://schemas.openxmlformats.org/officeDocument/2006/relationships/hyperlink" Target="http://upprb.bashkortostan.ru/" TargetMode="External"/><Relationship Id="rId81" Type="http://schemas.openxmlformats.org/officeDocument/2006/relationships/hyperlink" Target="mailto:info@f-vavilov.ru" TargetMode="External"/><Relationship Id="rId86" Type="http://schemas.openxmlformats.org/officeDocument/2006/relationships/hyperlink" Target="http://ombudsmanbis.pnzreg.ru/" TargetMode="External"/><Relationship Id="rId94" Type="http://schemas.openxmlformats.org/officeDocument/2006/relationships/hyperlink" Target="mailto:info@ombudsmanbiz29.ru" TargetMode="External"/><Relationship Id="rId99" Type="http://schemas.openxmlformats.org/officeDocument/2006/relationships/hyperlink" Target="http://www.pskovbusiness.ru/" TargetMode="External"/><Relationship Id="rId101" Type="http://schemas.openxmlformats.org/officeDocument/2006/relationships/hyperlink" Target="mailto:juricon@atnet.ru" TargetMode="External"/><Relationship Id="rId122" Type="http://schemas.openxmlformats.org/officeDocument/2006/relationships/hyperlink" Target="mailto:skerpr@aaanet.ru" TargetMode="External"/><Relationship Id="rId130" Type="http://schemas.openxmlformats.org/officeDocument/2006/relationships/image" Target="media/image19.emf"/><Relationship Id="rId135" Type="http://schemas.openxmlformats.org/officeDocument/2006/relationships/image" Target="media/image24.emf"/><Relationship Id="rId143" Type="http://schemas.openxmlformats.org/officeDocument/2006/relationships/image" Target="media/image32.emf"/><Relationship Id="rId148" Type="http://schemas.openxmlformats.org/officeDocument/2006/relationships/hyperlink" Target="http://ec.europa.eu/enterprise/policies/sme/facts-figures-analysis/performance-review/index_en.htm" TargetMode="External"/><Relationship Id="rId151" Type="http://schemas.openxmlformats.org/officeDocument/2006/relationships/image" Target="media/image37.emf"/><Relationship Id="rId156"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hyperlink" Target="http://mspbank.prognoz.ru/" TargetMode="External"/><Relationship Id="rId39" Type="http://schemas.openxmlformats.org/officeDocument/2006/relationships/hyperlink" Target="http://ombudsmanbiz.ru/main.php?mid=43" TargetMode="External"/><Relationship Id="rId109" Type="http://schemas.openxmlformats.org/officeDocument/2006/relationships/hyperlink" Target="mailto:upprx@mail.ru" TargetMode="External"/><Relationship Id="rId34" Type="http://schemas.openxmlformats.org/officeDocument/2006/relationships/hyperlink" Target="http://ombudsmanbiz.ru/main.php?mid=27" TargetMode="External"/><Relationship Id="rId50" Type="http://schemas.openxmlformats.org/officeDocument/2006/relationships/hyperlink" Target="http://ombudsmanbiz.ru/main.php?mid=154" TargetMode="External"/><Relationship Id="rId55" Type="http://schemas.openxmlformats.org/officeDocument/2006/relationships/hyperlink" Target="http://www.nocorruption.biz/?page_id=283" TargetMode="External"/><Relationship Id="rId76" Type="http://schemas.openxmlformats.org/officeDocument/2006/relationships/hyperlink" Target="mailto:mnv.bizombudsman@post.eao.ru" TargetMode="External"/><Relationship Id="rId97" Type="http://schemas.openxmlformats.org/officeDocument/2006/relationships/hyperlink" Target="mailto:info@kccbe.ru" TargetMode="External"/><Relationship Id="rId104" Type="http://schemas.openxmlformats.org/officeDocument/2006/relationships/hyperlink" Target="mailto:Parhomenko_juliy@mail.ru" TargetMode="External"/><Relationship Id="rId120" Type="http://schemas.openxmlformats.org/officeDocument/2006/relationships/hyperlink" Target="mailto:nauka@rbcmail.ru" TargetMode="External"/><Relationship Id="rId125" Type="http://schemas.openxmlformats.org/officeDocument/2006/relationships/image" Target="media/image14.emf"/><Relationship Id="rId141" Type="http://schemas.openxmlformats.org/officeDocument/2006/relationships/image" Target="media/image30.emf"/><Relationship Id="rId14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hyperlink" Target="mailto:vadim@forumtver.ru" TargetMode="External"/><Relationship Id="rId92" Type="http://schemas.openxmlformats.org/officeDocument/2006/relationships/hyperlink" Target="mailto:bpk@deloros.spb.ru" TargetMode="External"/><Relationship Id="rId2" Type="http://schemas.openxmlformats.org/officeDocument/2006/relationships/numbering" Target="numbering.xml"/><Relationship Id="rId29" Type="http://schemas.openxmlformats.org/officeDocument/2006/relationships/hyperlink" Target="http://exporthelp.europa.eu/thdapp/index_ru.html" TargetMode="External"/><Relationship Id="rId24" Type="http://schemas.openxmlformats.org/officeDocument/2006/relationships/image" Target="media/image11.emf"/><Relationship Id="rId40" Type="http://schemas.openxmlformats.org/officeDocument/2006/relationships/hyperlink" Target="http://ombudsmanbiz.ru/main.php?mid=30" TargetMode="External"/><Relationship Id="rId45" Type="http://schemas.openxmlformats.org/officeDocument/2006/relationships/hyperlink" Target="http://ombudsmanbiz.ru/main.php?mid=32" TargetMode="External"/><Relationship Id="rId66" Type="http://schemas.openxmlformats.org/officeDocument/2006/relationships/hyperlink" Target="http://www.&#1073;&#1080;&#1079;&#1085;&#1077;&#1089;-&#1086;&#1084;&#1073;&#1091;&#1076;&#1089;&#1084;&#1077;&#1085;.&#1088;&#1092;/main.php?mid=65" TargetMode="External"/><Relationship Id="rId87" Type="http://schemas.openxmlformats.org/officeDocument/2006/relationships/hyperlink" Target="mailto:perm.ombudsmanbiz@gmail.com" TargetMode="External"/><Relationship Id="rId110" Type="http://schemas.openxmlformats.org/officeDocument/2006/relationships/hyperlink" Target="mailto:upred-ak@mail.ru" TargetMode="External"/><Relationship Id="rId115" Type="http://schemas.openxmlformats.org/officeDocument/2006/relationships/hyperlink" Target="mailto:larisa_1108@mail.ru" TargetMode="External"/><Relationship Id="rId131" Type="http://schemas.openxmlformats.org/officeDocument/2006/relationships/image" Target="media/image20.emf"/><Relationship Id="rId136" Type="http://schemas.openxmlformats.org/officeDocument/2006/relationships/image" Target="media/image25.emf"/><Relationship Id="rId61" Type="http://schemas.openxmlformats.org/officeDocument/2006/relationships/hyperlink" Target="http://www.&#1073;&#1080;&#1079;&#1085;&#1077;&#1089;-&#1086;&#1084;&#1073;&#1091;&#1076;&#1089;&#1084;&#1077;&#1085;.&#1088;&#1092;/main.php?mid=63" TargetMode="External"/><Relationship Id="rId82" Type="http://schemas.openxmlformats.org/officeDocument/2006/relationships/hyperlink" Target="mailto:solodky@wtcnn.ru" TargetMode="External"/><Relationship Id="rId152" Type="http://schemas.openxmlformats.org/officeDocument/2006/relationships/image" Target="media/image38.emf"/><Relationship Id="rId19" Type="http://schemas.openxmlformats.org/officeDocument/2006/relationships/hyperlink" Target="http://smb.gov.ru/programs/srf/" TargetMode="External"/><Relationship Id="rId14" Type="http://schemas.openxmlformats.org/officeDocument/2006/relationships/image" Target="media/image6.emf"/><Relationship Id="rId30" Type="http://schemas.openxmlformats.org/officeDocument/2006/relationships/hyperlink" Target="http://www.euroinfocenter.ru" TargetMode="External"/><Relationship Id="rId35" Type="http://schemas.openxmlformats.org/officeDocument/2006/relationships/hyperlink" Target="http://ombudsmanbiz.ru/main.php?mid=146" TargetMode="External"/><Relationship Id="rId56" Type="http://schemas.openxmlformats.org/officeDocument/2006/relationships/hyperlink" Target="mailto:6543226@mail.ru" TargetMode="External"/><Relationship Id="rId77" Type="http://schemas.openxmlformats.org/officeDocument/2006/relationships/hyperlink" Target="mailto:business@bashkortostan.ru" TargetMode="External"/><Relationship Id="rId100" Type="http://schemas.openxmlformats.org/officeDocument/2006/relationships/hyperlink" Target="mailto:katya.klimko@yandex.ru" TargetMode="External"/><Relationship Id="rId105" Type="http://schemas.openxmlformats.org/officeDocument/2006/relationships/hyperlink" Target="mailto:bizchechnnya@gmail.com" TargetMode="External"/><Relationship Id="rId126" Type="http://schemas.openxmlformats.org/officeDocument/2006/relationships/image" Target="media/image15.emf"/><Relationship Id="rId147" Type="http://schemas.openxmlformats.org/officeDocument/2006/relationships/hyperlink" Target="http://www.gks.ru" TargetMode="External"/><Relationship Id="rId8" Type="http://schemas.openxmlformats.org/officeDocument/2006/relationships/endnotes" Target="endnotes.xml"/><Relationship Id="rId51" Type="http://schemas.openxmlformats.org/officeDocument/2006/relationships/hyperlink" Target="http://ombudsmanbiz.ru/main.php?mid=34" TargetMode="External"/><Relationship Id="rId72" Type="http://schemas.openxmlformats.org/officeDocument/2006/relationships/hyperlink" Target="mailto:701141@mail.ru" TargetMode="External"/><Relationship Id="rId93" Type="http://schemas.openxmlformats.org/officeDocument/2006/relationships/hyperlink" Target="mailto:business@bashkortostan.ru" TargetMode="External"/><Relationship Id="rId98" Type="http://schemas.openxmlformats.org/officeDocument/2006/relationships/hyperlink" Target="mailto:slepchenko_petr@mail.ru" TargetMode="External"/><Relationship Id="rId121" Type="http://schemas.openxmlformats.org/officeDocument/2006/relationships/hyperlink" Target="mailto:rectoru@mail.ru" TargetMode="External"/><Relationship Id="rId142" Type="http://schemas.openxmlformats.org/officeDocument/2006/relationships/image" Target="media/image31.emf"/><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rating.rbc.ru/" TargetMode="External"/><Relationship Id="rId2" Type="http://schemas.openxmlformats.org/officeDocument/2006/relationships/hyperlink" Target="http://www.tpprf.ru/ru/about/scheme/depProtection/index.php" TargetMode="External"/><Relationship Id="rId1" Type="http://schemas.openxmlformats.org/officeDocument/2006/relationships/hyperlink" Target="http://www.mcx.ru/documents/document/v7_show/16834.342.htm" TargetMode="External"/><Relationship Id="rId5" Type="http://schemas.openxmlformats.org/officeDocument/2006/relationships/hyperlink" Target="http://www.gks.ru/wps/wcm/connect/rosstat_main/rosstat/ru/statistics/publications/catalog/doc_1139841601359" TargetMode="External"/><Relationship Id="rId4" Type="http://schemas.openxmlformats.org/officeDocument/2006/relationships/hyperlink" Target="http://franshiza.ru/franchise/category/"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EB47BED-5147-49F4-BCE8-D1F0392B1F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1</Pages>
  <Words>28115</Words>
  <Characters>160259</Characters>
  <Application>Microsoft Office Word</Application>
  <DocSecurity>0</DocSecurity>
  <Lines>1335</Lines>
  <Paragraphs>375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187999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ivm</dc:creator>
  <cp:lastModifiedBy>ivmnew</cp:lastModifiedBy>
  <cp:revision>154</cp:revision>
  <cp:lastPrinted>2013-06-11T07:27:00Z</cp:lastPrinted>
  <dcterms:created xsi:type="dcterms:W3CDTF">2013-04-29T06:41:00Z</dcterms:created>
  <dcterms:modified xsi:type="dcterms:W3CDTF">2013-06-17T19:53:00Z</dcterms:modified>
</cp:coreProperties>
</file>