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7D3" w:rsidRDefault="003237D3" w:rsidP="003237D3">
      <w:pPr>
        <w:spacing w:after="0" w:line="240" w:lineRule="auto"/>
        <w:jc w:val="center"/>
        <w:rPr>
          <w:rFonts w:ascii="Times New Roman" w:hAnsi="Times New Roman"/>
          <w:b/>
          <w:sz w:val="32"/>
          <w:szCs w:val="32"/>
        </w:rPr>
      </w:pPr>
      <w:r>
        <w:rPr>
          <w:rFonts w:ascii="Times New Roman" w:hAnsi="Times New Roman"/>
          <w:b/>
          <w:sz w:val="32"/>
          <w:szCs w:val="32"/>
        </w:rPr>
        <w:t xml:space="preserve">МАТЕРИАЛЫ </w:t>
      </w:r>
    </w:p>
    <w:p w:rsidR="003237D3" w:rsidRDefault="003237D3" w:rsidP="003237D3">
      <w:pPr>
        <w:spacing w:after="0" w:line="240" w:lineRule="auto"/>
        <w:jc w:val="center"/>
        <w:rPr>
          <w:rFonts w:ascii="Times New Roman" w:hAnsi="Times New Roman"/>
          <w:b/>
          <w:sz w:val="32"/>
          <w:szCs w:val="32"/>
        </w:rPr>
      </w:pPr>
      <w:r>
        <w:rPr>
          <w:rFonts w:ascii="Times New Roman" w:hAnsi="Times New Roman"/>
          <w:b/>
          <w:sz w:val="32"/>
          <w:szCs w:val="32"/>
        </w:rPr>
        <w:t xml:space="preserve">к </w:t>
      </w:r>
      <w:r w:rsidRPr="001E11C8">
        <w:rPr>
          <w:rFonts w:ascii="Times New Roman" w:hAnsi="Times New Roman"/>
          <w:b/>
          <w:sz w:val="32"/>
          <w:szCs w:val="32"/>
        </w:rPr>
        <w:t xml:space="preserve">заседанию Правительственной комиссии по вопросам </w:t>
      </w:r>
    </w:p>
    <w:p w:rsidR="003237D3" w:rsidRPr="00422B91" w:rsidRDefault="003237D3" w:rsidP="003237D3">
      <w:pPr>
        <w:spacing w:after="0" w:line="240" w:lineRule="auto"/>
        <w:jc w:val="center"/>
        <w:rPr>
          <w:rFonts w:ascii="Times New Roman" w:hAnsi="Times New Roman"/>
          <w:b/>
          <w:sz w:val="32"/>
          <w:szCs w:val="32"/>
        </w:rPr>
      </w:pPr>
      <w:r w:rsidRPr="001E11C8">
        <w:rPr>
          <w:rFonts w:ascii="Times New Roman" w:hAnsi="Times New Roman"/>
          <w:b/>
          <w:sz w:val="32"/>
          <w:szCs w:val="32"/>
        </w:rPr>
        <w:t>конкуренции и развития малого и среднего предпринимательства</w:t>
      </w:r>
      <w:r>
        <w:rPr>
          <w:rFonts w:ascii="Times New Roman" w:hAnsi="Times New Roman"/>
          <w:b/>
          <w:sz w:val="32"/>
          <w:szCs w:val="32"/>
        </w:rPr>
        <w:t xml:space="preserve"> по вопросу </w:t>
      </w:r>
      <w:r w:rsidRPr="00422B91">
        <w:rPr>
          <w:rFonts w:ascii="Times New Roman" w:hAnsi="Times New Roman"/>
          <w:b/>
          <w:sz w:val="32"/>
          <w:szCs w:val="32"/>
        </w:rPr>
        <w:t xml:space="preserve">«О совершенствовании системы финансовой поддержки малого и среднего предпринимательства, в том числе  </w:t>
      </w:r>
      <w:r>
        <w:rPr>
          <w:rFonts w:ascii="Times New Roman" w:hAnsi="Times New Roman"/>
          <w:b/>
          <w:sz w:val="32"/>
          <w:szCs w:val="32"/>
        </w:rPr>
        <w:t xml:space="preserve">создании новых </w:t>
      </w:r>
      <w:r w:rsidRPr="00422B91">
        <w:rPr>
          <w:rFonts w:ascii="Times New Roman" w:hAnsi="Times New Roman"/>
          <w:b/>
          <w:sz w:val="32"/>
          <w:szCs w:val="32"/>
        </w:rPr>
        <w:t>инструментов такой поддержки»</w:t>
      </w:r>
      <w:r w:rsidR="00383A12">
        <w:rPr>
          <w:rFonts w:ascii="Times New Roman" w:hAnsi="Times New Roman"/>
          <w:b/>
          <w:sz w:val="32"/>
          <w:szCs w:val="32"/>
        </w:rPr>
        <w:t xml:space="preserve"> (заседание 10 апреля 2013 года)</w:t>
      </w:r>
    </w:p>
    <w:p w:rsidR="003237D3" w:rsidRDefault="003237D3" w:rsidP="003237D3">
      <w:pPr>
        <w:pStyle w:val="a8"/>
        <w:suppressAutoHyphens/>
        <w:spacing w:line="312" w:lineRule="auto"/>
        <w:ind w:left="0" w:firstLine="709"/>
        <w:contextualSpacing/>
        <w:rPr>
          <w:rFonts w:ascii="Times New Roman" w:hAnsi="Times New Roman"/>
          <w:i w:val="0"/>
          <w:szCs w:val="28"/>
        </w:rPr>
      </w:pPr>
    </w:p>
    <w:p w:rsidR="003237D3" w:rsidRPr="001E11B6" w:rsidRDefault="003237D3" w:rsidP="003237D3">
      <w:pPr>
        <w:pStyle w:val="a8"/>
        <w:suppressAutoHyphens/>
        <w:spacing w:line="312" w:lineRule="auto"/>
        <w:ind w:left="0" w:firstLine="709"/>
        <w:contextualSpacing/>
        <w:rPr>
          <w:rFonts w:ascii="Times New Roman" w:hAnsi="Times New Roman"/>
          <w:i w:val="0"/>
          <w:szCs w:val="28"/>
        </w:rPr>
      </w:pPr>
      <w:r w:rsidRPr="001E11B6">
        <w:rPr>
          <w:rFonts w:ascii="Times New Roman" w:hAnsi="Times New Roman"/>
          <w:i w:val="0"/>
          <w:szCs w:val="28"/>
        </w:rPr>
        <w:t>За 2005</w:t>
      </w:r>
      <w:r>
        <w:rPr>
          <w:rFonts w:ascii="Times New Roman" w:hAnsi="Times New Roman"/>
          <w:i w:val="0"/>
          <w:szCs w:val="28"/>
        </w:rPr>
        <w:t xml:space="preserve"> </w:t>
      </w:r>
      <w:r w:rsidRPr="001E11B6">
        <w:rPr>
          <w:rFonts w:ascii="Times New Roman" w:hAnsi="Times New Roman"/>
          <w:i w:val="0"/>
          <w:szCs w:val="28"/>
        </w:rPr>
        <w:t>-</w:t>
      </w:r>
      <w:r>
        <w:rPr>
          <w:rFonts w:ascii="Times New Roman" w:hAnsi="Times New Roman"/>
          <w:i w:val="0"/>
          <w:szCs w:val="28"/>
        </w:rPr>
        <w:t xml:space="preserve"> </w:t>
      </w:r>
      <w:r w:rsidRPr="001E11B6">
        <w:rPr>
          <w:rFonts w:ascii="Times New Roman" w:hAnsi="Times New Roman"/>
          <w:i w:val="0"/>
          <w:szCs w:val="28"/>
        </w:rPr>
        <w:t>2012 годы на федеральном уровне сформирована многоканальная система финансовой поддержки субъектов малого и среднего предпринимательства (далее также – МСП), котора</w:t>
      </w:r>
      <w:r>
        <w:rPr>
          <w:rFonts w:ascii="Times New Roman" w:hAnsi="Times New Roman"/>
          <w:i w:val="0"/>
          <w:szCs w:val="28"/>
        </w:rPr>
        <w:t>я</w:t>
      </w:r>
      <w:r w:rsidRPr="001E11B6">
        <w:rPr>
          <w:rFonts w:ascii="Times New Roman" w:hAnsi="Times New Roman"/>
          <w:i w:val="0"/>
          <w:szCs w:val="28"/>
        </w:rPr>
        <w:t xml:space="preserve"> </w:t>
      </w:r>
      <w:r>
        <w:rPr>
          <w:rFonts w:ascii="Times New Roman" w:hAnsi="Times New Roman"/>
          <w:i w:val="0"/>
          <w:szCs w:val="28"/>
        </w:rPr>
        <w:t>состоит из следующих основных элементов</w:t>
      </w:r>
      <w:r w:rsidRPr="001E11B6">
        <w:rPr>
          <w:rFonts w:ascii="Times New Roman" w:hAnsi="Times New Roman"/>
          <w:i w:val="0"/>
          <w:szCs w:val="28"/>
        </w:rPr>
        <w:t>:</w:t>
      </w:r>
    </w:p>
    <w:p w:rsidR="003237D3" w:rsidRPr="001E11B6" w:rsidRDefault="003237D3" w:rsidP="003237D3">
      <w:pPr>
        <w:pStyle w:val="a8"/>
        <w:numPr>
          <w:ilvl w:val="0"/>
          <w:numId w:val="3"/>
        </w:numPr>
        <w:suppressAutoHyphens/>
        <w:spacing w:line="312" w:lineRule="auto"/>
        <w:contextualSpacing/>
        <w:rPr>
          <w:rFonts w:ascii="Times New Roman" w:hAnsi="Times New Roman"/>
          <w:i w:val="0"/>
          <w:szCs w:val="28"/>
        </w:rPr>
      </w:pPr>
      <w:r w:rsidRPr="001E11B6">
        <w:rPr>
          <w:rFonts w:ascii="Times New Roman" w:hAnsi="Times New Roman"/>
          <w:i w:val="0"/>
          <w:szCs w:val="28"/>
        </w:rPr>
        <w:t xml:space="preserve">федеральная </w:t>
      </w:r>
      <w:r>
        <w:rPr>
          <w:rFonts w:ascii="Times New Roman" w:hAnsi="Times New Roman"/>
          <w:i w:val="0"/>
          <w:szCs w:val="28"/>
        </w:rPr>
        <w:t xml:space="preserve">финансовая </w:t>
      </w:r>
      <w:r w:rsidRPr="001E11B6">
        <w:rPr>
          <w:rFonts w:ascii="Times New Roman" w:hAnsi="Times New Roman"/>
          <w:i w:val="0"/>
          <w:szCs w:val="28"/>
        </w:rPr>
        <w:t>программа поддержки малого и среднего предпринимательства, реализуемая Минэкономразвития России;</w:t>
      </w:r>
    </w:p>
    <w:p w:rsidR="003237D3" w:rsidRPr="003A0D7C" w:rsidRDefault="003237D3" w:rsidP="003237D3">
      <w:pPr>
        <w:pStyle w:val="a8"/>
        <w:numPr>
          <w:ilvl w:val="0"/>
          <w:numId w:val="3"/>
        </w:numPr>
        <w:suppressAutoHyphens/>
        <w:spacing w:line="312" w:lineRule="auto"/>
        <w:contextualSpacing/>
        <w:rPr>
          <w:rFonts w:ascii="Times New Roman" w:hAnsi="Times New Roman"/>
          <w:i w:val="0"/>
          <w:szCs w:val="28"/>
        </w:rPr>
      </w:pPr>
      <w:r>
        <w:rPr>
          <w:rFonts w:ascii="Times New Roman" w:hAnsi="Times New Roman"/>
          <w:i w:val="0"/>
          <w:szCs w:val="28"/>
        </w:rPr>
        <w:t>п</w:t>
      </w:r>
      <w:r w:rsidRPr="001E11B6">
        <w:rPr>
          <w:rFonts w:ascii="Times New Roman" w:hAnsi="Times New Roman"/>
          <w:i w:val="0"/>
          <w:szCs w:val="28"/>
        </w:rPr>
        <w:t>рограмма финансовой поддержки малого и среднего предпринимательства</w:t>
      </w:r>
      <w:r>
        <w:rPr>
          <w:rFonts w:ascii="Times New Roman" w:hAnsi="Times New Roman"/>
          <w:i w:val="0"/>
          <w:szCs w:val="28"/>
        </w:rPr>
        <w:t xml:space="preserve">, реализуемая </w:t>
      </w:r>
      <w:r w:rsidRPr="001E11B6">
        <w:rPr>
          <w:rFonts w:ascii="Times New Roman" w:hAnsi="Times New Roman"/>
          <w:i w:val="0"/>
          <w:szCs w:val="28"/>
        </w:rPr>
        <w:t>ОАО «МСП Банк»</w:t>
      </w:r>
      <w:r>
        <w:rPr>
          <w:rFonts w:ascii="Times New Roman" w:hAnsi="Times New Roman"/>
          <w:i w:val="0"/>
          <w:szCs w:val="28"/>
        </w:rPr>
        <w:t xml:space="preserve"> (дочернее общество </w:t>
      </w:r>
      <w:r w:rsidRPr="00DC3D69">
        <w:rPr>
          <w:rFonts w:ascii="Times New Roman" w:hAnsi="Times New Roman"/>
          <w:i w:val="0"/>
          <w:szCs w:val="28"/>
        </w:rPr>
        <w:t>Государственн</w:t>
      </w:r>
      <w:r>
        <w:rPr>
          <w:rFonts w:ascii="Times New Roman" w:hAnsi="Times New Roman"/>
          <w:i w:val="0"/>
          <w:szCs w:val="28"/>
        </w:rPr>
        <w:t>ой</w:t>
      </w:r>
      <w:r w:rsidRPr="00DC3D69">
        <w:rPr>
          <w:rFonts w:ascii="Times New Roman" w:hAnsi="Times New Roman"/>
          <w:i w:val="0"/>
          <w:szCs w:val="28"/>
        </w:rPr>
        <w:t xml:space="preserve"> корпораци</w:t>
      </w:r>
      <w:r>
        <w:rPr>
          <w:rFonts w:ascii="Times New Roman" w:hAnsi="Times New Roman"/>
          <w:i w:val="0"/>
          <w:szCs w:val="28"/>
        </w:rPr>
        <w:t>и</w:t>
      </w:r>
      <w:r w:rsidRPr="00DC3D69">
        <w:rPr>
          <w:rFonts w:ascii="Times New Roman" w:hAnsi="Times New Roman"/>
          <w:i w:val="0"/>
          <w:szCs w:val="28"/>
        </w:rPr>
        <w:t xml:space="preserve"> </w:t>
      </w:r>
      <w:r>
        <w:rPr>
          <w:rFonts w:ascii="Times New Roman" w:hAnsi="Times New Roman"/>
          <w:i w:val="0"/>
          <w:szCs w:val="28"/>
        </w:rPr>
        <w:t>«</w:t>
      </w:r>
      <w:r w:rsidRPr="00DC3D69">
        <w:rPr>
          <w:rFonts w:ascii="Times New Roman" w:hAnsi="Times New Roman"/>
          <w:i w:val="0"/>
          <w:szCs w:val="28"/>
        </w:rPr>
        <w:t>Банк развития и внешнеэкономической деятельности (Внешэкономбанк)</w:t>
      </w:r>
      <w:r>
        <w:rPr>
          <w:rFonts w:ascii="Times New Roman" w:hAnsi="Times New Roman"/>
          <w:i w:val="0"/>
          <w:szCs w:val="28"/>
        </w:rPr>
        <w:t>»)</w:t>
      </w:r>
      <w:r w:rsidRPr="005E3501">
        <w:rPr>
          <w:rFonts w:ascii="Times New Roman" w:hAnsi="Times New Roman"/>
          <w:i w:val="0"/>
          <w:szCs w:val="28"/>
        </w:rPr>
        <w:t>;</w:t>
      </w:r>
    </w:p>
    <w:p w:rsidR="003237D3" w:rsidRPr="003A0D7C" w:rsidRDefault="003237D3" w:rsidP="003237D3">
      <w:pPr>
        <w:pStyle w:val="a8"/>
        <w:numPr>
          <w:ilvl w:val="0"/>
          <w:numId w:val="3"/>
        </w:numPr>
        <w:suppressAutoHyphens/>
        <w:spacing w:line="312" w:lineRule="auto"/>
        <w:contextualSpacing/>
        <w:rPr>
          <w:rFonts w:ascii="Times New Roman" w:hAnsi="Times New Roman"/>
          <w:i w:val="0"/>
          <w:szCs w:val="28"/>
        </w:rPr>
      </w:pPr>
      <w:r w:rsidRPr="001E11B6">
        <w:rPr>
          <w:rFonts w:ascii="Times New Roman" w:hAnsi="Times New Roman"/>
          <w:i w:val="0"/>
          <w:szCs w:val="28"/>
        </w:rPr>
        <w:t xml:space="preserve">государственная гарантийная поддержка экспортно-ориентированных малых и средних предприятий, </w:t>
      </w:r>
      <w:r>
        <w:rPr>
          <w:rFonts w:ascii="Times New Roman" w:hAnsi="Times New Roman"/>
          <w:i w:val="0"/>
          <w:szCs w:val="28"/>
        </w:rPr>
        <w:t>реализуемая</w:t>
      </w:r>
      <w:r w:rsidRPr="001E11B6">
        <w:rPr>
          <w:rFonts w:ascii="Times New Roman" w:hAnsi="Times New Roman"/>
          <w:i w:val="0"/>
          <w:szCs w:val="28"/>
        </w:rPr>
        <w:t xml:space="preserve"> </w:t>
      </w:r>
      <w:r>
        <w:rPr>
          <w:rFonts w:ascii="Times New Roman" w:hAnsi="Times New Roman"/>
          <w:i w:val="0"/>
          <w:szCs w:val="28"/>
        </w:rPr>
        <w:t>ОАО «ЭКСАР»</w:t>
      </w:r>
      <w:r w:rsidRPr="00B92C50">
        <w:rPr>
          <w:rFonts w:ascii="Times New Roman" w:hAnsi="Times New Roman"/>
          <w:i w:val="0"/>
          <w:szCs w:val="28"/>
        </w:rPr>
        <w:t xml:space="preserve"> </w:t>
      </w:r>
      <w:r>
        <w:rPr>
          <w:rFonts w:ascii="Times New Roman" w:hAnsi="Times New Roman"/>
          <w:i w:val="0"/>
          <w:szCs w:val="28"/>
        </w:rPr>
        <w:t xml:space="preserve">(дочернее общество </w:t>
      </w:r>
      <w:r w:rsidRPr="00DC3D69">
        <w:rPr>
          <w:rFonts w:ascii="Times New Roman" w:hAnsi="Times New Roman"/>
          <w:i w:val="0"/>
          <w:szCs w:val="28"/>
        </w:rPr>
        <w:t>Государственн</w:t>
      </w:r>
      <w:r>
        <w:rPr>
          <w:rFonts w:ascii="Times New Roman" w:hAnsi="Times New Roman"/>
          <w:i w:val="0"/>
          <w:szCs w:val="28"/>
        </w:rPr>
        <w:t>ой</w:t>
      </w:r>
      <w:r w:rsidRPr="00DC3D69">
        <w:rPr>
          <w:rFonts w:ascii="Times New Roman" w:hAnsi="Times New Roman"/>
          <w:i w:val="0"/>
          <w:szCs w:val="28"/>
        </w:rPr>
        <w:t xml:space="preserve"> корпораци</w:t>
      </w:r>
      <w:r>
        <w:rPr>
          <w:rFonts w:ascii="Times New Roman" w:hAnsi="Times New Roman"/>
          <w:i w:val="0"/>
          <w:szCs w:val="28"/>
        </w:rPr>
        <w:t>и</w:t>
      </w:r>
      <w:r w:rsidRPr="00DC3D69">
        <w:rPr>
          <w:rFonts w:ascii="Times New Roman" w:hAnsi="Times New Roman"/>
          <w:i w:val="0"/>
          <w:szCs w:val="28"/>
        </w:rPr>
        <w:t xml:space="preserve"> </w:t>
      </w:r>
      <w:r>
        <w:rPr>
          <w:rFonts w:ascii="Times New Roman" w:hAnsi="Times New Roman"/>
          <w:i w:val="0"/>
          <w:szCs w:val="28"/>
        </w:rPr>
        <w:t>«</w:t>
      </w:r>
      <w:r w:rsidRPr="00DC3D69">
        <w:rPr>
          <w:rFonts w:ascii="Times New Roman" w:hAnsi="Times New Roman"/>
          <w:i w:val="0"/>
          <w:szCs w:val="28"/>
        </w:rPr>
        <w:t>Банк развития и внешнеэкономической деятельности (Внешэкономбанк)</w:t>
      </w:r>
      <w:r>
        <w:rPr>
          <w:rFonts w:ascii="Times New Roman" w:hAnsi="Times New Roman"/>
          <w:i w:val="0"/>
          <w:szCs w:val="28"/>
        </w:rPr>
        <w:t>»)</w:t>
      </w:r>
      <w:r w:rsidRPr="005E3501">
        <w:rPr>
          <w:rFonts w:ascii="Times New Roman" w:hAnsi="Times New Roman"/>
          <w:i w:val="0"/>
          <w:szCs w:val="28"/>
        </w:rPr>
        <w:t>;</w:t>
      </w:r>
    </w:p>
    <w:p w:rsidR="003237D3" w:rsidRPr="003A0D7C" w:rsidRDefault="003237D3" w:rsidP="003237D3">
      <w:pPr>
        <w:pStyle w:val="a8"/>
        <w:numPr>
          <w:ilvl w:val="0"/>
          <w:numId w:val="3"/>
        </w:numPr>
        <w:suppressAutoHyphens/>
        <w:spacing w:line="312" w:lineRule="auto"/>
        <w:contextualSpacing/>
        <w:rPr>
          <w:rFonts w:ascii="Times New Roman" w:hAnsi="Times New Roman"/>
          <w:i w:val="0"/>
          <w:szCs w:val="28"/>
        </w:rPr>
      </w:pPr>
      <w:r>
        <w:rPr>
          <w:rFonts w:ascii="Times New Roman" w:hAnsi="Times New Roman"/>
          <w:i w:val="0"/>
          <w:szCs w:val="28"/>
        </w:rPr>
        <w:t xml:space="preserve">программа </w:t>
      </w:r>
      <w:r w:rsidRPr="005E3501">
        <w:rPr>
          <w:rFonts w:ascii="Times New Roman" w:hAnsi="Times New Roman"/>
          <w:i w:val="0"/>
          <w:szCs w:val="28"/>
        </w:rPr>
        <w:t>поддержк</w:t>
      </w:r>
      <w:r>
        <w:rPr>
          <w:rFonts w:ascii="Times New Roman" w:hAnsi="Times New Roman"/>
          <w:i w:val="0"/>
          <w:szCs w:val="28"/>
        </w:rPr>
        <w:t>и</w:t>
      </w:r>
      <w:r w:rsidRPr="005E3501">
        <w:rPr>
          <w:rFonts w:ascii="Times New Roman" w:hAnsi="Times New Roman"/>
          <w:i w:val="0"/>
          <w:szCs w:val="28"/>
        </w:rPr>
        <w:t xml:space="preserve"> субъектов малого и среднего предпринимательства в агропромышленном комплексе</w:t>
      </w:r>
      <w:r>
        <w:rPr>
          <w:rFonts w:ascii="Times New Roman" w:hAnsi="Times New Roman"/>
          <w:i w:val="0"/>
          <w:szCs w:val="28"/>
        </w:rPr>
        <w:t>, реализуемая</w:t>
      </w:r>
      <w:r w:rsidRPr="005E3501">
        <w:rPr>
          <w:rFonts w:ascii="Times New Roman" w:hAnsi="Times New Roman"/>
          <w:i w:val="0"/>
          <w:szCs w:val="28"/>
        </w:rPr>
        <w:t xml:space="preserve"> Минсельхоз</w:t>
      </w:r>
      <w:r>
        <w:rPr>
          <w:rFonts w:ascii="Times New Roman" w:hAnsi="Times New Roman"/>
          <w:i w:val="0"/>
          <w:szCs w:val="28"/>
        </w:rPr>
        <w:t>ом</w:t>
      </w:r>
      <w:r w:rsidRPr="005E3501">
        <w:rPr>
          <w:rFonts w:ascii="Times New Roman" w:hAnsi="Times New Roman"/>
          <w:i w:val="0"/>
          <w:szCs w:val="28"/>
        </w:rPr>
        <w:t xml:space="preserve"> России</w:t>
      </w:r>
      <w:r>
        <w:rPr>
          <w:rFonts w:ascii="Times New Roman" w:hAnsi="Times New Roman"/>
          <w:i w:val="0"/>
          <w:szCs w:val="28"/>
        </w:rPr>
        <w:t>;</w:t>
      </w:r>
    </w:p>
    <w:p w:rsidR="003237D3" w:rsidRPr="003A0D7C" w:rsidRDefault="003237D3" w:rsidP="003237D3">
      <w:pPr>
        <w:pStyle w:val="a8"/>
        <w:numPr>
          <w:ilvl w:val="0"/>
          <w:numId w:val="3"/>
        </w:numPr>
        <w:suppressAutoHyphens/>
        <w:spacing w:line="312" w:lineRule="auto"/>
        <w:contextualSpacing/>
        <w:rPr>
          <w:rFonts w:ascii="Times New Roman" w:hAnsi="Times New Roman"/>
          <w:i w:val="0"/>
          <w:szCs w:val="28"/>
        </w:rPr>
      </w:pPr>
      <w:r>
        <w:rPr>
          <w:rFonts w:ascii="Times New Roman" w:hAnsi="Times New Roman"/>
          <w:i w:val="0"/>
          <w:szCs w:val="28"/>
        </w:rPr>
        <w:t xml:space="preserve">программа </w:t>
      </w:r>
      <w:r w:rsidRPr="005E3501">
        <w:rPr>
          <w:rFonts w:ascii="Times New Roman" w:hAnsi="Times New Roman"/>
          <w:i w:val="0"/>
          <w:szCs w:val="28"/>
        </w:rPr>
        <w:t>содействи</w:t>
      </w:r>
      <w:r>
        <w:rPr>
          <w:rFonts w:ascii="Times New Roman" w:hAnsi="Times New Roman"/>
          <w:i w:val="0"/>
          <w:szCs w:val="28"/>
        </w:rPr>
        <w:t>я</w:t>
      </w:r>
      <w:r w:rsidRPr="005E3501">
        <w:rPr>
          <w:rFonts w:ascii="Times New Roman" w:hAnsi="Times New Roman"/>
          <w:i w:val="0"/>
          <w:szCs w:val="28"/>
        </w:rPr>
        <w:t xml:space="preserve"> самозанятости безработных граждан, реализуем</w:t>
      </w:r>
      <w:r>
        <w:rPr>
          <w:rFonts w:ascii="Times New Roman" w:hAnsi="Times New Roman"/>
          <w:i w:val="0"/>
          <w:szCs w:val="28"/>
        </w:rPr>
        <w:t>ая</w:t>
      </w:r>
      <w:r w:rsidRPr="005E3501">
        <w:rPr>
          <w:rFonts w:ascii="Times New Roman" w:hAnsi="Times New Roman"/>
          <w:i w:val="0"/>
          <w:szCs w:val="28"/>
        </w:rPr>
        <w:t xml:space="preserve"> Минтруд</w:t>
      </w:r>
      <w:r>
        <w:rPr>
          <w:rFonts w:ascii="Times New Roman" w:hAnsi="Times New Roman"/>
          <w:i w:val="0"/>
          <w:szCs w:val="28"/>
        </w:rPr>
        <w:t>ом</w:t>
      </w:r>
      <w:r w:rsidRPr="005E3501">
        <w:rPr>
          <w:rFonts w:ascii="Times New Roman" w:hAnsi="Times New Roman"/>
          <w:i w:val="0"/>
          <w:szCs w:val="28"/>
        </w:rPr>
        <w:t xml:space="preserve"> России</w:t>
      </w:r>
      <w:r>
        <w:rPr>
          <w:rFonts w:ascii="Times New Roman" w:hAnsi="Times New Roman"/>
          <w:i w:val="0"/>
          <w:szCs w:val="28"/>
        </w:rPr>
        <w:t>;</w:t>
      </w:r>
    </w:p>
    <w:p w:rsidR="003237D3" w:rsidRPr="005E3501" w:rsidRDefault="003237D3" w:rsidP="003237D3">
      <w:pPr>
        <w:pStyle w:val="a8"/>
        <w:numPr>
          <w:ilvl w:val="0"/>
          <w:numId w:val="3"/>
        </w:numPr>
        <w:suppressAutoHyphens/>
        <w:spacing w:line="312" w:lineRule="auto"/>
        <w:contextualSpacing/>
        <w:rPr>
          <w:i w:val="0"/>
          <w:szCs w:val="28"/>
        </w:rPr>
      </w:pPr>
      <w:r w:rsidRPr="005E3501">
        <w:rPr>
          <w:i w:val="0"/>
          <w:szCs w:val="28"/>
        </w:rPr>
        <w:t>комплекс мер, направленных на поддержку малого и среднего предпринимательства в научно-технической сфере</w:t>
      </w:r>
      <w:r>
        <w:rPr>
          <w:i w:val="0"/>
          <w:szCs w:val="28"/>
        </w:rPr>
        <w:t>, реализуемый</w:t>
      </w:r>
      <w:r w:rsidRPr="005E3501">
        <w:rPr>
          <w:i w:val="0"/>
          <w:szCs w:val="28"/>
        </w:rPr>
        <w:t xml:space="preserve"> Фонд</w:t>
      </w:r>
      <w:r>
        <w:rPr>
          <w:i w:val="0"/>
          <w:szCs w:val="28"/>
        </w:rPr>
        <w:t>ом содействия развитию малых форм предприятий в научно-технической сфере.</w:t>
      </w:r>
    </w:p>
    <w:p w:rsidR="003237D3" w:rsidRDefault="003237D3" w:rsidP="003237D3">
      <w:pPr>
        <w:jc w:val="center"/>
        <w:rPr>
          <w:b/>
          <w:sz w:val="28"/>
          <w:szCs w:val="28"/>
        </w:rPr>
      </w:pPr>
    </w:p>
    <w:p w:rsidR="003237D3" w:rsidRDefault="003237D3" w:rsidP="003237D3">
      <w:pPr>
        <w:jc w:val="center"/>
        <w:rPr>
          <w:b/>
          <w:sz w:val="28"/>
          <w:szCs w:val="28"/>
        </w:rPr>
      </w:pPr>
    </w:p>
    <w:p w:rsidR="003237D3" w:rsidRDefault="003237D3" w:rsidP="003237D3">
      <w:pPr>
        <w:jc w:val="center"/>
        <w:rPr>
          <w:b/>
          <w:sz w:val="28"/>
          <w:szCs w:val="28"/>
        </w:rPr>
      </w:pPr>
    </w:p>
    <w:p w:rsidR="003237D3" w:rsidRDefault="003237D3" w:rsidP="003237D3">
      <w:pPr>
        <w:jc w:val="center"/>
        <w:rPr>
          <w:b/>
          <w:sz w:val="28"/>
          <w:szCs w:val="28"/>
        </w:rPr>
      </w:pPr>
    </w:p>
    <w:p w:rsidR="003237D3" w:rsidRDefault="003237D3" w:rsidP="003237D3">
      <w:pPr>
        <w:jc w:val="center"/>
        <w:rPr>
          <w:b/>
          <w:sz w:val="28"/>
          <w:szCs w:val="28"/>
        </w:rPr>
      </w:pPr>
    </w:p>
    <w:p w:rsidR="003237D3" w:rsidRPr="005C4AC1" w:rsidRDefault="003237D3" w:rsidP="003237D3">
      <w:pPr>
        <w:pStyle w:val="a8"/>
        <w:suppressAutoHyphens/>
        <w:spacing w:line="312" w:lineRule="auto"/>
        <w:ind w:left="0" w:firstLine="709"/>
        <w:contextualSpacing/>
        <w:rPr>
          <w:rFonts w:ascii="Times New Roman" w:hAnsi="Times New Roman"/>
          <w:i w:val="0"/>
          <w:szCs w:val="28"/>
        </w:rPr>
      </w:pPr>
      <w:r>
        <w:rPr>
          <w:rFonts w:ascii="Times New Roman" w:hAnsi="Times New Roman"/>
          <w:i w:val="0"/>
          <w:szCs w:val="28"/>
        </w:rPr>
        <w:t xml:space="preserve">На реализацию различных мероприятий поддержки </w:t>
      </w:r>
      <w:r w:rsidRPr="005C4AC1">
        <w:rPr>
          <w:rFonts w:ascii="Times New Roman" w:hAnsi="Times New Roman"/>
          <w:i w:val="0"/>
          <w:szCs w:val="28"/>
        </w:rPr>
        <w:t>малого и среднего предпринимательства</w:t>
      </w:r>
      <w:r>
        <w:rPr>
          <w:rFonts w:ascii="Times New Roman" w:hAnsi="Times New Roman"/>
          <w:i w:val="0"/>
          <w:szCs w:val="28"/>
        </w:rPr>
        <w:t xml:space="preserve"> из федерального </w:t>
      </w:r>
      <w:r w:rsidRPr="005C4AC1">
        <w:rPr>
          <w:rFonts w:ascii="Times New Roman" w:hAnsi="Times New Roman"/>
          <w:i w:val="0"/>
          <w:szCs w:val="28"/>
        </w:rPr>
        <w:t xml:space="preserve">бюджета </w:t>
      </w:r>
      <w:r>
        <w:rPr>
          <w:rFonts w:ascii="Times New Roman" w:hAnsi="Times New Roman"/>
          <w:i w:val="0"/>
          <w:szCs w:val="28"/>
        </w:rPr>
        <w:t xml:space="preserve">в 2013 году выделено более </w:t>
      </w:r>
      <w:r>
        <w:rPr>
          <w:rFonts w:ascii="Times New Roman" w:hAnsi="Times New Roman"/>
          <w:i w:val="0"/>
          <w:szCs w:val="28"/>
        </w:rPr>
        <w:br/>
      </w:r>
      <w:r w:rsidRPr="00E6270A">
        <w:rPr>
          <w:rFonts w:ascii="Times New Roman" w:hAnsi="Times New Roman"/>
          <w:i w:val="0"/>
          <w:szCs w:val="28"/>
        </w:rPr>
        <w:t>34,5 млрд. рублей</w:t>
      </w:r>
      <w:r>
        <w:rPr>
          <w:rFonts w:ascii="Times New Roman" w:hAnsi="Times New Roman"/>
          <w:i w:val="0"/>
          <w:szCs w:val="28"/>
        </w:rPr>
        <w:t xml:space="preserve"> (таблица 1.).</w:t>
      </w:r>
    </w:p>
    <w:p w:rsidR="003237D3" w:rsidRPr="005C4AC1" w:rsidRDefault="003237D3" w:rsidP="003237D3">
      <w:pPr>
        <w:jc w:val="right"/>
        <w:rPr>
          <w:sz w:val="28"/>
          <w:szCs w:val="28"/>
        </w:rPr>
      </w:pPr>
      <w:r>
        <w:rPr>
          <w:rFonts w:ascii="Times New Roman" w:hAnsi="Times New Roman"/>
          <w:sz w:val="28"/>
          <w:szCs w:val="28"/>
        </w:rPr>
        <w:t>Т</w:t>
      </w:r>
      <w:r w:rsidRPr="005C4AC1">
        <w:rPr>
          <w:rFonts w:ascii="Times New Roman" w:hAnsi="Times New Roman"/>
          <w:sz w:val="28"/>
          <w:szCs w:val="28"/>
        </w:rPr>
        <w:t>аблица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0"/>
        <w:gridCol w:w="5610"/>
        <w:gridCol w:w="1320"/>
        <w:gridCol w:w="550"/>
      </w:tblGrid>
      <w:tr w:rsidR="003237D3" w:rsidRPr="003A7AA0" w:rsidTr="00B050FC">
        <w:trPr>
          <w:trHeight w:val="555"/>
        </w:trPr>
        <w:tc>
          <w:tcPr>
            <w:tcW w:w="2420" w:type="dxa"/>
            <w:vAlign w:val="center"/>
          </w:tcPr>
          <w:p w:rsidR="003237D3" w:rsidRPr="003A7AA0" w:rsidRDefault="003237D3" w:rsidP="00B050FC">
            <w:pPr>
              <w:spacing w:after="0"/>
              <w:jc w:val="center"/>
              <w:rPr>
                <w:rFonts w:ascii="Times New Roman" w:hAnsi="Times New Roman"/>
              </w:rPr>
            </w:pPr>
            <w:r w:rsidRPr="003A7AA0">
              <w:rPr>
                <w:rFonts w:ascii="Times New Roman" w:hAnsi="Times New Roman"/>
              </w:rPr>
              <w:t xml:space="preserve">Министерства - </w:t>
            </w:r>
            <w:r w:rsidRPr="003A7AA0">
              <w:rPr>
                <w:rFonts w:ascii="Times New Roman" w:hAnsi="Times New Roman"/>
              </w:rPr>
              <w:br/>
              <w:t xml:space="preserve">распорядители </w:t>
            </w:r>
            <w:r w:rsidRPr="003A7AA0">
              <w:rPr>
                <w:rFonts w:ascii="Times New Roman" w:hAnsi="Times New Roman"/>
              </w:rPr>
              <w:br/>
              <w:t>бюджетных средств</w:t>
            </w:r>
          </w:p>
        </w:tc>
        <w:tc>
          <w:tcPr>
            <w:tcW w:w="5610" w:type="dxa"/>
            <w:vAlign w:val="center"/>
          </w:tcPr>
          <w:p w:rsidR="003237D3" w:rsidRPr="003A7AA0" w:rsidRDefault="003237D3" w:rsidP="00B050FC">
            <w:pPr>
              <w:spacing w:after="0"/>
              <w:jc w:val="center"/>
              <w:rPr>
                <w:rFonts w:ascii="Times New Roman" w:hAnsi="Times New Roman"/>
              </w:rPr>
            </w:pPr>
            <w:r w:rsidRPr="003A7AA0">
              <w:rPr>
                <w:rFonts w:ascii="Times New Roman" w:hAnsi="Times New Roman"/>
              </w:rPr>
              <w:t>Мероприятия поддержки МСП</w:t>
            </w:r>
          </w:p>
        </w:tc>
        <w:tc>
          <w:tcPr>
            <w:tcW w:w="1870" w:type="dxa"/>
            <w:gridSpan w:val="2"/>
            <w:vAlign w:val="center"/>
          </w:tcPr>
          <w:p w:rsidR="003237D3" w:rsidRPr="003A7AA0" w:rsidRDefault="003237D3" w:rsidP="00B050FC">
            <w:pPr>
              <w:spacing w:after="0"/>
              <w:jc w:val="center"/>
              <w:rPr>
                <w:rFonts w:ascii="Times New Roman" w:hAnsi="Times New Roman"/>
              </w:rPr>
            </w:pPr>
            <w:smartTag w:uri="urn:schemas-microsoft-com:office:smarttags" w:element="metricconverter">
              <w:smartTagPr>
                <w:attr w:name="ProductID" w:val="2013 г"/>
              </w:smartTagPr>
              <w:r w:rsidRPr="003A7AA0">
                <w:rPr>
                  <w:rFonts w:ascii="Times New Roman" w:hAnsi="Times New Roman"/>
                </w:rPr>
                <w:t>2013 г</w:t>
              </w:r>
            </w:smartTag>
            <w:r w:rsidRPr="003A7AA0">
              <w:rPr>
                <w:rFonts w:ascii="Times New Roman" w:hAnsi="Times New Roman"/>
              </w:rPr>
              <w:t>.</w:t>
            </w:r>
          </w:p>
        </w:tc>
      </w:tr>
      <w:tr w:rsidR="003237D3" w:rsidRPr="003A7AA0" w:rsidTr="00B050FC">
        <w:trPr>
          <w:trHeight w:val="544"/>
        </w:trPr>
        <w:tc>
          <w:tcPr>
            <w:tcW w:w="242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 xml:space="preserve">Минэкономразвития России </w:t>
            </w:r>
          </w:p>
        </w:tc>
        <w:tc>
          <w:tcPr>
            <w:tcW w:w="561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субсидии на государственную поддержку малого и среднего предпринимательства</w:t>
            </w:r>
          </w:p>
        </w:tc>
        <w:tc>
          <w:tcPr>
            <w:tcW w:w="1870" w:type="dxa"/>
            <w:gridSpan w:val="2"/>
            <w:vAlign w:val="center"/>
          </w:tcPr>
          <w:p w:rsidR="003237D3" w:rsidRPr="003A7AA0" w:rsidRDefault="003237D3" w:rsidP="00B050FC">
            <w:pPr>
              <w:spacing w:after="0"/>
              <w:jc w:val="center"/>
              <w:rPr>
                <w:rFonts w:ascii="Times New Roman" w:hAnsi="Times New Roman"/>
                <w:b/>
              </w:rPr>
            </w:pPr>
            <w:r w:rsidRPr="003A7AA0">
              <w:rPr>
                <w:rFonts w:ascii="Times New Roman" w:hAnsi="Times New Roman"/>
                <w:b/>
              </w:rPr>
              <w:t>21,84</w:t>
            </w:r>
          </w:p>
        </w:tc>
      </w:tr>
      <w:tr w:rsidR="003237D3" w:rsidRPr="003A7AA0" w:rsidTr="00B050FC">
        <w:trPr>
          <w:trHeight w:val="303"/>
        </w:trPr>
        <w:tc>
          <w:tcPr>
            <w:tcW w:w="2420" w:type="dxa"/>
            <w:vMerge w:val="restart"/>
            <w:vAlign w:val="center"/>
          </w:tcPr>
          <w:p w:rsidR="003237D3" w:rsidRPr="003A7AA0" w:rsidRDefault="003237D3" w:rsidP="00B050FC">
            <w:pPr>
              <w:spacing w:after="0"/>
              <w:rPr>
                <w:rFonts w:ascii="Times New Roman" w:hAnsi="Times New Roman"/>
              </w:rPr>
            </w:pPr>
            <w:r w:rsidRPr="003A7AA0">
              <w:rPr>
                <w:rFonts w:ascii="Times New Roman" w:hAnsi="Times New Roman"/>
              </w:rPr>
              <w:t xml:space="preserve">Минсельхоз России </w:t>
            </w:r>
          </w:p>
        </w:tc>
        <w:tc>
          <w:tcPr>
            <w:tcW w:w="561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 xml:space="preserve">поддержка малых форм хозяйствования - субсидирование % ставки </w:t>
            </w:r>
          </w:p>
        </w:tc>
        <w:tc>
          <w:tcPr>
            <w:tcW w:w="1320" w:type="dxa"/>
            <w:vAlign w:val="center"/>
          </w:tcPr>
          <w:p w:rsidR="003237D3" w:rsidRPr="003A7AA0" w:rsidRDefault="003237D3" w:rsidP="00B050FC">
            <w:pPr>
              <w:spacing w:after="0"/>
              <w:jc w:val="center"/>
              <w:rPr>
                <w:rFonts w:ascii="Times New Roman" w:hAnsi="Times New Roman"/>
                <w:b/>
              </w:rPr>
            </w:pPr>
            <w:r w:rsidRPr="003A7AA0">
              <w:rPr>
                <w:rFonts w:ascii="Times New Roman" w:hAnsi="Times New Roman"/>
                <w:b/>
              </w:rPr>
              <w:t>5,0</w:t>
            </w:r>
          </w:p>
        </w:tc>
        <w:tc>
          <w:tcPr>
            <w:tcW w:w="550" w:type="dxa"/>
            <w:vMerge w:val="restart"/>
            <w:vAlign w:val="center"/>
          </w:tcPr>
          <w:p w:rsidR="003237D3" w:rsidRPr="003A7AA0" w:rsidRDefault="003237D3" w:rsidP="00B050FC">
            <w:pPr>
              <w:spacing w:after="0"/>
              <w:rPr>
                <w:rFonts w:ascii="Times New Roman" w:hAnsi="Times New Roman"/>
                <w:b/>
              </w:rPr>
            </w:pPr>
            <w:r w:rsidRPr="003A7AA0">
              <w:rPr>
                <w:rFonts w:ascii="Times New Roman" w:hAnsi="Times New Roman"/>
                <w:b/>
              </w:rPr>
              <w:t>8,6</w:t>
            </w:r>
          </w:p>
        </w:tc>
      </w:tr>
      <w:tr w:rsidR="003237D3" w:rsidRPr="003A7AA0" w:rsidTr="00B050FC">
        <w:trPr>
          <w:trHeight w:val="255"/>
        </w:trPr>
        <w:tc>
          <w:tcPr>
            <w:tcW w:w="2420" w:type="dxa"/>
            <w:vMerge/>
            <w:vAlign w:val="center"/>
          </w:tcPr>
          <w:p w:rsidR="003237D3" w:rsidRPr="003A7AA0" w:rsidRDefault="003237D3" w:rsidP="00B050FC">
            <w:pPr>
              <w:spacing w:after="0"/>
              <w:rPr>
                <w:rFonts w:ascii="Times New Roman" w:hAnsi="Times New Roman"/>
              </w:rPr>
            </w:pPr>
          </w:p>
        </w:tc>
        <w:tc>
          <w:tcPr>
            <w:tcW w:w="561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поддержка начинающих фермеров</w:t>
            </w:r>
          </w:p>
        </w:tc>
        <w:tc>
          <w:tcPr>
            <w:tcW w:w="1320" w:type="dxa"/>
            <w:vAlign w:val="center"/>
          </w:tcPr>
          <w:p w:rsidR="003237D3" w:rsidRPr="003A7AA0" w:rsidRDefault="003237D3" w:rsidP="00B050FC">
            <w:pPr>
              <w:spacing w:after="0"/>
              <w:jc w:val="center"/>
              <w:rPr>
                <w:rFonts w:ascii="Times New Roman" w:hAnsi="Times New Roman"/>
                <w:b/>
              </w:rPr>
            </w:pPr>
            <w:r w:rsidRPr="003A7AA0">
              <w:rPr>
                <w:rFonts w:ascii="Times New Roman" w:hAnsi="Times New Roman"/>
                <w:b/>
              </w:rPr>
              <w:t>2,0</w:t>
            </w:r>
          </w:p>
        </w:tc>
        <w:tc>
          <w:tcPr>
            <w:tcW w:w="550" w:type="dxa"/>
            <w:vMerge/>
            <w:vAlign w:val="center"/>
          </w:tcPr>
          <w:p w:rsidR="003237D3" w:rsidRPr="003A7AA0" w:rsidRDefault="003237D3" w:rsidP="00B050FC">
            <w:pPr>
              <w:spacing w:after="0"/>
              <w:jc w:val="center"/>
              <w:rPr>
                <w:rFonts w:ascii="Times New Roman" w:hAnsi="Times New Roman"/>
                <w:b/>
              </w:rPr>
            </w:pPr>
          </w:p>
        </w:tc>
      </w:tr>
      <w:tr w:rsidR="003237D3" w:rsidRPr="003A7AA0" w:rsidTr="00B050FC">
        <w:trPr>
          <w:trHeight w:val="307"/>
        </w:trPr>
        <w:tc>
          <w:tcPr>
            <w:tcW w:w="2420" w:type="dxa"/>
            <w:vMerge/>
            <w:vAlign w:val="center"/>
          </w:tcPr>
          <w:p w:rsidR="003237D3" w:rsidRPr="003A7AA0" w:rsidRDefault="003237D3" w:rsidP="00B050FC">
            <w:pPr>
              <w:spacing w:after="0"/>
              <w:rPr>
                <w:rFonts w:ascii="Times New Roman" w:hAnsi="Times New Roman"/>
              </w:rPr>
            </w:pPr>
          </w:p>
        </w:tc>
        <w:tc>
          <w:tcPr>
            <w:tcW w:w="561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развитие семейных животноводческих ферм</w:t>
            </w:r>
          </w:p>
        </w:tc>
        <w:tc>
          <w:tcPr>
            <w:tcW w:w="1320" w:type="dxa"/>
            <w:vAlign w:val="center"/>
          </w:tcPr>
          <w:p w:rsidR="003237D3" w:rsidRPr="003A7AA0" w:rsidRDefault="003237D3" w:rsidP="00B050FC">
            <w:pPr>
              <w:spacing w:after="0"/>
              <w:jc w:val="center"/>
              <w:rPr>
                <w:rFonts w:ascii="Times New Roman" w:hAnsi="Times New Roman"/>
                <w:b/>
              </w:rPr>
            </w:pPr>
            <w:r w:rsidRPr="003A7AA0">
              <w:rPr>
                <w:rFonts w:ascii="Times New Roman" w:hAnsi="Times New Roman"/>
                <w:b/>
              </w:rPr>
              <w:t>1,5</w:t>
            </w:r>
          </w:p>
        </w:tc>
        <w:tc>
          <w:tcPr>
            <w:tcW w:w="550" w:type="dxa"/>
            <w:vMerge/>
            <w:vAlign w:val="center"/>
          </w:tcPr>
          <w:p w:rsidR="003237D3" w:rsidRPr="003A7AA0" w:rsidRDefault="003237D3" w:rsidP="00B050FC">
            <w:pPr>
              <w:spacing w:after="0"/>
              <w:jc w:val="center"/>
              <w:rPr>
                <w:rFonts w:ascii="Times New Roman" w:hAnsi="Times New Roman"/>
                <w:b/>
              </w:rPr>
            </w:pPr>
          </w:p>
        </w:tc>
      </w:tr>
      <w:tr w:rsidR="003237D3" w:rsidRPr="003A7AA0" w:rsidTr="00B050FC">
        <w:trPr>
          <w:trHeight w:val="360"/>
        </w:trPr>
        <w:tc>
          <w:tcPr>
            <w:tcW w:w="2420" w:type="dxa"/>
            <w:vMerge/>
            <w:vAlign w:val="center"/>
          </w:tcPr>
          <w:p w:rsidR="003237D3" w:rsidRPr="003A7AA0" w:rsidRDefault="003237D3" w:rsidP="00B050FC">
            <w:pPr>
              <w:spacing w:after="0"/>
              <w:rPr>
                <w:rFonts w:ascii="Times New Roman" w:hAnsi="Times New Roman"/>
              </w:rPr>
            </w:pPr>
          </w:p>
        </w:tc>
        <w:tc>
          <w:tcPr>
            <w:tcW w:w="561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оформление земельных участков в собственность КФХ</w:t>
            </w:r>
            <w:r w:rsidRPr="003A7AA0">
              <w:rPr>
                <w:rFonts w:ascii="Times New Roman" w:hAnsi="Times New Roman"/>
                <w:color w:val="000080"/>
              </w:rPr>
              <w:t xml:space="preserve"> </w:t>
            </w:r>
          </w:p>
        </w:tc>
        <w:tc>
          <w:tcPr>
            <w:tcW w:w="1320" w:type="dxa"/>
            <w:vAlign w:val="center"/>
          </w:tcPr>
          <w:p w:rsidR="003237D3" w:rsidRPr="003A7AA0" w:rsidRDefault="003237D3" w:rsidP="00B050FC">
            <w:pPr>
              <w:spacing w:after="0"/>
              <w:jc w:val="center"/>
              <w:rPr>
                <w:rFonts w:ascii="Times New Roman" w:hAnsi="Times New Roman"/>
                <w:b/>
              </w:rPr>
            </w:pPr>
            <w:r w:rsidRPr="003A7AA0">
              <w:rPr>
                <w:rFonts w:ascii="Times New Roman" w:hAnsi="Times New Roman"/>
                <w:b/>
              </w:rPr>
              <w:t>0,1</w:t>
            </w:r>
          </w:p>
        </w:tc>
        <w:tc>
          <w:tcPr>
            <w:tcW w:w="550" w:type="dxa"/>
            <w:vMerge/>
          </w:tcPr>
          <w:p w:rsidR="003237D3" w:rsidRPr="003A7AA0" w:rsidRDefault="003237D3" w:rsidP="00B050FC">
            <w:pPr>
              <w:spacing w:after="0"/>
              <w:jc w:val="center"/>
              <w:rPr>
                <w:rFonts w:ascii="Times New Roman" w:hAnsi="Times New Roman"/>
                <w:b/>
              </w:rPr>
            </w:pPr>
          </w:p>
        </w:tc>
      </w:tr>
      <w:tr w:rsidR="003237D3" w:rsidRPr="003A7AA0" w:rsidTr="00B050FC">
        <w:trPr>
          <w:trHeight w:val="709"/>
        </w:trPr>
        <w:tc>
          <w:tcPr>
            <w:tcW w:w="242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Минобразования России (Фонд содействия развитию малых форм предприятий в научно-технической сфере)</w:t>
            </w:r>
          </w:p>
        </w:tc>
        <w:tc>
          <w:tcPr>
            <w:tcW w:w="5610" w:type="dxa"/>
            <w:vAlign w:val="center"/>
          </w:tcPr>
          <w:p w:rsidR="003237D3" w:rsidRPr="003A7AA0" w:rsidRDefault="003237D3" w:rsidP="00B050FC">
            <w:pPr>
              <w:spacing w:after="0"/>
              <w:rPr>
                <w:rFonts w:ascii="Times New Roman" w:hAnsi="Times New Roman"/>
              </w:rPr>
            </w:pPr>
            <w:r w:rsidRPr="003A7AA0">
              <w:rPr>
                <w:rFonts w:ascii="Times New Roman" w:hAnsi="Times New Roman"/>
              </w:rPr>
              <w:t>прикладные научные исследования и разработки</w:t>
            </w:r>
          </w:p>
        </w:tc>
        <w:tc>
          <w:tcPr>
            <w:tcW w:w="1870" w:type="dxa"/>
            <w:gridSpan w:val="2"/>
            <w:vAlign w:val="center"/>
          </w:tcPr>
          <w:p w:rsidR="003237D3" w:rsidRPr="003A7AA0" w:rsidRDefault="003237D3" w:rsidP="00B050FC">
            <w:pPr>
              <w:spacing w:after="0"/>
              <w:jc w:val="center"/>
              <w:rPr>
                <w:rFonts w:ascii="Times New Roman" w:hAnsi="Times New Roman"/>
                <w:b/>
              </w:rPr>
            </w:pPr>
            <w:r w:rsidRPr="003A7AA0">
              <w:rPr>
                <w:rFonts w:ascii="Times New Roman" w:hAnsi="Times New Roman"/>
                <w:b/>
              </w:rPr>
              <w:t>4,1</w:t>
            </w:r>
          </w:p>
        </w:tc>
      </w:tr>
      <w:tr w:rsidR="003237D3" w:rsidRPr="003A7AA0" w:rsidTr="00B050FC">
        <w:trPr>
          <w:trHeight w:val="461"/>
        </w:trPr>
        <w:tc>
          <w:tcPr>
            <w:tcW w:w="8030" w:type="dxa"/>
            <w:gridSpan w:val="2"/>
            <w:vAlign w:val="center"/>
          </w:tcPr>
          <w:p w:rsidR="003237D3" w:rsidRPr="003A7AA0" w:rsidRDefault="003237D3" w:rsidP="00B050FC">
            <w:pPr>
              <w:spacing w:after="0"/>
              <w:rPr>
                <w:rFonts w:ascii="Times New Roman" w:hAnsi="Times New Roman"/>
                <w:b/>
              </w:rPr>
            </w:pPr>
            <w:r w:rsidRPr="003A7AA0">
              <w:rPr>
                <w:rFonts w:ascii="Times New Roman" w:hAnsi="Times New Roman"/>
                <w:b/>
              </w:rPr>
              <w:t>Итого:</w:t>
            </w:r>
          </w:p>
        </w:tc>
        <w:tc>
          <w:tcPr>
            <w:tcW w:w="1870" w:type="dxa"/>
            <w:gridSpan w:val="2"/>
            <w:vAlign w:val="center"/>
          </w:tcPr>
          <w:p w:rsidR="003237D3" w:rsidRPr="003A7AA0" w:rsidRDefault="003237D3" w:rsidP="00B050FC">
            <w:pPr>
              <w:spacing w:after="0"/>
              <w:jc w:val="center"/>
              <w:rPr>
                <w:rFonts w:ascii="Times New Roman" w:hAnsi="Times New Roman"/>
                <w:b/>
              </w:rPr>
            </w:pPr>
            <w:r w:rsidRPr="003A7AA0">
              <w:rPr>
                <w:rFonts w:ascii="Times New Roman" w:hAnsi="Times New Roman"/>
                <w:b/>
              </w:rPr>
              <w:t>34,54</w:t>
            </w:r>
          </w:p>
        </w:tc>
      </w:tr>
    </w:tbl>
    <w:p w:rsidR="003237D3" w:rsidRDefault="003237D3" w:rsidP="003237D3">
      <w:pPr>
        <w:suppressAutoHyphens/>
        <w:spacing w:after="0" w:line="312" w:lineRule="auto"/>
        <w:ind w:firstLine="709"/>
        <w:jc w:val="both"/>
        <w:rPr>
          <w:rFonts w:ascii="Times New Roman" w:eastAsia="Times New Roman" w:hAnsi="Times New Roman"/>
          <w:sz w:val="28"/>
          <w:szCs w:val="28"/>
          <w:lang w:eastAsia="ru-RU"/>
        </w:rPr>
      </w:pPr>
    </w:p>
    <w:p w:rsidR="003237D3" w:rsidRPr="005F56F8"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5F56F8">
        <w:rPr>
          <w:rFonts w:ascii="Times New Roman" w:eastAsia="Times New Roman" w:hAnsi="Times New Roman"/>
          <w:sz w:val="28"/>
          <w:szCs w:val="28"/>
          <w:lang w:eastAsia="ru-RU"/>
        </w:rPr>
        <w:t xml:space="preserve">В соответствии с поручением Президента Российской Федерации </w:t>
      </w:r>
      <w:r w:rsidRPr="005F56F8">
        <w:rPr>
          <w:rFonts w:ascii="Times New Roman" w:eastAsia="Times New Roman" w:hAnsi="Times New Roman"/>
          <w:sz w:val="28"/>
          <w:szCs w:val="28"/>
          <w:lang w:eastAsia="ru-RU"/>
        </w:rPr>
        <w:br/>
        <w:t xml:space="preserve">от 14 марта </w:t>
      </w:r>
      <w:smartTag w:uri="urn:schemas-microsoft-com:office:smarttags" w:element="metricconverter">
        <w:smartTagPr>
          <w:attr w:name="ProductID" w:val="2011 г"/>
        </w:smartTagPr>
        <w:r w:rsidRPr="005F56F8">
          <w:rPr>
            <w:rFonts w:ascii="Times New Roman" w:eastAsia="Times New Roman" w:hAnsi="Times New Roman"/>
            <w:sz w:val="28"/>
            <w:szCs w:val="28"/>
            <w:lang w:eastAsia="ru-RU"/>
          </w:rPr>
          <w:t>2011 г</w:t>
        </w:r>
      </w:smartTag>
      <w:r w:rsidRPr="005F56F8">
        <w:rPr>
          <w:rFonts w:ascii="Times New Roman" w:eastAsia="Times New Roman" w:hAnsi="Times New Roman"/>
          <w:sz w:val="28"/>
          <w:szCs w:val="28"/>
          <w:lang w:eastAsia="ru-RU"/>
        </w:rPr>
        <w:t>. № Пр-634 Минэкономразвития России совместно с Минздравсоцразвития России, Минсельхозом России, Минрегионом России, Минобрнауки России поручено обеспечить координацию деятельности, направленной на поддержку малого предпринимательства, включая реализацию программы поддержки малого и среднего предпринимательства, а также мероприятий по содействию самозанятости безработных граждан, по поддержке малых форм хозяйствования на селе и малых форм инновационного предпринимательства.</w:t>
      </w:r>
    </w:p>
    <w:p w:rsidR="003237D3" w:rsidRPr="005F56F8"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5F56F8">
        <w:rPr>
          <w:rFonts w:ascii="Times New Roman" w:eastAsia="Times New Roman" w:hAnsi="Times New Roman"/>
          <w:sz w:val="28"/>
          <w:szCs w:val="28"/>
          <w:lang w:eastAsia="ru-RU"/>
        </w:rPr>
        <w:t xml:space="preserve">Основными целями координации по реализации указанных программ федеральных органов исполнительной власти и органов исполнительной власти субъектов Российской Федерации является повышение эффективности реализации программ по развитию малого и среднего предпринимательства и </w:t>
      </w:r>
      <w:r w:rsidRPr="005F56F8">
        <w:rPr>
          <w:rFonts w:ascii="Times New Roman" w:eastAsia="Times New Roman" w:hAnsi="Times New Roman"/>
          <w:sz w:val="28"/>
          <w:szCs w:val="28"/>
          <w:lang w:eastAsia="ru-RU"/>
        </w:rPr>
        <w:lastRenderedPageBreak/>
        <w:t>повышение информированности граждан о мерах государственной поддержки предпринимательской инициативы.</w:t>
      </w:r>
    </w:p>
    <w:p w:rsidR="003237D3" w:rsidRPr="00E6270A"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5F56F8">
        <w:rPr>
          <w:rFonts w:ascii="Times New Roman" w:eastAsia="Times New Roman" w:hAnsi="Times New Roman"/>
          <w:sz w:val="28"/>
          <w:szCs w:val="28"/>
          <w:lang w:eastAsia="ru-RU"/>
        </w:rPr>
        <w:t xml:space="preserve">Для достижения поставленных целей на федеральном уровне </w:t>
      </w:r>
      <w:r w:rsidRPr="00E6270A">
        <w:rPr>
          <w:rFonts w:ascii="Times New Roman" w:eastAsia="Times New Roman" w:hAnsi="Times New Roman"/>
          <w:sz w:val="28"/>
          <w:szCs w:val="28"/>
          <w:lang w:eastAsia="ru-RU"/>
        </w:rPr>
        <w:t xml:space="preserve">приказом Минэкономразвития России от 26 июля </w:t>
      </w:r>
      <w:smartTag w:uri="urn:schemas-microsoft-com:office:smarttags" w:element="metricconverter">
        <w:smartTagPr>
          <w:attr w:name="ProductID" w:val="2011 г"/>
        </w:smartTagPr>
        <w:r w:rsidRPr="00E6270A">
          <w:rPr>
            <w:rFonts w:ascii="Times New Roman" w:eastAsia="Times New Roman" w:hAnsi="Times New Roman"/>
            <w:sz w:val="28"/>
            <w:szCs w:val="28"/>
            <w:lang w:eastAsia="ru-RU"/>
          </w:rPr>
          <w:t>2011 г</w:t>
        </w:r>
      </w:smartTag>
      <w:r w:rsidRPr="00E6270A">
        <w:rPr>
          <w:rFonts w:ascii="Times New Roman" w:eastAsia="Times New Roman" w:hAnsi="Times New Roman"/>
          <w:sz w:val="28"/>
          <w:szCs w:val="28"/>
          <w:lang w:eastAsia="ru-RU"/>
        </w:rPr>
        <w:t xml:space="preserve">. № 372 </w:t>
      </w:r>
      <w:r w:rsidRPr="005E3501">
        <w:rPr>
          <w:rFonts w:ascii="Times New Roman" w:eastAsia="Times New Roman" w:hAnsi="Times New Roman"/>
          <w:sz w:val="28"/>
          <w:szCs w:val="28"/>
          <w:lang w:eastAsia="ru-RU"/>
        </w:rPr>
        <w:t xml:space="preserve">создана </w:t>
      </w:r>
      <w:r w:rsidRPr="00E6270A">
        <w:rPr>
          <w:rFonts w:ascii="Times New Roman" w:eastAsia="Times New Roman" w:hAnsi="Times New Roman"/>
          <w:sz w:val="28"/>
          <w:szCs w:val="28"/>
          <w:lang w:eastAsia="ru-RU"/>
        </w:rPr>
        <w:t>рабочая группа по обеспечению координации и мониторинга реализации программ, направленных на поддержку малого и среднего предпринимательства под председательством Министра экономического развития</w:t>
      </w:r>
      <w:r>
        <w:rPr>
          <w:rFonts w:ascii="Times New Roman" w:eastAsia="Times New Roman" w:hAnsi="Times New Roman"/>
          <w:sz w:val="28"/>
          <w:szCs w:val="28"/>
          <w:lang w:eastAsia="ru-RU"/>
        </w:rPr>
        <w:t xml:space="preserve"> </w:t>
      </w:r>
      <w:r w:rsidRPr="00E6270A">
        <w:rPr>
          <w:rFonts w:ascii="Times New Roman" w:eastAsia="Times New Roman" w:hAnsi="Times New Roman"/>
          <w:sz w:val="28"/>
          <w:szCs w:val="28"/>
          <w:lang w:eastAsia="ru-RU"/>
        </w:rPr>
        <w:t>(далее – рабочая группа).</w:t>
      </w:r>
    </w:p>
    <w:p w:rsidR="003237D3" w:rsidRPr="005E3501" w:rsidRDefault="003237D3" w:rsidP="003237D3">
      <w:pPr>
        <w:pStyle w:val="afe"/>
        <w:spacing w:line="312" w:lineRule="auto"/>
        <w:ind w:left="0" w:right="0"/>
      </w:pPr>
      <w:r w:rsidRPr="005E3501">
        <w:t xml:space="preserve">В рабочую группу </w:t>
      </w:r>
      <w:r>
        <w:t>входят</w:t>
      </w:r>
      <w:r w:rsidRPr="005E3501">
        <w:t xml:space="preserve"> представители федеральных органов исполнительной вла</w:t>
      </w:r>
      <w:r>
        <w:t>сти (Минсельхоз России, Минтруд</w:t>
      </w:r>
      <w:r w:rsidRPr="005E3501">
        <w:t xml:space="preserve"> России, Минрегион России, Минобрнауки России, Минпромторг России, Минфин России, Минздр</w:t>
      </w:r>
      <w:r>
        <w:t>ав России), общественных организаций</w:t>
      </w:r>
      <w:r w:rsidRPr="005E3501">
        <w:t xml:space="preserve"> предпринимателей («ОПОРА РОССИИ», «Деловая Россия»), Торгово-промышленной палаты Российской Федерации, а также ассоциации крестьянских (фермерских) хозяйств и сельскохозяйственных кооперативов России «АККОР».</w:t>
      </w:r>
    </w:p>
    <w:p w:rsidR="003237D3" w:rsidRPr="005E3501" w:rsidRDefault="003237D3" w:rsidP="003237D3">
      <w:pPr>
        <w:pStyle w:val="afe"/>
        <w:spacing w:line="312" w:lineRule="auto"/>
        <w:ind w:left="0" w:right="0"/>
      </w:pPr>
      <w:r w:rsidRPr="005E3501">
        <w:t xml:space="preserve">Основной целью </w:t>
      </w:r>
      <w:r>
        <w:t>деятельности</w:t>
      </w:r>
      <w:r w:rsidRPr="005E3501">
        <w:t xml:space="preserve"> Рабочей группы является выработка единых подходов по координации программ по развитию предпринимательства и рассмотрени</w:t>
      </w:r>
      <w:r>
        <w:t>е</w:t>
      </w:r>
      <w:r w:rsidRPr="005E3501">
        <w:t xml:space="preserve"> вопросов, связанных с осуществлением государственной поддержки малого и среднего предпринимательства, в том числе, вопрос</w:t>
      </w:r>
      <w:r>
        <w:t>ов</w:t>
      </w:r>
      <w:r w:rsidRPr="005E3501">
        <w:t xml:space="preserve"> поддержи и развития малых форм хозяйствования на селе, разработк</w:t>
      </w:r>
      <w:r>
        <w:t>а</w:t>
      </w:r>
      <w:r w:rsidRPr="005E3501">
        <w:t xml:space="preserve"> мер, направленных на развитие механизмов г</w:t>
      </w:r>
      <w:r>
        <w:t>осударственной поддержки, обмен</w:t>
      </w:r>
      <w:r w:rsidRPr="005E3501">
        <w:t xml:space="preserve"> опытом по реализации </w:t>
      </w:r>
      <w:r>
        <w:t>программ</w:t>
      </w:r>
      <w:r w:rsidRPr="005E3501">
        <w:t>.</w:t>
      </w:r>
    </w:p>
    <w:p w:rsidR="003237D3" w:rsidRDefault="003237D3" w:rsidP="003237D3">
      <w:pPr>
        <w:pStyle w:val="afd"/>
        <w:spacing w:before="0" w:after="0" w:line="312" w:lineRule="auto"/>
        <w:rPr>
          <w:szCs w:val="28"/>
        </w:rPr>
      </w:pPr>
      <w:r w:rsidRPr="004117A8">
        <w:rPr>
          <w:szCs w:val="28"/>
        </w:rPr>
        <w:t xml:space="preserve">Кроме того, в соответствии с </w:t>
      </w:r>
      <w:r>
        <w:rPr>
          <w:szCs w:val="28"/>
        </w:rPr>
        <w:t xml:space="preserve">указанным </w:t>
      </w:r>
      <w:r w:rsidRPr="004117A8">
        <w:rPr>
          <w:szCs w:val="28"/>
        </w:rPr>
        <w:t xml:space="preserve">поручением Президента Российской Федерации </w:t>
      </w:r>
      <w:r>
        <w:rPr>
          <w:szCs w:val="28"/>
        </w:rPr>
        <w:t>д</w:t>
      </w:r>
      <w:r w:rsidRPr="004117A8">
        <w:rPr>
          <w:szCs w:val="28"/>
        </w:rPr>
        <w:t>ля оценки эффективности реализации программ поддержки малого и среднего предпринимательства создана единая система мониторинга</w:t>
      </w:r>
      <w:r w:rsidRPr="00DC3D69">
        <w:rPr>
          <w:szCs w:val="28"/>
        </w:rPr>
        <w:t xml:space="preserve"> реализуемых мер поддержки МСП Минсельхозом России, Минтрудом России, Минобрнауки России, Государственной корпорации «Банк развития и внешнеэкономической деятельности (Внешэкономбанк)»</w:t>
      </w:r>
      <w:r>
        <w:rPr>
          <w:szCs w:val="28"/>
        </w:rPr>
        <w:t xml:space="preserve"> (далее – Внешэкономбанк)</w:t>
      </w:r>
      <w:r w:rsidRPr="004117A8">
        <w:rPr>
          <w:szCs w:val="28"/>
        </w:rPr>
        <w:t>, позволяющая оперативно получать информацию о реализуемых мерах государственной поддержки в любом регионе страны</w:t>
      </w:r>
      <w:r>
        <w:rPr>
          <w:szCs w:val="28"/>
        </w:rPr>
        <w:t xml:space="preserve">. Отчетные данные за последний отчетный год предоставляются в срок до 1 мая </w:t>
      </w:r>
      <w:smartTag w:uri="urn:schemas-microsoft-com:office:smarttags" w:element="metricconverter">
        <w:smartTagPr>
          <w:attr w:name="ProductID" w:val="2013 г"/>
        </w:smartTagPr>
        <w:r>
          <w:rPr>
            <w:szCs w:val="28"/>
          </w:rPr>
          <w:t>2013 г</w:t>
        </w:r>
      </w:smartTag>
      <w:r>
        <w:rPr>
          <w:szCs w:val="28"/>
        </w:rPr>
        <w:t>.</w:t>
      </w:r>
    </w:p>
    <w:p w:rsidR="003237D3" w:rsidRPr="005E3501" w:rsidRDefault="003237D3" w:rsidP="003237D3">
      <w:pPr>
        <w:spacing w:after="0" w:line="312"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предварительным данным,</w:t>
      </w:r>
      <w:r w:rsidRPr="004117A8">
        <w:rPr>
          <w:rFonts w:ascii="Times New Roman" w:eastAsia="Times New Roman" w:hAnsi="Times New Roman"/>
          <w:sz w:val="28"/>
          <w:szCs w:val="28"/>
          <w:lang w:eastAsia="ru-RU"/>
        </w:rPr>
        <w:t xml:space="preserve"> общее количество получателей поддержки </w:t>
      </w:r>
      <w:r>
        <w:rPr>
          <w:rFonts w:ascii="Times New Roman" w:eastAsia="Times New Roman" w:hAnsi="Times New Roman"/>
          <w:sz w:val="28"/>
          <w:szCs w:val="28"/>
          <w:lang w:eastAsia="ru-RU"/>
        </w:rPr>
        <w:t xml:space="preserve">(физических лиц, индивидуальных предпринимателей, юридических лиц, крестьянско-фермерских хозяйств) </w:t>
      </w:r>
      <w:r w:rsidRPr="004117A8">
        <w:rPr>
          <w:rFonts w:ascii="Times New Roman" w:eastAsia="Times New Roman" w:hAnsi="Times New Roman"/>
          <w:sz w:val="28"/>
          <w:szCs w:val="28"/>
          <w:lang w:eastAsia="ru-RU"/>
        </w:rPr>
        <w:t xml:space="preserve">по программе Минэкономразвития России в 2012 году составило более 196 тысяч. При этом в 1 полугодии 2013 года за счет </w:t>
      </w:r>
      <w:r w:rsidRPr="004117A8">
        <w:rPr>
          <w:rFonts w:ascii="Times New Roman" w:eastAsia="Times New Roman" w:hAnsi="Times New Roman"/>
          <w:sz w:val="28"/>
          <w:szCs w:val="28"/>
          <w:lang w:eastAsia="ru-RU"/>
        </w:rPr>
        <w:lastRenderedPageBreak/>
        <w:t>выделенных в 2012 году средств запланировано предоставление поддержки еще 77,4 тысячам</w:t>
      </w:r>
      <w:r w:rsidRPr="005E3501">
        <w:rPr>
          <w:rFonts w:ascii="Times New Roman" w:eastAsia="Times New Roman" w:hAnsi="Times New Roman"/>
          <w:sz w:val="28"/>
          <w:szCs w:val="28"/>
          <w:lang w:eastAsia="ru-RU"/>
        </w:rPr>
        <w:t>. Всего в результате реализации мероприятий за счет выделенных в 2012 году средств поддержку получат 274,4 тысячи</w:t>
      </w:r>
      <w:r>
        <w:rPr>
          <w:rFonts w:ascii="Times New Roman" w:eastAsia="Times New Roman" w:hAnsi="Times New Roman"/>
          <w:sz w:val="28"/>
          <w:szCs w:val="28"/>
          <w:lang w:eastAsia="ru-RU"/>
        </w:rPr>
        <w:t xml:space="preserve"> получателей поддержки</w:t>
      </w:r>
      <w:r w:rsidRPr="005E3501">
        <w:rPr>
          <w:rFonts w:ascii="Times New Roman" w:eastAsia="Times New Roman" w:hAnsi="Times New Roman"/>
          <w:sz w:val="28"/>
          <w:szCs w:val="28"/>
          <w:lang w:eastAsia="ru-RU"/>
        </w:rPr>
        <w:t xml:space="preserve">. </w:t>
      </w:r>
    </w:p>
    <w:p w:rsidR="003237D3" w:rsidRPr="001B1E3E"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1B1E3E">
        <w:rPr>
          <w:rFonts w:ascii="Times New Roman" w:eastAsia="Times New Roman" w:hAnsi="Times New Roman"/>
          <w:sz w:val="28"/>
          <w:szCs w:val="28"/>
          <w:lang w:eastAsia="ru-RU"/>
        </w:rPr>
        <w:t>Всего за счет средств субсидий, направленных в 2012 году на поддержку малого и среднего предпринимательства по Программе Минэкономразвития России</w:t>
      </w:r>
      <w:r>
        <w:rPr>
          <w:rFonts w:ascii="Times New Roman" w:eastAsia="Times New Roman" w:hAnsi="Times New Roman"/>
          <w:sz w:val="28"/>
          <w:szCs w:val="28"/>
          <w:lang w:eastAsia="ru-RU"/>
        </w:rPr>
        <w:t>,</w:t>
      </w:r>
      <w:r w:rsidRPr="001B1E3E">
        <w:rPr>
          <w:rFonts w:ascii="Times New Roman" w:eastAsia="Times New Roman" w:hAnsi="Times New Roman"/>
          <w:sz w:val="28"/>
          <w:szCs w:val="28"/>
          <w:lang w:eastAsia="ru-RU"/>
        </w:rPr>
        <w:t xml:space="preserve"> создано свыше 126 тыс. новых рабочих мест (в т.ч. 20 тыс. безработные) и сохранено 376 тыс. рабочих мест. В том числе:</w:t>
      </w:r>
    </w:p>
    <w:p w:rsidR="003237D3" w:rsidRPr="001B1E3E"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1B1E3E">
        <w:rPr>
          <w:rFonts w:ascii="Times New Roman" w:eastAsia="Times New Roman" w:hAnsi="Times New Roman"/>
          <w:sz w:val="28"/>
          <w:szCs w:val="28"/>
          <w:lang w:eastAsia="ru-RU"/>
        </w:rPr>
        <w:t xml:space="preserve">- за счет грантов: создано более 24 тыс. рабочих мест (в т.ч. безработные </w:t>
      </w:r>
      <w:r w:rsidRPr="001B1E3E">
        <w:rPr>
          <w:rFonts w:ascii="Times New Roman" w:eastAsia="Times New Roman" w:hAnsi="Times New Roman"/>
          <w:sz w:val="28"/>
          <w:szCs w:val="28"/>
          <w:lang w:eastAsia="ru-RU"/>
        </w:rPr>
        <w:br/>
        <w:t>5,8 тыс.), сохранено 24 тыс. рабочих мест.</w:t>
      </w:r>
    </w:p>
    <w:p w:rsidR="003237D3" w:rsidRPr="001B1E3E"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1B1E3E">
        <w:rPr>
          <w:rFonts w:ascii="Times New Roman" w:eastAsia="Times New Roman" w:hAnsi="Times New Roman"/>
          <w:sz w:val="28"/>
          <w:szCs w:val="28"/>
          <w:lang w:eastAsia="ru-RU"/>
        </w:rPr>
        <w:t>- за счет микрофинансовых займов: создано и сохранено свыше 28 тыс. рабочих мест.</w:t>
      </w:r>
    </w:p>
    <w:p w:rsidR="003237D3" w:rsidRPr="001B1E3E"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1B1E3E">
        <w:rPr>
          <w:rFonts w:ascii="Times New Roman" w:eastAsia="Times New Roman" w:hAnsi="Times New Roman"/>
          <w:sz w:val="28"/>
          <w:szCs w:val="28"/>
          <w:lang w:eastAsia="ru-RU"/>
        </w:rPr>
        <w:t>- за счет предоставления гарантий (поручительств): создано и сохранено свыше 43 тыс. рабочих мест.</w:t>
      </w:r>
    </w:p>
    <w:p w:rsidR="003237D3" w:rsidRPr="001B1E3E"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1B1E3E">
        <w:rPr>
          <w:rFonts w:ascii="Times New Roman" w:eastAsia="Times New Roman" w:hAnsi="Times New Roman"/>
          <w:sz w:val="28"/>
          <w:szCs w:val="28"/>
          <w:lang w:eastAsia="ru-RU"/>
        </w:rPr>
        <w:t>- за счет поддержки инноваций: создано и сохранено свыше 5 тыс. рабочих мест.</w:t>
      </w:r>
    </w:p>
    <w:p w:rsidR="003237D3" w:rsidRPr="001B1E3E"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1B1E3E">
        <w:rPr>
          <w:rFonts w:ascii="Times New Roman" w:eastAsia="Times New Roman" w:hAnsi="Times New Roman"/>
          <w:sz w:val="28"/>
          <w:szCs w:val="28"/>
          <w:lang w:eastAsia="ru-RU"/>
        </w:rPr>
        <w:t>- за счет поддержки экспортно-ориентированных субъектов МСП: создано более 13 тыс. рабочих мест, сохранено свыше 31 тыс. рабочих мест.</w:t>
      </w:r>
    </w:p>
    <w:p w:rsidR="003237D3" w:rsidRPr="001B1E3E" w:rsidRDefault="003237D3" w:rsidP="003237D3">
      <w:pPr>
        <w:suppressAutoHyphens/>
        <w:spacing w:after="0" w:line="312" w:lineRule="auto"/>
        <w:ind w:firstLine="709"/>
        <w:jc w:val="both"/>
        <w:rPr>
          <w:rFonts w:ascii="Times New Roman" w:eastAsia="Times New Roman" w:hAnsi="Times New Roman"/>
          <w:sz w:val="28"/>
          <w:szCs w:val="28"/>
          <w:lang w:eastAsia="ru-RU"/>
        </w:rPr>
      </w:pPr>
      <w:r w:rsidRPr="001B1E3E">
        <w:rPr>
          <w:rFonts w:ascii="Times New Roman" w:eastAsia="Times New Roman" w:hAnsi="Times New Roman"/>
          <w:sz w:val="28"/>
          <w:szCs w:val="28"/>
          <w:lang w:eastAsia="ru-RU"/>
        </w:rPr>
        <w:t>- за счет поддержки субъектов МСП по программе лизинга: создано более 20 тыс. рабочих мест, сохранено 120 тыс. рабочих мест.</w:t>
      </w:r>
    </w:p>
    <w:p w:rsidR="003237D3" w:rsidRPr="00870ABD" w:rsidRDefault="003237D3" w:rsidP="003237D3">
      <w:pPr>
        <w:spacing w:after="0" w:line="336" w:lineRule="auto"/>
        <w:ind w:firstLine="567"/>
        <w:jc w:val="both"/>
        <w:rPr>
          <w:rFonts w:ascii="Times New Roman" w:eastAsia="Times New Roman" w:hAnsi="Times New Roman"/>
          <w:sz w:val="28"/>
          <w:szCs w:val="28"/>
          <w:lang w:eastAsia="ru-RU"/>
        </w:rPr>
      </w:pPr>
      <w:r w:rsidRPr="00870ABD">
        <w:rPr>
          <w:rFonts w:ascii="Times New Roman" w:eastAsia="Times New Roman" w:hAnsi="Times New Roman"/>
          <w:sz w:val="28"/>
          <w:szCs w:val="28"/>
          <w:lang w:eastAsia="ru-RU"/>
        </w:rPr>
        <w:t>В 1 полугодии 2013 года запланировано создание еще 78 тысяч и сохранение 108 тысяч рабочих мест</w:t>
      </w:r>
      <w:r>
        <w:rPr>
          <w:rFonts w:ascii="Times New Roman" w:eastAsia="Times New Roman" w:hAnsi="Times New Roman"/>
          <w:sz w:val="28"/>
          <w:szCs w:val="28"/>
          <w:lang w:eastAsia="ru-RU"/>
        </w:rPr>
        <w:t xml:space="preserve"> за счет остатков средств федерального бюджета, выделенных в 2012 году</w:t>
      </w:r>
      <w:r w:rsidRPr="00870ABD">
        <w:rPr>
          <w:rFonts w:ascii="Times New Roman" w:eastAsia="Times New Roman" w:hAnsi="Times New Roman"/>
          <w:sz w:val="28"/>
          <w:szCs w:val="28"/>
          <w:lang w:eastAsia="ru-RU"/>
        </w:rPr>
        <w:t xml:space="preserve">. </w:t>
      </w:r>
    </w:p>
    <w:p w:rsidR="003237D3" w:rsidRPr="006C2914" w:rsidRDefault="003237D3" w:rsidP="003237D3">
      <w:pPr>
        <w:suppressAutoHyphens/>
        <w:spacing w:after="0" w:line="312" w:lineRule="auto"/>
        <w:ind w:firstLine="709"/>
        <w:jc w:val="both"/>
        <w:rPr>
          <w:rFonts w:ascii="Times New Roman" w:hAnsi="Times New Roman"/>
          <w:sz w:val="28"/>
          <w:szCs w:val="28"/>
        </w:rPr>
      </w:pPr>
      <w:r w:rsidRPr="00ED37C9">
        <w:rPr>
          <w:rFonts w:ascii="Times New Roman" w:eastAsia="Times New Roman" w:hAnsi="Times New Roman"/>
          <w:sz w:val="28"/>
          <w:szCs w:val="28"/>
          <w:lang w:eastAsia="ru-RU"/>
        </w:rPr>
        <w:t>Всего в рамках реализации мероприятий государственной поддержки субъектов МСП 2012 года в субъектах Российской Федерации будет создано порядка 201 тысяч</w:t>
      </w:r>
      <w:r>
        <w:rPr>
          <w:rFonts w:ascii="Times New Roman" w:eastAsia="Times New Roman" w:hAnsi="Times New Roman"/>
          <w:sz w:val="28"/>
          <w:szCs w:val="28"/>
          <w:lang w:eastAsia="ru-RU"/>
        </w:rPr>
        <w:t>и</w:t>
      </w:r>
      <w:r w:rsidRPr="00ED37C9">
        <w:rPr>
          <w:rFonts w:ascii="Times New Roman" w:eastAsia="Times New Roman" w:hAnsi="Times New Roman"/>
          <w:sz w:val="28"/>
          <w:szCs w:val="28"/>
          <w:lang w:eastAsia="ru-RU"/>
        </w:rPr>
        <w:t>, сохранено порядка 484 тысяч рабочих мест.</w:t>
      </w:r>
    </w:p>
    <w:p w:rsidR="003237D3" w:rsidRPr="0089658E" w:rsidRDefault="003237D3" w:rsidP="003237D3">
      <w:pPr>
        <w:pStyle w:val="a8"/>
        <w:suppressAutoHyphens/>
        <w:spacing w:line="312" w:lineRule="auto"/>
        <w:ind w:left="0" w:firstLine="709"/>
        <w:contextualSpacing/>
        <w:rPr>
          <w:rFonts w:ascii="Times New Roman" w:hAnsi="Times New Roman"/>
          <w:i w:val="0"/>
          <w:szCs w:val="28"/>
        </w:rPr>
      </w:pPr>
      <w:r w:rsidRPr="001E11B6">
        <w:rPr>
          <w:rFonts w:ascii="Times New Roman" w:hAnsi="Times New Roman"/>
          <w:i w:val="0"/>
          <w:szCs w:val="28"/>
        </w:rPr>
        <w:t xml:space="preserve">В настоящий момент реализуемые меры финансовой поддержки направлены на удовлетворение потребностей в финансовых, имущественных, информационных и иных ресурсах </w:t>
      </w:r>
      <w:r>
        <w:rPr>
          <w:rFonts w:ascii="Times New Roman" w:hAnsi="Times New Roman"/>
          <w:i w:val="0"/>
          <w:szCs w:val="28"/>
        </w:rPr>
        <w:t>субъектов предпринимательской деятельности</w:t>
      </w:r>
      <w:r w:rsidRPr="001E11B6">
        <w:rPr>
          <w:rFonts w:ascii="Times New Roman" w:hAnsi="Times New Roman"/>
          <w:i w:val="0"/>
          <w:szCs w:val="28"/>
        </w:rPr>
        <w:t xml:space="preserve">, </w:t>
      </w:r>
      <w:r>
        <w:rPr>
          <w:rFonts w:ascii="Times New Roman" w:hAnsi="Times New Roman"/>
          <w:i w:val="0"/>
          <w:szCs w:val="28"/>
        </w:rPr>
        <w:t>относящихся к различным категориям (микропредприятия, малые предприятия, средние предприятия) и находящихся на разных стадиях деятельности (начинающие предприниматели, развивающиеся, выходящие на экспорт предприниматели и др.)</w:t>
      </w:r>
      <w:r w:rsidRPr="001E11B6">
        <w:rPr>
          <w:rFonts w:ascii="Times New Roman" w:hAnsi="Times New Roman"/>
          <w:i w:val="0"/>
          <w:szCs w:val="28"/>
        </w:rPr>
        <w:t>.</w:t>
      </w:r>
    </w:p>
    <w:p w:rsidR="003237D3" w:rsidRPr="005E3501" w:rsidRDefault="003237D3" w:rsidP="003237D3">
      <w:pPr>
        <w:pStyle w:val="a8"/>
        <w:suppressAutoHyphens/>
        <w:spacing w:line="312" w:lineRule="auto"/>
        <w:ind w:left="0" w:firstLine="709"/>
        <w:contextualSpacing/>
        <w:rPr>
          <w:rFonts w:ascii="Times New Roman" w:hAnsi="Times New Roman"/>
          <w:i w:val="0"/>
          <w:szCs w:val="28"/>
        </w:rPr>
      </w:pPr>
      <w:r>
        <w:rPr>
          <w:rFonts w:ascii="Times New Roman" w:hAnsi="Times New Roman"/>
          <w:i w:val="0"/>
          <w:szCs w:val="28"/>
        </w:rPr>
        <w:t>Р</w:t>
      </w:r>
      <w:r w:rsidRPr="001E11B6">
        <w:rPr>
          <w:rFonts w:ascii="Times New Roman" w:hAnsi="Times New Roman"/>
          <w:i w:val="0"/>
          <w:szCs w:val="28"/>
        </w:rPr>
        <w:t xml:space="preserve">еализуемые меры финансовой поддержки </w:t>
      </w:r>
      <w:r>
        <w:rPr>
          <w:rFonts w:ascii="Times New Roman" w:hAnsi="Times New Roman"/>
          <w:i w:val="0"/>
          <w:szCs w:val="28"/>
        </w:rPr>
        <w:t xml:space="preserve">Минэкономразвития России, Внешэкономбанком и ОАО «ЭКСАР» приведены на </w:t>
      </w:r>
      <w:r w:rsidRPr="005E3501">
        <w:rPr>
          <w:rFonts w:ascii="Times New Roman" w:hAnsi="Times New Roman"/>
          <w:i w:val="0"/>
          <w:szCs w:val="28"/>
        </w:rPr>
        <w:t>рисунк</w:t>
      </w:r>
      <w:r>
        <w:rPr>
          <w:rFonts w:ascii="Times New Roman" w:hAnsi="Times New Roman"/>
          <w:i w:val="0"/>
          <w:szCs w:val="28"/>
        </w:rPr>
        <w:t>е</w:t>
      </w:r>
      <w:r w:rsidRPr="005E3501">
        <w:rPr>
          <w:rFonts w:ascii="Times New Roman" w:hAnsi="Times New Roman"/>
          <w:i w:val="0"/>
          <w:szCs w:val="28"/>
        </w:rPr>
        <w:t xml:space="preserve"> 1.</w:t>
      </w:r>
    </w:p>
    <w:p w:rsidR="003237D3" w:rsidRPr="00EF6F03" w:rsidRDefault="003237D3" w:rsidP="003237D3">
      <w:pPr>
        <w:pStyle w:val="a8"/>
        <w:suppressAutoHyphens/>
        <w:spacing w:line="312" w:lineRule="auto"/>
        <w:ind w:left="0"/>
        <w:contextualSpacing/>
        <w:rPr>
          <w:rFonts w:ascii="Times New Roman" w:hAnsi="Times New Roman"/>
          <w:i w:val="0"/>
          <w:szCs w:val="28"/>
        </w:rPr>
        <w:sectPr w:rsidR="003237D3" w:rsidRPr="00EF6F03" w:rsidSect="000A7B37">
          <w:headerReference w:type="default" r:id="rId7"/>
          <w:pgSz w:w="11906" w:h="16838"/>
          <w:pgMar w:top="1258" w:right="1080" w:bottom="899" w:left="1080" w:header="708" w:footer="708" w:gutter="0"/>
          <w:cols w:space="708"/>
          <w:docGrid w:linePitch="360"/>
        </w:sectPr>
      </w:pPr>
    </w:p>
    <w:p w:rsidR="003237D3" w:rsidRDefault="003237D3" w:rsidP="003237D3">
      <w:pPr>
        <w:pStyle w:val="a8"/>
        <w:suppressAutoHyphens/>
        <w:spacing w:line="312" w:lineRule="auto"/>
        <w:ind w:left="0"/>
        <w:contextualSpacing/>
        <w:jc w:val="right"/>
        <w:rPr>
          <w:rFonts w:ascii="Times New Roman" w:hAnsi="Times New Roman"/>
          <w:i w:val="0"/>
          <w:szCs w:val="28"/>
        </w:rPr>
      </w:pPr>
      <w:r w:rsidRPr="00841020">
        <w:rPr>
          <w:rFonts w:ascii="Times New Roman" w:hAnsi="Times New Roman"/>
          <w:i w:val="0"/>
          <w:szCs w:val="28"/>
        </w:rPr>
        <w:lastRenderedPageBreak/>
        <w:t>Рисунок 1.</w:t>
      </w:r>
      <w:r w:rsidRPr="001E11C8">
        <w:rPr>
          <w:rFonts w:ascii="Times New Roman" w:hAnsi="Times New Roman"/>
          <w:i w:val="0"/>
          <w:szCs w:val="28"/>
        </w:rPr>
        <w:t xml:space="preserve"> </w:t>
      </w:r>
    </w:p>
    <w:p w:rsidR="003237D3" w:rsidRDefault="003237D3" w:rsidP="003237D3">
      <w:pPr>
        <w:pStyle w:val="a8"/>
        <w:suppressAutoHyphens/>
        <w:spacing w:line="312" w:lineRule="auto"/>
        <w:ind w:left="0"/>
        <w:contextualSpacing/>
        <w:jc w:val="center"/>
        <w:rPr>
          <w:rFonts w:ascii="Times New Roman" w:hAnsi="Times New Roman"/>
          <w:b/>
          <w:i w:val="0"/>
          <w:szCs w:val="28"/>
        </w:rPr>
      </w:pPr>
      <w:r w:rsidRPr="007A1409">
        <w:rPr>
          <w:rFonts w:ascii="Times New Roman" w:hAnsi="Times New Roman"/>
          <w:b/>
          <w:i w:val="0"/>
          <w:szCs w:val="28"/>
        </w:rPr>
        <w:t>О</w:t>
      </w:r>
      <w:r w:rsidRPr="001E11B6">
        <w:rPr>
          <w:rFonts w:ascii="Times New Roman" w:hAnsi="Times New Roman"/>
          <w:b/>
          <w:i w:val="0"/>
          <w:szCs w:val="28"/>
        </w:rPr>
        <w:t>сновные меры финансовой поддержки субъектов малого и среднего предпринимательства</w:t>
      </w:r>
    </w:p>
    <w:p w:rsidR="003237D3" w:rsidRPr="00A30939" w:rsidRDefault="003237D3" w:rsidP="003237D3">
      <w:pPr>
        <w:pStyle w:val="a8"/>
        <w:suppressAutoHyphens/>
        <w:spacing w:line="312" w:lineRule="auto"/>
        <w:ind w:left="0"/>
        <w:contextualSpacing/>
        <w:jc w:val="center"/>
        <w:rPr>
          <w:rFonts w:ascii="Times New Roman" w:hAnsi="Times New Roman"/>
          <w:b/>
          <w:i w:val="0"/>
          <w:sz w:val="18"/>
          <w:szCs w:val="18"/>
        </w:rPr>
      </w:pPr>
    </w:p>
    <w:p w:rsidR="003237D3" w:rsidRDefault="003237D3" w:rsidP="003237D3">
      <w:pPr>
        <w:jc w:val="center"/>
      </w:pPr>
      <w:r>
        <w:object w:dxaOrig="15895" w:dyaOrig="11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pt;height:411pt" o:ole="">
            <v:imagedata r:id="rId8" o:title=""/>
          </v:shape>
          <o:OLEObject Type="Embed" ProgID="Visio.Drawing.11" ShapeID="_x0000_i1025" DrawAspect="Content" ObjectID="_1427102551" r:id="rId9"/>
        </w:object>
      </w:r>
    </w:p>
    <w:p w:rsidR="003237D3" w:rsidRPr="00841020" w:rsidRDefault="003237D3" w:rsidP="003237D3">
      <w:pPr>
        <w:pStyle w:val="a8"/>
        <w:suppressAutoHyphens/>
        <w:spacing w:line="312" w:lineRule="auto"/>
        <w:ind w:left="0"/>
        <w:contextualSpacing/>
        <w:jc w:val="right"/>
        <w:rPr>
          <w:rFonts w:ascii="Times New Roman" w:hAnsi="Times New Roman"/>
          <w:i w:val="0"/>
          <w:szCs w:val="28"/>
        </w:rPr>
      </w:pPr>
    </w:p>
    <w:p w:rsidR="003237D3" w:rsidRPr="001E11B6" w:rsidRDefault="003237D3" w:rsidP="003237D3">
      <w:pPr>
        <w:pStyle w:val="a0"/>
        <w:suppressAutoHyphens/>
        <w:spacing w:line="312" w:lineRule="auto"/>
        <w:rPr>
          <w:rFonts w:ascii="Times New Roman" w:hAnsi="Times New Roman"/>
          <w:sz w:val="28"/>
          <w:szCs w:val="28"/>
        </w:rPr>
        <w:sectPr w:rsidR="003237D3" w:rsidRPr="001E11B6" w:rsidSect="001E11C8">
          <w:pgSz w:w="16838" w:h="11906" w:orient="landscape"/>
          <w:pgMar w:top="899" w:right="1440" w:bottom="719" w:left="1440" w:header="708" w:footer="708" w:gutter="0"/>
          <w:cols w:space="708"/>
          <w:docGrid w:linePitch="360"/>
        </w:sectPr>
      </w:pPr>
    </w:p>
    <w:p w:rsidR="003237D3" w:rsidRPr="00EA03D7" w:rsidRDefault="003237D3" w:rsidP="003237D3">
      <w:pPr>
        <w:pStyle w:val="1"/>
      </w:pPr>
      <w:bookmarkStart w:id="0" w:name="_Toc226109068"/>
      <w:r w:rsidRPr="00EA03D7">
        <w:lastRenderedPageBreak/>
        <w:t>1. Федеральная финансовая программа поддержки малого и среднего предпринимательства, реализуемая Минэкономразвития России</w:t>
      </w:r>
      <w:bookmarkEnd w:id="0"/>
    </w:p>
    <w:p w:rsidR="003237D3" w:rsidRPr="00CC2F75" w:rsidRDefault="003237D3" w:rsidP="003237D3">
      <w:pPr>
        <w:suppressAutoHyphens/>
        <w:spacing w:after="0" w:line="360" w:lineRule="auto"/>
        <w:ind w:firstLine="720"/>
        <w:jc w:val="both"/>
        <w:rPr>
          <w:rFonts w:ascii="Times New Roman" w:hAnsi="Times New Roman"/>
          <w:sz w:val="16"/>
          <w:szCs w:val="16"/>
        </w:rPr>
      </w:pPr>
    </w:p>
    <w:p w:rsidR="003237D3" w:rsidRPr="00942ABA" w:rsidRDefault="003237D3" w:rsidP="003237D3">
      <w:pPr>
        <w:numPr>
          <w:ilvl w:val="1"/>
          <w:numId w:val="20"/>
        </w:numPr>
        <w:suppressAutoHyphens/>
        <w:spacing w:after="0" w:line="312" w:lineRule="auto"/>
        <w:jc w:val="both"/>
        <w:rPr>
          <w:rFonts w:ascii="Times New Roman" w:hAnsi="Times New Roman"/>
          <w:b/>
          <w:sz w:val="28"/>
          <w:szCs w:val="28"/>
        </w:rPr>
      </w:pPr>
      <w:r>
        <w:rPr>
          <w:rFonts w:ascii="Times New Roman" w:hAnsi="Times New Roman"/>
          <w:b/>
          <w:sz w:val="28"/>
          <w:szCs w:val="28"/>
        </w:rPr>
        <w:t xml:space="preserve">Основные характеристики </w:t>
      </w:r>
    </w:p>
    <w:p w:rsidR="003237D3"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В соответствии с Федеральным законом от 24.07.2007 №</w:t>
      </w:r>
      <w:r w:rsidRPr="00A75EEB">
        <w:rPr>
          <w:rFonts w:ascii="Times New Roman" w:hAnsi="Times New Roman"/>
          <w:sz w:val="28"/>
          <w:szCs w:val="28"/>
        </w:rPr>
        <w:t xml:space="preserve"> 209-ФЗ</w:t>
      </w:r>
      <w:r>
        <w:rPr>
          <w:rFonts w:ascii="Times New Roman" w:hAnsi="Times New Roman"/>
          <w:sz w:val="28"/>
          <w:szCs w:val="28"/>
        </w:rPr>
        <w:t xml:space="preserve"> </w:t>
      </w:r>
      <w:r>
        <w:rPr>
          <w:rFonts w:ascii="Times New Roman" w:hAnsi="Times New Roman"/>
          <w:sz w:val="28"/>
          <w:szCs w:val="28"/>
        </w:rPr>
        <w:br/>
        <w:t>«</w:t>
      </w:r>
      <w:r w:rsidRPr="00A75EEB">
        <w:rPr>
          <w:rFonts w:ascii="Times New Roman" w:hAnsi="Times New Roman"/>
          <w:sz w:val="28"/>
          <w:szCs w:val="28"/>
        </w:rPr>
        <w:t>О развитии малого и среднего предпринимательства в Российской Федера</w:t>
      </w:r>
      <w:r>
        <w:rPr>
          <w:rFonts w:ascii="Times New Roman" w:hAnsi="Times New Roman"/>
          <w:sz w:val="28"/>
          <w:szCs w:val="28"/>
        </w:rPr>
        <w:t>ции»</w:t>
      </w:r>
      <w:r w:rsidRPr="00A75EEB">
        <w:rPr>
          <w:rFonts w:ascii="Times New Roman" w:hAnsi="Times New Roman"/>
          <w:sz w:val="28"/>
          <w:szCs w:val="28"/>
        </w:rPr>
        <w:t xml:space="preserve"> </w:t>
      </w:r>
      <w:r>
        <w:rPr>
          <w:rFonts w:ascii="Times New Roman" w:hAnsi="Times New Roman"/>
          <w:sz w:val="28"/>
          <w:szCs w:val="28"/>
        </w:rPr>
        <w:t xml:space="preserve">к полномочиям </w:t>
      </w:r>
      <w:r w:rsidRPr="00A75EEB">
        <w:rPr>
          <w:rFonts w:ascii="Times New Roman" w:hAnsi="Times New Roman"/>
          <w:sz w:val="28"/>
          <w:szCs w:val="28"/>
        </w:rPr>
        <w:t>субъект</w:t>
      </w:r>
      <w:r>
        <w:rPr>
          <w:rFonts w:ascii="Times New Roman" w:hAnsi="Times New Roman"/>
          <w:sz w:val="28"/>
          <w:szCs w:val="28"/>
        </w:rPr>
        <w:t>ов</w:t>
      </w:r>
      <w:r w:rsidRPr="00A75EEB">
        <w:rPr>
          <w:rFonts w:ascii="Times New Roman" w:hAnsi="Times New Roman"/>
          <w:sz w:val="28"/>
          <w:szCs w:val="28"/>
        </w:rPr>
        <w:t xml:space="preserve"> Российской Федерации </w:t>
      </w:r>
      <w:r>
        <w:rPr>
          <w:rFonts w:ascii="Times New Roman" w:hAnsi="Times New Roman"/>
          <w:sz w:val="28"/>
          <w:szCs w:val="28"/>
        </w:rPr>
        <w:t xml:space="preserve">относится </w:t>
      </w:r>
      <w:r w:rsidRPr="00A75EEB">
        <w:rPr>
          <w:rFonts w:ascii="Times New Roman" w:hAnsi="Times New Roman"/>
          <w:sz w:val="28"/>
          <w:szCs w:val="28"/>
        </w:rPr>
        <w:t>разработк</w:t>
      </w:r>
      <w:r>
        <w:rPr>
          <w:rFonts w:ascii="Times New Roman" w:hAnsi="Times New Roman"/>
          <w:sz w:val="28"/>
          <w:szCs w:val="28"/>
        </w:rPr>
        <w:t>а</w:t>
      </w:r>
      <w:r w:rsidRPr="00A75EEB">
        <w:rPr>
          <w:rFonts w:ascii="Times New Roman" w:hAnsi="Times New Roman"/>
          <w:sz w:val="28"/>
          <w:szCs w:val="28"/>
        </w:rPr>
        <w:t xml:space="preserve"> и реализаци</w:t>
      </w:r>
      <w:r>
        <w:rPr>
          <w:rFonts w:ascii="Times New Roman" w:hAnsi="Times New Roman"/>
          <w:sz w:val="28"/>
          <w:szCs w:val="28"/>
        </w:rPr>
        <w:t>я</w:t>
      </w:r>
      <w:r w:rsidRPr="003A0D7C">
        <w:rPr>
          <w:rFonts w:ascii="Times New Roman" w:hAnsi="Times New Roman"/>
          <w:sz w:val="28"/>
          <w:szCs w:val="28"/>
        </w:rPr>
        <w:t xml:space="preserve"> региональны</w:t>
      </w:r>
      <w:r>
        <w:rPr>
          <w:rFonts w:ascii="Times New Roman" w:hAnsi="Times New Roman"/>
          <w:sz w:val="28"/>
          <w:szCs w:val="28"/>
        </w:rPr>
        <w:t xml:space="preserve">х </w:t>
      </w:r>
      <w:r>
        <w:rPr>
          <w:rFonts w:ascii="Times New Roman" w:eastAsia="Times New Roman" w:hAnsi="Times New Roman"/>
          <w:sz w:val="28"/>
          <w:szCs w:val="28"/>
          <w:lang w:eastAsia="ru-RU"/>
        </w:rPr>
        <w:t>программ развития субъектов малого и среднего предпринимательства с учетом национальных и региональных социально-экономических, экологических, культурных и других особенностей</w:t>
      </w:r>
      <w:r>
        <w:rPr>
          <w:rFonts w:ascii="Times New Roman" w:hAnsi="Times New Roman"/>
          <w:sz w:val="28"/>
          <w:szCs w:val="28"/>
        </w:rPr>
        <w:t>.</w:t>
      </w:r>
    </w:p>
    <w:p w:rsidR="003237D3" w:rsidRPr="001E11B6"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Правительство Российской Федерации поддерживает за счет субсидий из федерального бюджета реализацию приоритетных мероприятий региональных программ, устанавливая требования к содержанию, порядку предоставления и условиям оказания поддержки (Ф</w:t>
      </w:r>
      <w:r w:rsidRPr="001E11B6">
        <w:rPr>
          <w:rFonts w:ascii="Times New Roman" w:hAnsi="Times New Roman"/>
          <w:sz w:val="28"/>
          <w:szCs w:val="28"/>
        </w:rPr>
        <w:t>едеральная финансовая программа поддержки малого и среднего предпринимательства</w:t>
      </w:r>
      <w:r>
        <w:rPr>
          <w:rFonts w:ascii="Times New Roman" w:hAnsi="Times New Roman"/>
          <w:sz w:val="28"/>
          <w:szCs w:val="28"/>
        </w:rPr>
        <w:t>, Программа), при этом</w:t>
      </w:r>
      <w:r w:rsidRPr="001E11B6">
        <w:rPr>
          <w:rFonts w:ascii="Times New Roman" w:hAnsi="Times New Roman"/>
          <w:sz w:val="28"/>
          <w:szCs w:val="28"/>
        </w:rPr>
        <w:t xml:space="preserve"> </w:t>
      </w:r>
      <w:r>
        <w:rPr>
          <w:rFonts w:ascii="Times New Roman" w:hAnsi="Times New Roman"/>
          <w:sz w:val="28"/>
          <w:szCs w:val="28"/>
        </w:rPr>
        <w:t xml:space="preserve">уполномоченным федеральным органом исполнительной власти является </w:t>
      </w:r>
      <w:r w:rsidRPr="001E11B6">
        <w:rPr>
          <w:rFonts w:ascii="Times New Roman" w:hAnsi="Times New Roman"/>
          <w:sz w:val="28"/>
          <w:szCs w:val="28"/>
        </w:rPr>
        <w:t>Минэкономразвития России.</w:t>
      </w:r>
    </w:p>
    <w:p w:rsidR="003237D3" w:rsidRPr="001E11B6" w:rsidRDefault="003237D3" w:rsidP="003237D3">
      <w:pPr>
        <w:suppressAutoHyphens/>
        <w:spacing w:after="0" w:line="312" w:lineRule="auto"/>
        <w:ind w:firstLine="720"/>
        <w:jc w:val="both"/>
        <w:rPr>
          <w:rFonts w:ascii="Times New Roman" w:hAnsi="Times New Roman"/>
          <w:sz w:val="28"/>
          <w:szCs w:val="28"/>
        </w:rPr>
      </w:pPr>
      <w:r w:rsidRPr="001E11B6">
        <w:rPr>
          <w:rFonts w:ascii="Times New Roman" w:hAnsi="Times New Roman"/>
          <w:sz w:val="28"/>
          <w:szCs w:val="28"/>
        </w:rPr>
        <w:t>С</w:t>
      </w:r>
      <w:r>
        <w:rPr>
          <w:rFonts w:ascii="Times New Roman" w:hAnsi="Times New Roman"/>
          <w:sz w:val="28"/>
          <w:szCs w:val="28"/>
        </w:rPr>
        <w:t xml:space="preserve">убсидии за счет средств федерального бюджета </w:t>
      </w:r>
      <w:r w:rsidRPr="001E11B6">
        <w:rPr>
          <w:rFonts w:ascii="Times New Roman" w:hAnsi="Times New Roman"/>
          <w:sz w:val="28"/>
          <w:szCs w:val="28"/>
        </w:rPr>
        <w:t xml:space="preserve">целевым образом на конкурсной основе распределяются между </w:t>
      </w:r>
      <w:r>
        <w:rPr>
          <w:rFonts w:ascii="Times New Roman" w:hAnsi="Times New Roman"/>
          <w:sz w:val="28"/>
          <w:szCs w:val="28"/>
        </w:rPr>
        <w:t>субъектами Российской Федерации</w:t>
      </w:r>
      <w:r w:rsidRPr="001E11B6">
        <w:rPr>
          <w:rFonts w:ascii="Times New Roman" w:hAnsi="Times New Roman"/>
          <w:sz w:val="28"/>
          <w:szCs w:val="28"/>
        </w:rPr>
        <w:t xml:space="preserve"> на мероприятия региональных программ поддержки малого и среднего предпринимательства </w:t>
      </w:r>
      <w:r w:rsidRPr="00FB16C4">
        <w:rPr>
          <w:rFonts w:ascii="Times New Roman" w:hAnsi="Times New Roman"/>
          <w:sz w:val="28"/>
          <w:szCs w:val="28"/>
        </w:rPr>
        <w:t xml:space="preserve">(далее – МСП) </w:t>
      </w:r>
      <w:r w:rsidRPr="001E11B6">
        <w:rPr>
          <w:rFonts w:ascii="Times New Roman" w:hAnsi="Times New Roman"/>
          <w:sz w:val="28"/>
          <w:szCs w:val="28"/>
        </w:rPr>
        <w:t xml:space="preserve">на условиях софинансирования. </w:t>
      </w:r>
    </w:p>
    <w:p w:rsidR="003237D3" w:rsidRPr="00FB16C4" w:rsidRDefault="003237D3" w:rsidP="003237D3">
      <w:pPr>
        <w:suppressAutoHyphens/>
        <w:spacing w:after="0" w:line="312" w:lineRule="auto"/>
        <w:ind w:firstLine="720"/>
        <w:jc w:val="both"/>
        <w:rPr>
          <w:rFonts w:ascii="Times New Roman" w:hAnsi="Times New Roman"/>
          <w:sz w:val="28"/>
          <w:szCs w:val="28"/>
        </w:rPr>
      </w:pPr>
      <w:r w:rsidRPr="00FB16C4">
        <w:rPr>
          <w:rFonts w:ascii="Times New Roman" w:hAnsi="Times New Roman"/>
          <w:sz w:val="28"/>
          <w:szCs w:val="28"/>
        </w:rPr>
        <w:t xml:space="preserve">Средний уровень софинансирования расходного обязательства субъекта </w:t>
      </w:r>
      <w:r>
        <w:rPr>
          <w:rFonts w:ascii="Times New Roman" w:hAnsi="Times New Roman"/>
          <w:sz w:val="28"/>
          <w:szCs w:val="28"/>
        </w:rPr>
        <w:t>Российской Федерации</w:t>
      </w:r>
      <w:r w:rsidRPr="00FB16C4">
        <w:rPr>
          <w:rFonts w:ascii="Times New Roman" w:hAnsi="Times New Roman"/>
          <w:sz w:val="28"/>
          <w:szCs w:val="28"/>
        </w:rPr>
        <w:t xml:space="preserve"> составляет 70%. Окончательный уровень зависит от индекса бюджетной обеспеченности </w:t>
      </w:r>
      <w:r>
        <w:rPr>
          <w:rFonts w:ascii="Times New Roman" w:hAnsi="Times New Roman"/>
          <w:sz w:val="28"/>
          <w:szCs w:val="28"/>
        </w:rPr>
        <w:t>субъектов Российской Федерации</w:t>
      </w:r>
      <w:r w:rsidRPr="00FB16C4">
        <w:rPr>
          <w:rFonts w:ascii="Times New Roman" w:hAnsi="Times New Roman"/>
          <w:sz w:val="28"/>
          <w:szCs w:val="28"/>
        </w:rPr>
        <w:t xml:space="preserve">, который </w:t>
      </w:r>
      <w:r>
        <w:rPr>
          <w:rFonts w:ascii="Times New Roman" w:hAnsi="Times New Roman"/>
          <w:sz w:val="28"/>
          <w:szCs w:val="28"/>
        </w:rPr>
        <w:t xml:space="preserve">ежегодно </w:t>
      </w:r>
      <w:r w:rsidRPr="00FB16C4">
        <w:rPr>
          <w:rFonts w:ascii="Times New Roman" w:hAnsi="Times New Roman"/>
          <w:sz w:val="28"/>
          <w:szCs w:val="28"/>
        </w:rPr>
        <w:t xml:space="preserve">рассчитывается Минфином России. </w:t>
      </w:r>
      <w:r>
        <w:rPr>
          <w:rFonts w:ascii="Times New Roman" w:hAnsi="Times New Roman"/>
          <w:sz w:val="28"/>
          <w:szCs w:val="28"/>
        </w:rPr>
        <w:t>П</w:t>
      </w:r>
      <w:r w:rsidRPr="00FB16C4">
        <w:rPr>
          <w:rFonts w:ascii="Times New Roman" w:hAnsi="Times New Roman"/>
          <w:sz w:val="28"/>
          <w:szCs w:val="28"/>
        </w:rPr>
        <w:t xml:space="preserve">одавляющее число </w:t>
      </w:r>
      <w:r>
        <w:rPr>
          <w:rFonts w:ascii="Times New Roman" w:hAnsi="Times New Roman"/>
          <w:sz w:val="28"/>
          <w:szCs w:val="28"/>
        </w:rPr>
        <w:t>субъектов Российской Федерации</w:t>
      </w:r>
      <w:r w:rsidRPr="001B1E3E">
        <w:rPr>
          <w:rFonts w:ascii="Times New Roman" w:hAnsi="Times New Roman"/>
          <w:sz w:val="28"/>
          <w:szCs w:val="28"/>
        </w:rPr>
        <w:t xml:space="preserve"> (65)</w:t>
      </w:r>
      <w:r w:rsidRPr="00FB16C4">
        <w:rPr>
          <w:rFonts w:ascii="Times New Roman" w:hAnsi="Times New Roman"/>
          <w:sz w:val="28"/>
          <w:szCs w:val="28"/>
        </w:rPr>
        <w:t xml:space="preserve"> получают софинансирование из расчета 4 рубля средств федерального бюджета на 1 рубль средств регионального бюджета.</w:t>
      </w:r>
    </w:p>
    <w:p w:rsidR="003237D3"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В настоящее время действуют Правила</w:t>
      </w:r>
      <w:r w:rsidRPr="00FB16C4">
        <w:rPr>
          <w:rFonts w:ascii="Times New Roman" w:hAnsi="Times New Roman"/>
          <w:sz w:val="28"/>
          <w:szCs w:val="28"/>
        </w:rPr>
        <w:t xml:space="preserve"> предоставления </w:t>
      </w:r>
      <w:r>
        <w:rPr>
          <w:rFonts w:ascii="Times New Roman" w:hAnsi="Times New Roman"/>
          <w:sz w:val="28"/>
          <w:szCs w:val="28"/>
        </w:rPr>
        <w:t>субсидий за счет средств федерального бюджета</w:t>
      </w:r>
      <w:r w:rsidRPr="00FB16C4">
        <w:rPr>
          <w:rFonts w:ascii="Times New Roman" w:hAnsi="Times New Roman"/>
          <w:sz w:val="28"/>
          <w:szCs w:val="28"/>
        </w:rPr>
        <w:t xml:space="preserve"> </w:t>
      </w:r>
      <w:r>
        <w:rPr>
          <w:rFonts w:ascii="Times New Roman" w:hAnsi="Times New Roman"/>
          <w:sz w:val="28"/>
          <w:szCs w:val="28"/>
        </w:rPr>
        <w:t>субъектам Российской Федерации</w:t>
      </w:r>
      <w:r w:rsidRPr="00FB16C4">
        <w:rPr>
          <w:rFonts w:ascii="Times New Roman" w:hAnsi="Times New Roman"/>
          <w:sz w:val="28"/>
          <w:szCs w:val="28"/>
        </w:rPr>
        <w:t xml:space="preserve"> на поддержку МСП</w:t>
      </w:r>
      <w:r>
        <w:rPr>
          <w:rFonts w:ascii="Times New Roman" w:hAnsi="Times New Roman"/>
          <w:sz w:val="28"/>
          <w:szCs w:val="28"/>
        </w:rPr>
        <w:t>, утвержденный п</w:t>
      </w:r>
      <w:r w:rsidRPr="00FB16C4">
        <w:rPr>
          <w:rFonts w:ascii="Times New Roman" w:hAnsi="Times New Roman"/>
          <w:sz w:val="28"/>
          <w:szCs w:val="28"/>
        </w:rPr>
        <w:t>остановлением Правительств</w:t>
      </w:r>
      <w:r>
        <w:rPr>
          <w:rFonts w:ascii="Times New Roman" w:hAnsi="Times New Roman"/>
          <w:sz w:val="28"/>
          <w:szCs w:val="28"/>
        </w:rPr>
        <w:t>а</w:t>
      </w:r>
      <w:r w:rsidRPr="00FB16C4">
        <w:rPr>
          <w:rFonts w:ascii="Times New Roman" w:hAnsi="Times New Roman"/>
          <w:sz w:val="28"/>
          <w:szCs w:val="28"/>
        </w:rPr>
        <w:t xml:space="preserve"> </w:t>
      </w:r>
      <w:r>
        <w:rPr>
          <w:rFonts w:ascii="Times New Roman" w:hAnsi="Times New Roman"/>
          <w:sz w:val="28"/>
          <w:szCs w:val="28"/>
        </w:rPr>
        <w:t>Российской Федерации</w:t>
      </w:r>
      <w:r w:rsidRPr="00FB16C4">
        <w:rPr>
          <w:rFonts w:ascii="Times New Roman" w:hAnsi="Times New Roman"/>
          <w:sz w:val="28"/>
          <w:szCs w:val="28"/>
        </w:rPr>
        <w:t xml:space="preserve"> от 27 февраля 2009 года № 178 «О распределении и предоставлении субсидий из федерального бюджета бюджетам субъектов </w:t>
      </w:r>
      <w:r>
        <w:rPr>
          <w:rFonts w:ascii="Times New Roman" w:hAnsi="Times New Roman"/>
          <w:sz w:val="28"/>
          <w:szCs w:val="28"/>
        </w:rPr>
        <w:t>Российской Федерации</w:t>
      </w:r>
      <w:r w:rsidRPr="00FB16C4">
        <w:rPr>
          <w:rFonts w:ascii="Times New Roman" w:hAnsi="Times New Roman"/>
          <w:sz w:val="28"/>
          <w:szCs w:val="28"/>
        </w:rPr>
        <w:t xml:space="preserve"> на </w:t>
      </w:r>
      <w:r w:rsidRPr="00FB16C4">
        <w:rPr>
          <w:rFonts w:ascii="Times New Roman" w:hAnsi="Times New Roman"/>
          <w:sz w:val="28"/>
          <w:szCs w:val="28"/>
        </w:rPr>
        <w:lastRenderedPageBreak/>
        <w:t xml:space="preserve">государственную поддержку малого и среднего предпринимательства, включая крестьянские (фермерские) хозяйства».  </w:t>
      </w:r>
    </w:p>
    <w:p w:rsidR="003237D3" w:rsidRPr="001E11B6"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Средства федерального бюджета, предоставляемые субъектам Российской Федерации</w:t>
      </w:r>
      <w:r w:rsidRPr="001E11B6">
        <w:rPr>
          <w:rFonts w:ascii="Times New Roman" w:hAnsi="Times New Roman"/>
          <w:sz w:val="28"/>
          <w:szCs w:val="28"/>
        </w:rPr>
        <w:t xml:space="preserve">, направляется на </w:t>
      </w:r>
      <w:r>
        <w:rPr>
          <w:rFonts w:ascii="Times New Roman" w:hAnsi="Times New Roman"/>
          <w:sz w:val="28"/>
          <w:szCs w:val="28"/>
        </w:rPr>
        <w:t>реализацию</w:t>
      </w:r>
      <w:r w:rsidRPr="001E11B6">
        <w:rPr>
          <w:rFonts w:ascii="Times New Roman" w:hAnsi="Times New Roman"/>
          <w:sz w:val="28"/>
          <w:szCs w:val="28"/>
        </w:rPr>
        <w:t>:</w:t>
      </w:r>
    </w:p>
    <w:p w:rsidR="003237D3" w:rsidRDefault="003237D3" w:rsidP="003237D3">
      <w:pPr>
        <w:numPr>
          <w:ilvl w:val="0"/>
          <w:numId w:val="19"/>
        </w:numPr>
        <w:tabs>
          <w:tab w:val="left" w:pos="567"/>
        </w:tabs>
        <w:suppressAutoHyphens/>
        <w:spacing w:after="0" w:line="312" w:lineRule="auto"/>
        <w:ind w:left="0" w:firstLine="567"/>
        <w:jc w:val="both"/>
        <w:rPr>
          <w:rFonts w:ascii="Times New Roman" w:hAnsi="Times New Roman"/>
          <w:sz w:val="28"/>
          <w:szCs w:val="28"/>
        </w:rPr>
      </w:pPr>
      <w:r>
        <w:rPr>
          <w:rFonts w:ascii="Times New Roman" w:hAnsi="Times New Roman"/>
          <w:sz w:val="28"/>
          <w:szCs w:val="28"/>
        </w:rPr>
        <w:t>«</w:t>
      </w:r>
      <w:r w:rsidRPr="001E11B6">
        <w:rPr>
          <w:rFonts w:ascii="Times New Roman" w:hAnsi="Times New Roman"/>
          <w:sz w:val="28"/>
          <w:szCs w:val="28"/>
        </w:rPr>
        <w:t>прямых</w:t>
      </w:r>
      <w:r>
        <w:rPr>
          <w:rFonts w:ascii="Times New Roman" w:hAnsi="Times New Roman"/>
          <w:sz w:val="28"/>
          <w:szCs w:val="28"/>
        </w:rPr>
        <w:t>»</w:t>
      </w:r>
      <w:r w:rsidRPr="001E11B6">
        <w:rPr>
          <w:rFonts w:ascii="Times New Roman" w:hAnsi="Times New Roman"/>
          <w:sz w:val="28"/>
          <w:szCs w:val="28"/>
        </w:rPr>
        <w:t xml:space="preserve"> мер финансо</w:t>
      </w:r>
      <w:r>
        <w:rPr>
          <w:rFonts w:ascii="Times New Roman" w:hAnsi="Times New Roman"/>
          <w:sz w:val="28"/>
          <w:szCs w:val="28"/>
        </w:rPr>
        <w:t xml:space="preserve">вой поддержки в форме субсидий </w:t>
      </w:r>
      <w:r w:rsidRPr="001E11B6">
        <w:rPr>
          <w:rFonts w:ascii="Times New Roman" w:hAnsi="Times New Roman"/>
          <w:sz w:val="28"/>
          <w:szCs w:val="28"/>
        </w:rPr>
        <w:t>субъектам малого и среднего предпринимательства</w:t>
      </w:r>
      <w:r>
        <w:rPr>
          <w:rFonts w:ascii="Times New Roman" w:hAnsi="Times New Roman"/>
          <w:sz w:val="28"/>
          <w:szCs w:val="28"/>
        </w:rPr>
        <w:t>;</w:t>
      </w:r>
    </w:p>
    <w:p w:rsidR="003237D3" w:rsidRPr="00CC2F75" w:rsidRDefault="003237D3" w:rsidP="003237D3">
      <w:pPr>
        <w:numPr>
          <w:ilvl w:val="0"/>
          <w:numId w:val="19"/>
        </w:numPr>
        <w:tabs>
          <w:tab w:val="left" w:pos="567"/>
        </w:tabs>
        <w:suppressAutoHyphens/>
        <w:spacing w:after="0" w:line="312" w:lineRule="auto"/>
        <w:ind w:left="0" w:firstLine="567"/>
        <w:jc w:val="both"/>
        <w:rPr>
          <w:rFonts w:ascii="Times New Roman" w:hAnsi="Times New Roman"/>
          <w:sz w:val="28"/>
          <w:szCs w:val="28"/>
        </w:rPr>
      </w:pPr>
      <w:r w:rsidRPr="001E11B6">
        <w:rPr>
          <w:rFonts w:ascii="Times New Roman" w:hAnsi="Times New Roman"/>
          <w:sz w:val="28"/>
          <w:szCs w:val="28"/>
        </w:rPr>
        <w:t xml:space="preserve"> </w:t>
      </w:r>
      <w:r>
        <w:rPr>
          <w:rFonts w:ascii="Times New Roman" w:hAnsi="Times New Roman"/>
          <w:sz w:val="28"/>
          <w:szCs w:val="28"/>
        </w:rPr>
        <w:t>«</w:t>
      </w:r>
      <w:r w:rsidRPr="001E11B6">
        <w:rPr>
          <w:rFonts w:ascii="Times New Roman" w:hAnsi="Times New Roman"/>
          <w:sz w:val="28"/>
          <w:szCs w:val="28"/>
        </w:rPr>
        <w:t>непрямых</w:t>
      </w:r>
      <w:r>
        <w:rPr>
          <w:rFonts w:ascii="Times New Roman" w:hAnsi="Times New Roman"/>
          <w:sz w:val="28"/>
          <w:szCs w:val="28"/>
        </w:rPr>
        <w:t>»</w:t>
      </w:r>
      <w:r w:rsidRPr="001E11B6">
        <w:rPr>
          <w:rFonts w:ascii="Times New Roman" w:hAnsi="Times New Roman"/>
          <w:sz w:val="28"/>
          <w:szCs w:val="28"/>
        </w:rPr>
        <w:t xml:space="preserve"> мер поддержки малого и сред</w:t>
      </w:r>
      <w:r>
        <w:rPr>
          <w:rFonts w:ascii="Times New Roman" w:hAnsi="Times New Roman"/>
          <w:sz w:val="28"/>
          <w:szCs w:val="28"/>
        </w:rPr>
        <w:t>него предпринимательства</w:t>
      </w:r>
      <w:r w:rsidRPr="001E11B6">
        <w:rPr>
          <w:rFonts w:ascii="Times New Roman" w:hAnsi="Times New Roman"/>
          <w:sz w:val="28"/>
          <w:szCs w:val="28"/>
        </w:rPr>
        <w:t xml:space="preserve"> </w:t>
      </w:r>
      <w:r>
        <w:rPr>
          <w:rFonts w:ascii="Times New Roman" w:hAnsi="Times New Roman"/>
          <w:sz w:val="28"/>
          <w:szCs w:val="28"/>
        </w:rPr>
        <w:t>в форме создания</w:t>
      </w:r>
      <w:r w:rsidRPr="001E11B6">
        <w:rPr>
          <w:rFonts w:ascii="Times New Roman" w:hAnsi="Times New Roman"/>
          <w:sz w:val="28"/>
          <w:szCs w:val="28"/>
        </w:rPr>
        <w:t xml:space="preserve"> инфраструктуры поддержки субъектов малого </w:t>
      </w:r>
      <w:r>
        <w:rPr>
          <w:rFonts w:ascii="Times New Roman" w:hAnsi="Times New Roman"/>
          <w:sz w:val="28"/>
          <w:szCs w:val="28"/>
        </w:rPr>
        <w:t xml:space="preserve">и среднего предпринимательства, в том числе имущественной, </w:t>
      </w:r>
      <w:r w:rsidRPr="00CC2F75">
        <w:rPr>
          <w:rFonts w:ascii="Times New Roman" w:hAnsi="Times New Roman"/>
          <w:sz w:val="28"/>
          <w:szCs w:val="28"/>
        </w:rPr>
        <w:t>финансовой.</w:t>
      </w:r>
    </w:p>
    <w:p w:rsidR="003237D3" w:rsidRPr="00CC2F75" w:rsidRDefault="003237D3" w:rsidP="003237D3">
      <w:pPr>
        <w:suppressAutoHyphens/>
        <w:spacing w:after="0" w:line="312" w:lineRule="auto"/>
        <w:ind w:firstLine="720"/>
        <w:jc w:val="both"/>
        <w:rPr>
          <w:rFonts w:ascii="Times New Roman" w:eastAsia="Times New Roman" w:hAnsi="Times New Roman"/>
          <w:sz w:val="28"/>
          <w:szCs w:val="28"/>
          <w:lang w:eastAsia="ru-RU"/>
        </w:rPr>
      </w:pPr>
      <w:r w:rsidRPr="00CC2F75">
        <w:rPr>
          <w:rFonts w:ascii="Times New Roman" w:eastAsia="Times New Roman" w:hAnsi="Times New Roman"/>
          <w:sz w:val="28"/>
          <w:szCs w:val="28"/>
          <w:lang w:eastAsia="ru-RU"/>
        </w:rPr>
        <w:t xml:space="preserve">Выбор конкретных мер поддержки, </w:t>
      </w:r>
      <w:r w:rsidRPr="00CC2F75">
        <w:rPr>
          <w:rFonts w:ascii="Times New Roman" w:hAnsi="Times New Roman"/>
          <w:sz w:val="28"/>
          <w:szCs w:val="28"/>
        </w:rPr>
        <w:t xml:space="preserve">оптимальных для субъекта Российской Федерации, ежегодно </w:t>
      </w:r>
      <w:r w:rsidRPr="00CC2F75">
        <w:rPr>
          <w:rFonts w:ascii="Times New Roman" w:eastAsia="Times New Roman" w:hAnsi="Times New Roman"/>
          <w:sz w:val="28"/>
          <w:szCs w:val="28"/>
          <w:lang w:eastAsia="ru-RU"/>
        </w:rPr>
        <w:t>осуществляет руководитель субъекта Российской Федерации.</w:t>
      </w:r>
    </w:p>
    <w:p w:rsidR="003237D3" w:rsidRPr="00CC2F75" w:rsidRDefault="003237D3" w:rsidP="003237D3">
      <w:pPr>
        <w:tabs>
          <w:tab w:val="left" w:pos="567"/>
        </w:tabs>
        <w:suppressAutoHyphens/>
        <w:spacing w:after="0" w:line="312"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CC2F75">
        <w:rPr>
          <w:rFonts w:ascii="Times New Roman" w:hAnsi="Times New Roman"/>
          <w:sz w:val="28"/>
          <w:szCs w:val="28"/>
        </w:rPr>
        <w:t xml:space="preserve">В среднем по Программе около 60% относятся к «прямым» субсидиям предпринимателям, 40% -  к инфраструктуре поддержки. С 2009 года в Программе принимают участие все субъекты Российской Федерации. </w:t>
      </w:r>
    </w:p>
    <w:p w:rsidR="003237D3" w:rsidRDefault="003237D3" w:rsidP="003237D3">
      <w:pPr>
        <w:suppressAutoHyphens/>
        <w:spacing w:after="0" w:line="312" w:lineRule="auto"/>
        <w:ind w:firstLine="720"/>
        <w:jc w:val="both"/>
        <w:rPr>
          <w:rFonts w:ascii="Times New Roman" w:hAnsi="Times New Roman"/>
          <w:sz w:val="28"/>
          <w:szCs w:val="28"/>
        </w:rPr>
      </w:pPr>
      <w:r w:rsidRPr="000D6BC7">
        <w:rPr>
          <w:rFonts w:ascii="Times New Roman" w:hAnsi="Times New Roman"/>
          <w:sz w:val="28"/>
          <w:szCs w:val="28"/>
        </w:rPr>
        <w:t>В целом за весь период реализации Программы в 2005</w:t>
      </w:r>
      <w:r>
        <w:rPr>
          <w:rFonts w:ascii="Times New Roman" w:hAnsi="Times New Roman"/>
          <w:sz w:val="28"/>
          <w:szCs w:val="28"/>
        </w:rPr>
        <w:t xml:space="preserve"> </w:t>
      </w:r>
      <w:r w:rsidRPr="000D6BC7">
        <w:rPr>
          <w:rFonts w:ascii="Times New Roman" w:hAnsi="Times New Roman"/>
          <w:sz w:val="28"/>
          <w:szCs w:val="28"/>
        </w:rPr>
        <w:t>-</w:t>
      </w:r>
      <w:r>
        <w:rPr>
          <w:rFonts w:ascii="Times New Roman" w:hAnsi="Times New Roman"/>
          <w:sz w:val="28"/>
          <w:szCs w:val="28"/>
        </w:rPr>
        <w:t xml:space="preserve"> </w:t>
      </w:r>
      <w:r w:rsidRPr="000D6BC7">
        <w:rPr>
          <w:rFonts w:ascii="Times New Roman" w:hAnsi="Times New Roman"/>
          <w:sz w:val="28"/>
          <w:szCs w:val="28"/>
        </w:rPr>
        <w:t xml:space="preserve">2012 гг. объем средств, предоставленных субъектам </w:t>
      </w:r>
      <w:r>
        <w:rPr>
          <w:rFonts w:ascii="Times New Roman" w:hAnsi="Times New Roman"/>
          <w:sz w:val="28"/>
          <w:szCs w:val="28"/>
        </w:rPr>
        <w:t>Российской Федерации</w:t>
      </w:r>
      <w:r w:rsidRPr="000D6BC7">
        <w:rPr>
          <w:rFonts w:ascii="Times New Roman" w:hAnsi="Times New Roman"/>
          <w:sz w:val="28"/>
          <w:szCs w:val="28"/>
        </w:rPr>
        <w:t>, составил более 87,2 млрд. рублей (р</w:t>
      </w:r>
      <w:r>
        <w:rPr>
          <w:rFonts w:ascii="Times New Roman" w:hAnsi="Times New Roman"/>
          <w:sz w:val="28"/>
          <w:szCs w:val="28"/>
        </w:rPr>
        <w:t>и</w:t>
      </w:r>
      <w:r w:rsidRPr="000D6BC7">
        <w:rPr>
          <w:rFonts w:ascii="Times New Roman" w:hAnsi="Times New Roman"/>
          <w:sz w:val="28"/>
          <w:szCs w:val="28"/>
        </w:rPr>
        <w:t xml:space="preserve">сунок 2.).  </w:t>
      </w:r>
    </w:p>
    <w:p w:rsidR="003237D3" w:rsidRPr="00301EB9" w:rsidRDefault="003237D3" w:rsidP="003237D3">
      <w:pPr>
        <w:suppressAutoHyphens/>
        <w:spacing w:after="0" w:line="312" w:lineRule="auto"/>
        <w:ind w:firstLine="720"/>
        <w:jc w:val="right"/>
        <w:rPr>
          <w:rFonts w:ascii="Times New Roman" w:hAnsi="Times New Roman"/>
          <w:bCs/>
          <w:sz w:val="28"/>
          <w:szCs w:val="28"/>
        </w:rPr>
      </w:pPr>
      <w:r w:rsidRPr="00301EB9">
        <w:rPr>
          <w:rFonts w:ascii="Times New Roman" w:hAnsi="Times New Roman"/>
          <w:bCs/>
          <w:sz w:val="28"/>
          <w:szCs w:val="28"/>
        </w:rPr>
        <w:t>Рисунок 2.</w:t>
      </w:r>
    </w:p>
    <w:p w:rsidR="003237D3" w:rsidRPr="001E11B6" w:rsidRDefault="003237D3" w:rsidP="003237D3">
      <w:pPr>
        <w:suppressAutoHyphens/>
        <w:spacing w:after="0" w:line="312" w:lineRule="auto"/>
        <w:jc w:val="center"/>
        <w:rPr>
          <w:rFonts w:ascii="Times New Roman" w:hAnsi="Times New Roman"/>
          <w:b/>
          <w:bCs/>
          <w:sz w:val="28"/>
          <w:szCs w:val="28"/>
        </w:rPr>
      </w:pPr>
      <w:r w:rsidRPr="001E11B6">
        <w:rPr>
          <w:rFonts w:ascii="Times New Roman" w:hAnsi="Times New Roman"/>
          <w:b/>
          <w:bCs/>
          <w:sz w:val="28"/>
          <w:szCs w:val="28"/>
        </w:rPr>
        <w:t xml:space="preserve"> Расходы федерального бюджета на </w:t>
      </w:r>
      <w:r>
        <w:rPr>
          <w:rFonts w:ascii="Times New Roman" w:hAnsi="Times New Roman"/>
          <w:b/>
          <w:bCs/>
          <w:sz w:val="28"/>
          <w:szCs w:val="28"/>
        </w:rPr>
        <w:t>П</w:t>
      </w:r>
      <w:r w:rsidRPr="001E11B6">
        <w:rPr>
          <w:rFonts w:ascii="Times New Roman" w:hAnsi="Times New Roman"/>
          <w:b/>
          <w:bCs/>
          <w:sz w:val="28"/>
          <w:szCs w:val="28"/>
        </w:rPr>
        <w:t>рограмму в 2005- 2012 гг.</w:t>
      </w:r>
      <w:r w:rsidRPr="001E11B6">
        <w:rPr>
          <w:rStyle w:val="a6"/>
          <w:sz w:val="28"/>
          <w:szCs w:val="28"/>
        </w:rPr>
        <w:footnoteReference w:id="1"/>
      </w:r>
    </w:p>
    <w:p w:rsidR="003237D3" w:rsidRPr="001E11B6" w:rsidRDefault="003237D3" w:rsidP="003237D3">
      <w:pPr>
        <w:suppressAutoHyphens/>
        <w:spacing w:after="0" w:line="312" w:lineRule="auto"/>
        <w:jc w:val="both"/>
        <w:rPr>
          <w:rFonts w:ascii="Times New Roman" w:hAnsi="Times New Roman"/>
          <w:sz w:val="28"/>
          <w:szCs w:val="28"/>
        </w:rPr>
      </w:pPr>
      <w:r>
        <w:rPr>
          <w:noProof/>
          <w:lang w:eastAsia="ru-RU"/>
        </w:rPr>
        <w:drawing>
          <wp:inline distT="0" distB="0" distL="0" distR="0">
            <wp:extent cx="6181725" cy="3086100"/>
            <wp:effectExtent l="19050" t="0" r="9525" b="0"/>
            <wp:docPr id="2" name="Рисунок 2"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ымянный"/>
                    <pic:cNvPicPr>
                      <a:picLocks noChangeAspect="1" noChangeArrowheads="1"/>
                    </pic:cNvPicPr>
                  </pic:nvPicPr>
                  <pic:blipFill>
                    <a:blip r:embed="rId10" cstate="print"/>
                    <a:srcRect/>
                    <a:stretch>
                      <a:fillRect/>
                    </a:stretch>
                  </pic:blipFill>
                  <pic:spPr bwMode="auto">
                    <a:xfrm>
                      <a:off x="0" y="0"/>
                      <a:ext cx="6181725" cy="3086100"/>
                    </a:xfrm>
                    <a:prstGeom prst="rect">
                      <a:avLst/>
                    </a:prstGeom>
                    <a:noFill/>
                    <a:ln w="9525">
                      <a:noFill/>
                      <a:miter lim="800000"/>
                      <a:headEnd/>
                      <a:tailEnd/>
                    </a:ln>
                  </pic:spPr>
                </pic:pic>
              </a:graphicData>
            </a:graphic>
          </wp:inline>
        </w:drawing>
      </w:r>
    </w:p>
    <w:p w:rsidR="003237D3" w:rsidRPr="006C7FC8" w:rsidRDefault="003237D3" w:rsidP="003237D3">
      <w:pPr>
        <w:suppressAutoHyphens/>
        <w:spacing w:after="0" w:line="240" w:lineRule="auto"/>
        <w:jc w:val="both"/>
        <w:rPr>
          <w:rFonts w:ascii="Times New Roman" w:eastAsia="Times New Roman" w:hAnsi="Times New Roman"/>
          <w:color w:val="000000"/>
          <w:lang w:eastAsia="ru-RU"/>
        </w:rPr>
      </w:pPr>
      <w:r w:rsidRPr="006C7FC8">
        <w:rPr>
          <w:rFonts w:ascii="Times New Roman" w:eastAsia="Times New Roman" w:hAnsi="Times New Roman"/>
          <w:color w:val="000000"/>
          <w:lang w:eastAsia="ru-RU"/>
        </w:rPr>
        <w:lastRenderedPageBreak/>
        <w:t>Примечание: за 2013-2015 годы указаны прогнозные данные.</w:t>
      </w:r>
    </w:p>
    <w:p w:rsidR="003237D3" w:rsidRDefault="003237D3" w:rsidP="003237D3">
      <w:pPr>
        <w:suppressAutoHyphens/>
        <w:spacing w:after="0" w:line="312" w:lineRule="auto"/>
        <w:ind w:firstLine="720"/>
        <w:jc w:val="both"/>
        <w:rPr>
          <w:rFonts w:ascii="Times New Roman" w:hAnsi="Times New Roman"/>
          <w:sz w:val="28"/>
          <w:szCs w:val="28"/>
        </w:rPr>
      </w:pPr>
    </w:p>
    <w:p w:rsidR="003237D3"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В период с 2005 по 2009 годы проходила апробация и настройка мер государственной поддержки, реализуемых в рамках Программы.</w:t>
      </w:r>
    </w:p>
    <w:p w:rsidR="003237D3" w:rsidRPr="000D6BC7"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 xml:space="preserve">В 2009 году произошел качественный рост финансовой помощи субъектам МСП. Это было связано </w:t>
      </w:r>
      <w:r w:rsidRPr="000D6BC7">
        <w:rPr>
          <w:rFonts w:ascii="Times New Roman" w:hAnsi="Times New Roman"/>
          <w:sz w:val="28"/>
          <w:szCs w:val="28"/>
        </w:rPr>
        <w:t>с</w:t>
      </w:r>
      <w:r>
        <w:rPr>
          <w:rFonts w:ascii="Times New Roman" w:hAnsi="Times New Roman"/>
          <w:sz w:val="28"/>
          <w:szCs w:val="28"/>
        </w:rPr>
        <w:t xml:space="preserve"> необходимостью минимизации негативного эффекта финансово-экономического кризиса. Основными приоритетами в данный период выступали мероприятия, </w:t>
      </w:r>
      <w:r w:rsidRPr="000D6BC7">
        <w:rPr>
          <w:rFonts w:ascii="Times New Roman" w:hAnsi="Times New Roman"/>
          <w:sz w:val="28"/>
          <w:szCs w:val="28"/>
        </w:rPr>
        <w:t>направлен</w:t>
      </w:r>
      <w:r>
        <w:rPr>
          <w:rFonts w:ascii="Times New Roman" w:hAnsi="Times New Roman"/>
          <w:sz w:val="28"/>
          <w:szCs w:val="28"/>
        </w:rPr>
        <w:t>ные</w:t>
      </w:r>
      <w:r w:rsidRPr="000D6BC7">
        <w:rPr>
          <w:rFonts w:ascii="Times New Roman" w:hAnsi="Times New Roman"/>
          <w:sz w:val="28"/>
          <w:szCs w:val="28"/>
        </w:rPr>
        <w:t xml:space="preserve"> на поддержку занятости населения, а также обеспечение доступа субъектов малого и среднего предпринимательства к кредитным ресурсам.</w:t>
      </w:r>
    </w:p>
    <w:p w:rsidR="003237D3" w:rsidRPr="000D6BC7" w:rsidRDefault="003237D3" w:rsidP="003237D3">
      <w:pPr>
        <w:suppressAutoHyphens/>
        <w:spacing w:after="0" w:line="312" w:lineRule="auto"/>
        <w:ind w:firstLine="720"/>
        <w:jc w:val="both"/>
        <w:rPr>
          <w:rFonts w:ascii="Times New Roman" w:hAnsi="Times New Roman"/>
          <w:sz w:val="28"/>
          <w:szCs w:val="28"/>
        </w:rPr>
      </w:pPr>
      <w:r w:rsidRPr="000D6BC7">
        <w:rPr>
          <w:rFonts w:ascii="Times New Roman" w:hAnsi="Times New Roman"/>
          <w:sz w:val="28"/>
          <w:szCs w:val="28"/>
        </w:rPr>
        <w:t>С 2010 года приоритеты Програм</w:t>
      </w:r>
      <w:r>
        <w:rPr>
          <w:rFonts w:ascii="Times New Roman" w:hAnsi="Times New Roman"/>
          <w:sz w:val="28"/>
          <w:szCs w:val="28"/>
        </w:rPr>
        <w:t xml:space="preserve">мы изменились, в их число вошли мероприятия, направленные на </w:t>
      </w:r>
      <w:r w:rsidRPr="000D6BC7">
        <w:rPr>
          <w:rFonts w:ascii="Times New Roman" w:hAnsi="Times New Roman"/>
          <w:sz w:val="28"/>
          <w:szCs w:val="28"/>
        </w:rPr>
        <w:t>содействие инн</w:t>
      </w:r>
      <w:r>
        <w:rPr>
          <w:rFonts w:ascii="Times New Roman" w:hAnsi="Times New Roman"/>
          <w:sz w:val="28"/>
          <w:szCs w:val="28"/>
        </w:rPr>
        <w:t>овационному предпринимательству</w:t>
      </w:r>
      <w:r w:rsidRPr="000D6BC7">
        <w:rPr>
          <w:rFonts w:ascii="Times New Roman" w:hAnsi="Times New Roman"/>
          <w:sz w:val="28"/>
          <w:szCs w:val="28"/>
        </w:rPr>
        <w:t xml:space="preserve"> </w:t>
      </w:r>
      <w:r>
        <w:rPr>
          <w:rFonts w:ascii="Times New Roman" w:hAnsi="Times New Roman"/>
          <w:sz w:val="28"/>
          <w:szCs w:val="28"/>
        </w:rPr>
        <w:t>и производственным компаниям</w:t>
      </w:r>
      <w:r w:rsidRPr="000D6BC7">
        <w:rPr>
          <w:rFonts w:ascii="Times New Roman" w:hAnsi="Times New Roman"/>
          <w:sz w:val="28"/>
          <w:szCs w:val="28"/>
        </w:rPr>
        <w:t>. При этом сохранены направления</w:t>
      </w:r>
      <w:r>
        <w:rPr>
          <w:rFonts w:ascii="Times New Roman" w:hAnsi="Times New Roman"/>
          <w:sz w:val="28"/>
          <w:szCs w:val="28"/>
        </w:rPr>
        <w:t xml:space="preserve"> поддержки, наиболее востребованные среди предпринимателей в предыдущие годы реализации Программы</w:t>
      </w:r>
      <w:r w:rsidRPr="000D6BC7">
        <w:rPr>
          <w:rFonts w:ascii="Times New Roman" w:hAnsi="Times New Roman"/>
          <w:sz w:val="28"/>
          <w:szCs w:val="28"/>
        </w:rPr>
        <w:t>: грантовая поддержка, поддержка микрофинансир</w:t>
      </w:r>
      <w:r>
        <w:rPr>
          <w:rFonts w:ascii="Times New Roman" w:hAnsi="Times New Roman"/>
          <w:sz w:val="28"/>
          <w:szCs w:val="28"/>
        </w:rPr>
        <w:t>ования, предоставление гарантий</w:t>
      </w:r>
      <w:r w:rsidRPr="000D6BC7">
        <w:rPr>
          <w:rFonts w:ascii="Times New Roman" w:hAnsi="Times New Roman"/>
          <w:sz w:val="28"/>
          <w:szCs w:val="28"/>
        </w:rPr>
        <w:t>.</w:t>
      </w:r>
    </w:p>
    <w:p w:rsidR="003237D3"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 xml:space="preserve">Таким образом, с </w:t>
      </w:r>
      <w:r w:rsidRPr="007535E1">
        <w:rPr>
          <w:rFonts w:ascii="Times New Roman" w:hAnsi="Times New Roman"/>
          <w:sz w:val="28"/>
          <w:szCs w:val="28"/>
        </w:rPr>
        <w:t>2012 год</w:t>
      </w:r>
      <w:r>
        <w:rPr>
          <w:rFonts w:ascii="Times New Roman" w:hAnsi="Times New Roman"/>
          <w:sz w:val="28"/>
          <w:szCs w:val="28"/>
        </w:rPr>
        <w:t xml:space="preserve">а в рамках Программы действует целый </w:t>
      </w:r>
      <w:r w:rsidRPr="007535E1">
        <w:rPr>
          <w:rFonts w:ascii="Times New Roman" w:hAnsi="Times New Roman"/>
          <w:sz w:val="28"/>
          <w:szCs w:val="28"/>
        </w:rPr>
        <w:t xml:space="preserve">комплекс мероприятий, </w:t>
      </w:r>
      <w:r>
        <w:rPr>
          <w:rFonts w:ascii="Times New Roman" w:hAnsi="Times New Roman"/>
          <w:sz w:val="28"/>
          <w:szCs w:val="28"/>
        </w:rPr>
        <w:t xml:space="preserve">направленных на поддержку субъектов малого и среднего предпринимательства. </w:t>
      </w:r>
    </w:p>
    <w:p w:rsidR="003237D3" w:rsidRDefault="003237D3" w:rsidP="003237D3">
      <w:pPr>
        <w:suppressAutoHyphens/>
        <w:spacing w:after="0" w:line="312" w:lineRule="auto"/>
        <w:ind w:firstLine="720"/>
        <w:jc w:val="both"/>
        <w:rPr>
          <w:rFonts w:ascii="Times New Roman" w:hAnsi="Times New Roman"/>
          <w:sz w:val="28"/>
          <w:szCs w:val="28"/>
        </w:rPr>
      </w:pPr>
      <w:r w:rsidRPr="00362148">
        <w:rPr>
          <w:rFonts w:ascii="Times New Roman" w:hAnsi="Times New Roman"/>
          <w:sz w:val="28"/>
          <w:szCs w:val="28"/>
        </w:rPr>
        <w:t xml:space="preserve">В 2012 году </w:t>
      </w:r>
      <w:r>
        <w:rPr>
          <w:rFonts w:ascii="Times New Roman" w:hAnsi="Times New Roman"/>
          <w:sz w:val="28"/>
          <w:szCs w:val="28"/>
        </w:rPr>
        <w:t>из</w:t>
      </w:r>
      <w:r w:rsidRPr="00362148">
        <w:rPr>
          <w:rFonts w:ascii="Times New Roman" w:hAnsi="Times New Roman"/>
          <w:sz w:val="28"/>
          <w:szCs w:val="28"/>
        </w:rPr>
        <w:t xml:space="preserve"> федерально</w:t>
      </w:r>
      <w:r>
        <w:rPr>
          <w:rFonts w:ascii="Times New Roman" w:hAnsi="Times New Roman"/>
          <w:sz w:val="28"/>
          <w:szCs w:val="28"/>
        </w:rPr>
        <w:t>го</w:t>
      </w:r>
      <w:r w:rsidRPr="00362148">
        <w:rPr>
          <w:rFonts w:ascii="Times New Roman" w:hAnsi="Times New Roman"/>
          <w:sz w:val="28"/>
          <w:szCs w:val="28"/>
        </w:rPr>
        <w:t xml:space="preserve"> бюджет</w:t>
      </w:r>
      <w:r>
        <w:rPr>
          <w:rFonts w:ascii="Times New Roman" w:hAnsi="Times New Roman"/>
          <w:sz w:val="28"/>
          <w:szCs w:val="28"/>
        </w:rPr>
        <w:t>а</w:t>
      </w:r>
      <w:r w:rsidRPr="00362148">
        <w:rPr>
          <w:rFonts w:ascii="Times New Roman" w:hAnsi="Times New Roman"/>
          <w:sz w:val="28"/>
          <w:szCs w:val="28"/>
        </w:rPr>
        <w:t xml:space="preserve"> на </w:t>
      </w:r>
      <w:r>
        <w:rPr>
          <w:rFonts w:ascii="Times New Roman" w:hAnsi="Times New Roman"/>
          <w:sz w:val="28"/>
          <w:szCs w:val="28"/>
        </w:rPr>
        <w:t xml:space="preserve">реализацию Программы выделено </w:t>
      </w:r>
      <w:r w:rsidRPr="00362148">
        <w:rPr>
          <w:rFonts w:ascii="Times New Roman" w:hAnsi="Times New Roman"/>
          <w:sz w:val="28"/>
          <w:szCs w:val="28"/>
        </w:rPr>
        <w:t xml:space="preserve">20,8 млрд. рублей. Из них 1,8 млрд. рублей на </w:t>
      </w:r>
      <w:r>
        <w:rPr>
          <w:rFonts w:ascii="Times New Roman" w:hAnsi="Times New Roman"/>
          <w:sz w:val="28"/>
          <w:szCs w:val="28"/>
        </w:rPr>
        <w:t>создание</w:t>
      </w:r>
      <w:r w:rsidRPr="001E11B6">
        <w:rPr>
          <w:rFonts w:ascii="Times New Roman" w:hAnsi="Times New Roman"/>
          <w:sz w:val="28"/>
          <w:szCs w:val="28"/>
        </w:rPr>
        <w:t xml:space="preserve"> инфраструктуры поддержки субъектов малого </w:t>
      </w:r>
      <w:r>
        <w:rPr>
          <w:rFonts w:ascii="Times New Roman" w:hAnsi="Times New Roman"/>
          <w:sz w:val="28"/>
          <w:szCs w:val="28"/>
        </w:rPr>
        <w:t>и среднего предпринимательства, (бизнес-инкубаторы</w:t>
      </w:r>
      <w:r w:rsidRPr="00362148">
        <w:rPr>
          <w:rFonts w:ascii="Times New Roman" w:hAnsi="Times New Roman"/>
          <w:sz w:val="28"/>
          <w:szCs w:val="28"/>
        </w:rPr>
        <w:t>, промышленны</w:t>
      </w:r>
      <w:r>
        <w:rPr>
          <w:rFonts w:ascii="Times New Roman" w:hAnsi="Times New Roman"/>
          <w:sz w:val="28"/>
          <w:szCs w:val="28"/>
        </w:rPr>
        <w:t>е парки, технопарки),</w:t>
      </w:r>
      <w:r w:rsidRPr="00362148">
        <w:rPr>
          <w:rFonts w:ascii="Times New Roman" w:hAnsi="Times New Roman"/>
          <w:sz w:val="28"/>
          <w:szCs w:val="28"/>
        </w:rPr>
        <w:t xml:space="preserve"> 19 млрд. рублей </w:t>
      </w:r>
      <w:r>
        <w:rPr>
          <w:rFonts w:ascii="Times New Roman" w:hAnsi="Times New Roman"/>
          <w:sz w:val="28"/>
          <w:szCs w:val="28"/>
        </w:rPr>
        <w:t xml:space="preserve">- </w:t>
      </w:r>
      <w:r w:rsidRPr="00362148">
        <w:rPr>
          <w:rFonts w:ascii="Times New Roman" w:hAnsi="Times New Roman"/>
          <w:sz w:val="28"/>
          <w:szCs w:val="28"/>
        </w:rPr>
        <w:t xml:space="preserve">на </w:t>
      </w:r>
      <w:r>
        <w:rPr>
          <w:rFonts w:ascii="Times New Roman" w:hAnsi="Times New Roman"/>
          <w:sz w:val="28"/>
          <w:szCs w:val="28"/>
        </w:rPr>
        <w:t>«</w:t>
      </w:r>
      <w:r w:rsidRPr="001E11B6">
        <w:rPr>
          <w:rFonts w:ascii="Times New Roman" w:hAnsi="Times New Roman"/>
          <w:sz w:val="28"/>
          <w:szCs w:val="28"/>
        </w:rPr>
        <w:t>прямы</w:t>
      </w:r>
      <w:r>
        <w:rPr>
          <w:rFonts w:ascii="Times New Roman" w:hAnsi="Times New Roman"/>
          <w:sz w:val="28"/>
          <w:szCs w:val="28"/>
        </w:rPr>
        <w:t>е»</w:t>
      </w:r>
      <w:r w:rsidRPr="001E11B6">
        <w:rPr>
          <w:rFonts w:ascii="Times New Roman" w:hAnsi="Times New Roman"/>
          <w:sz w:val="28"/>
          <w:szCs w:val="28"/>
        </w:rPr>
        <w:t xml:space="preserve"> мер</w:t>
      </w:r>
      <w:r>
        <w:rPr>
          <w:rFonts w:ascii="Times New Roman" w:hAnsi="Times New Roman"/>
          <w:sz w:val="28"/>
          <w:szCs w:val="28"/>
        </w:rPr>
        <w:t>ы</w:t>
      </w:r>
      <w:r w:rsidRPr="001E11B6">
        <w:rPr>
          <w:rFonts w:ascii="Times New Roman" w:hAnsi="Times New Roman"/>
          <w:sz w:val="28"/>
          <w:szCs w:val="28"/>
        </w:rPr>
        <w:t xml:space="preserve"> финансо</w:t>
      </w:r>
      <w:r>
        <w:rPr>
          <w:rFonts w:ascii="Times New Roman" w:hAnsi="Times New Roman"/>
          <w:sz w:val="28"/>
          <w:szCs w:val="28"/>
        </w:rPr>
        <w:t>вой поддержки (таблица 2).</w:t>
      </w:r>
    </w:p>
    <w:p w:rsidR="003237D3" w:rsidRDefault="003237D3" w:rsidP="003237D3">
      <w:pPr>
        <w:suppressAutoHyphens/>
        <w:spacing w:after="0" w:line="312" w:lineRule="auto"/>
        <w:ind w:firstLine="709"/>
        <w:jc w:val="both"/>
        <w:rPr>
          <w:rFonts w:ascii="Times New Roman" w:hAnsi="Times New Roman"/>
          <w:sz w:val="28"/>
          <w:szCs w:val="28"/>
        </w:rPr>
      </w:pPr>
      <w:r w:rsidRPr="00942ABA">
        <w:rPr>
          <w:rFonts w:ascii="Times New Roman" w:hAnsi="Times New Roman"/>
          <w:sz w:val="28"/>
          <w:szCs w:val="28"/>
        </w:rPr>
        <w:t>В 2012 году на конкурс Минэкономразвития России регионы представили 806 заявок на сумму более 25,3 млрд. рублей.</w:t>
      </w:r>
    </w:p>
    <w:p w:rsidR="003237D3" w:rsidRPr="007C5A91" w:rsidRDefault="003237D3" w:rsidP="003237D3">
      <w:pPr>
        <w:suppressAutoHyphens/>
        <w:spacing w:after="0" w:line="312" w:lineRule="auto"/>
        <w:ind w:firstLine="709"/>
        <w:jc w:val="both"/>
        <w:rPr>
          <w:rFonts w:ascii="Times New Roman" w:hAnsi="Times New Roman"/>
          <w:sz w:val="28"/>
          <w:szCs w:val="28"/>
        </w:rPr>
      </w:pPr>
      <w:r w:rsidRPr="007C5A91">
        <w:rPr>
          <w:rFonts w:ascii="Times New Roman" w:hAnsi="Times New Roman"/>
          <w:sz w:val="28"/>
          <w:szCs w:val="28"/>
        </w:rPr>
        <w:t xml:space="preserve">Необходимо отметить, что переориентация Программы на достижение заданных приоритетов, придание ей более точечного характера привели к улучшениям в структуре получателей поддержки.  </w:t>
      </w:r>
    </w:p>
    <w:p w:rsidR="003237D3" w:rsidRPr="007C5A91" w:rsidRDefault="003237D3" w:rsidP="003237D3">
      <w:pPr>
        <w:suppressAutoHyphens/>
        <w:spacing w:after="0" w:line="312" w:lineRule="auto"/>
        <w:ind w:firstLine="709"/>
        <w:jc w:val="both"/>
        <w:rPr>
          <w:rFonts w:ascii="Times New Roman" w:hAnsi="Times New Roman"/>
          <w:sz w:val="28"/>
          <w:szCs w:val="28"/>
        </w:rPr>
      </w:pPr>
      <w:r w:rsidRPr="007C5A91">
        <w:rPr>
          <w:rFonts w:ascii="Times New Roman" w:hAnsi="Times New Roman"/>
          <w:sz w:val="28"/>
          <w:szCs w:val="28"/>
        </w:rPr>
        <w:t>В настоящее время третью часть всех получателей поддержки составляют субъекты предпринимательства, реализующих проекты в сфере инноваций, модернизации и энергоэффективности.</w:t>
      </w:r>
    </w:p>
    <w:p w:rsidR="003237D3" w:rsidRPr="00942ABA" w:rsidRDefault="003237D3" w:rsidP="003237D3">
      <w:pPr>
        <w:suppressAutoHyphens/>
        <w:spacing w:after="0" w:line="312" w:lineRule="auto"/>
        <w:ind w:firstLine="709"/>
        <w:jc w:val="both"/>
        <w:rPr>
          <w:rFonts w:ascii="Times New Roman" w:hAnsi="Times New Roman"/>
          <w:sz w:val="28"/>
          <w:szCs w:val="28"/>
        </w:rPr>
      </w:pPr>
    </w:p>
    <w:p w:rsidR="003237D3" w:rsidRDefault="003237D3" w:rsidP="003237D3">
      <w:pPr>
        <w:suppressAutoHyphens/>
        <w:spacing w:after="0" w:line="312" w:lineRule="auto"/>
        <w:ind w:firstLine="720"/>
        <w:jc w:val="right"/>
        <w:rPr>
          <w:rFonts w:ascii="Times New Roman" w:hAnsi="Times New Roman"/>
          <w:sz w:val="28"/>
          <w:szCs w:val="28"/>
        </w:rPr>
      </w:pPr>
      <w:r>
        <w:rPr>
          <w:rFonts w:ascii="Times New Roman" w:hAnsi="Times New Roman"/>
          <w:sz w:val="28"/>
          <w:szCs w:val="28"/>
        </w:rPr>
        <w:br w:type="page"/>
      </w:r>
      <w:r>
        <w:rPr>
          <w:rFonts w:ascii="Times New Roman" w:hAnsi="Times New Roman"/>
          <w:sz w:val="28"/>
          <w:szCs w:val="28"/>
        </w:rPr>
        <w:lastRenderedPageBreak/>
        <w:t>Таблица 2.</w:t>
      </w:r>
      <w:r w:rsidRPr="00362148">
        <w:rPr>
          <w:rFonts w:ascii="Times New Roman" w:hAnsi="Times New Roman"/>
          <w:sz w:val="28"/>
          <w:szCs w:val="28"/>
        </w:rPr>
        <w:t xml:space="preserve"> </w:t>
      </w:r>
    </w:p>
    <w:p w:rsidR="003237D3" w:rsidRPr="00362148" w:rsidRDefault="003237D3" w:rsidP="003237D3">
      <w:pPr>
        <w:suppressAutoHyphens/>
        <w:spacing w:after="0" w:line="312" w:lineRule="auto"/>
        <w:ind w:firstLine="720"/>
        <w:jc w:val="center"/>
        <w:rPr>
          <w:rFonts w:ascii="Times New Roman" w:hAnsi="Times New Roman"/>
          <w:sz w:val="28"/>
          <w:szCs w:val="28"/>
        </w:rPr>
      </w:pPr>
      <w:r w:rsidRPr="00362148">
        <w:rPr>
          <w:rFonts w:ascii="Times New Roman" w:hAnsi="Times New Roman"/>
          <w:sz w:val="28"/>
          <w:szCs w:val="28"/>
        </w:rPr>
        <w:t>Распределение средств федерального бюджета на  реализацию Программы в 2012 году</w:t>
      </w:r>
    </w:p>
    <w:tbl>
      <w:tblPr>
        <w:tblW w:w="105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
        <w:gridCol w:w="7150"/>
        <w:gridCol w:w="880"/>
        <w:gridCol w:w="770"/>
        <w:gridCol w:w="1210"/>
      </w:tblGrid>
      <w:tr w:rsidR="003237D3" w:rsidRPr="00D7631D" w:rsidTr="00B050FC">
        <w:trPr>
          <w:cantSplit/>
          <w:trHeight w:val="1607"/>
        </w:trPr>
        <w:tc>
          <w:tcPr>
            <w:tcW w:w="504" w:type="dxa"/>
            <w:vAlign w:val="center"/>
          </w:tcPr>
          <w:p w:rsidR="003237D3" w:rsidRPr="00D7631D" w:rsidRDefault="003237D3" w:rsidP="00B050FC">
            <w:pPr>
              <w:autoSpaceDE w:val="0"/>
              <w:autoSpaceDN w:val="0"/>
              <w:adjustRightInd w:val="0"/>
              <w:jc w:val="center"/>
              <w:rPr>
                <w:rFonts w:ascii="Times New Roman" w:hAnsi="Times New Roman"/>
                <w:color w:val="000000"/>
              </w:rPr>
            </w:pPr>
            <w:r w:rsidRPr="00D7631D">
              <w:rPr>
                <w:rFonts w:ascii="Times New Roman" w:hAnsi="Times New Roman"/>
                <w:color w:val="000000"/>
              </w:rPr>
              <w:t>№</w:t>
            </w:r>
          </w:p>
        </w:tc>
        <w:tc>
          <w:tcPr>
            <w:tcW w:w="715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Наименование мероприятия</w:t>
            </w:r>
          </w:p>
        </w:tc>
        <w:tc>
          <w:tcPr>
            <w:tcW w:w="880" w:type="dxa"/>
            <w:textDirection w:val="btLr"/>
            <w:vAlign w:val="center"/>
          </w:tcPr>
          <w:p w:rsidR="003237D3" w:rsidRPr="00423EAB" w:rsidRDefault="003237D3" w:rsidP="00B050FC">
            <w:pPr>
              <w:autoSpaceDE w:val="0"/>
              <w:autoSpaceDN w:val="0"/>
              <w:adjustRightInd w:val="0"/>
              <w:spacing w:line="240" w:lineRule="auto"/>
              <w:ind w:left="113" w:right="113"/>
              <w:jc w:val="center"/>
              <w:rPr>
                <w:rFonts w:ascii="Times New Roman" w:hAnsi="Times New Roman"/>
                <w:color w:val="000000"/>
              </w:rPr>
            </w:pPr>
            <w:r w:rsidRPr="00423EAB">
              <w:rPr>
                <w:rFonts w:ascii="Times New Roman" w:hAnsi="Times New Roman"/>
                <w:color w:val="000000"/>
              </w:rPr>
              <w:t>Выделено, млрд. руб.</w:t>
            </w:r>
          </w:p>
        </w:tc>
        <w:tc>
          <w:tcPr>
            <w:tcW w:w="770" w:type="dxa"/>
            <w:textDirection w:val="btLr"/>
            <w:vAlign w:val="center"/>
          </w:tcPr>
          <w:p w:rsidR="003237D3" w:rsidRPr="00423EAB" w:rsidRDefault="003237D3" w:rsidP="00B050FC">
            <w:pPr>
              <w:autoSpaceDE w:val="0"/>
              <w:autoSpaceDN w:val="0"/>
              <w:adjustRightInd w:val="0"/>
              <w:spacing w:line="240" w:lineRule="auto"/>
              <w:ind w:left="113" w:right="113"/>
              <w:jc w:val="center"/>
              <w:rPr>
                <w:rFonts w:ascii="Times New Roman" w:hAnsi="Times New Roman"/>
                <w:color w:val="000000"/>
              </w:rPr>
            </w:pPr>
            <w:r w:rsidRPr="00423EAB">
              <w:rPr>
                <w:rFonts w:ascii="Times New Roman" w:hAnsi="Times New Roman"/>
                <w:color w:val="000000"/>
              </w:rPr>
              <w:t>% от общего лимита</w:t>
            </w:r>
          </w:p>
        </w:tc>
        <w:tc>
          <w:tcPr>
            <w:tcW w:w="1210" w:type="dxa"/>
            <w:textDirection w:val="btLr"/>
            <w:vAlign w:val="center"/>
          </w:tcPr>
          <w:p w:rsidR="003237D3" w:rsidRPr="00423EAB" w:rsidRDefault="003237D3" w:rsidP="00B050FC">
            <w:pPr>
              <w:autoSpaceDE w:val="0"/>
              <w:autoSpaceDN w:val="0"/>
              <w:adjustRightInd w:val="0"/>
              <w:spacing w:line="240" w:lineRule="auto"/>
              <w:ind w:left="113" w:right="113"/>
              <w:jc w:val="center"/>
              <w:rPr>
                <w:rFonts w:ascii="Times New Roman" w:hAnsi="Times New Roman"/>
                <w:color w:val="000000"/>
              </w:rPr>
            </w:pPr>
            <w:r w:rsidRPr="00423EAB">
              <w:rPr>
                <w:rFonts w:ascii="Times New Roman" w:hAnsi="Times New Roman"/>
                <w:color w:val="000000"/>
              </w:rPr>
              <w:t>Количество регионов, участвующих в программе</w:t>
            </w:r>
          </w:p>
        </w:tc>
      </w:tr>
      <w:tr w:rsidR="003237D3" w:rsidRPr="00D7631D" w:rsidTr="00B050FC">
        <w:trPr>
          <w:trHeight w:val="507"/>
        </w:trPr>
        <w:tc>
          <w:tcPr>
            <w:tcW w:w="504" w:type="dxa"/>
            <w:vAlign w:val="center"/>
          </w:tcPr>
          <w:p w:rsidR="003237D3" w:rsidRPr="00D7631D" w:rsidRDefault="003237D3" w:rsidP="00B050FC">
            <w:pPr>
              <w:autoSpaceDE w:val="0"/>
              <w:autoSpaceDN w:val="0"/>
              <w:adjustRightInd w:val="0"/>
              <w:jc w:val="center"/>
              <w:rPr>
                <w:rFonts w:ascii="Times New Roman" w:hAnsi="Times New Roman"/>
                <w:b/>
                <w:bCs/>
                <w:color w:val="000000"/>
              </w:rPr>
            </w:pPr>
            <w:r w:rsidRPr="00D7631D">
              <w:rPr>
                <w:rFonts w:ascii="Times New Roman" w:hAnsi="Times New Roman"/>
                <w:b/>
                <w:bCs/>
                <w:color w:val="000000"/>
              </w:rPr>
              <w:t>I.</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b/>
                <w:bCs/>
                <w:color w:val="000000"/>
              </w:rPr>
            </w:pPr>
            <w:r w:rsidRPr="00D7631D">
              <w:rPr>
                <w:rFonts w:ascii="Times New Roman" w:hAnsi="Times New Roman"/>
                <w:b/>
                <w:bCs/>
                <w:color w:val="000000"/>
              </w:rPr>
              <w:t>Субсидии регионам на государственную поддержку малого и среднего предпринимательства</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19</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91,3</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82</w:t>
            </w:r>
          </w:p>
        </w:tc>
      </w:tr>
      <w:tr w:rsidR="003237D3" w:rsidRPr="00D7631D" w:rsidTr="00B050FC">
        <w:trPr>
          <w:trHeight w:val="262"/>
        </w:trPr>
        <w:tc>
          <w:tcPr>
            <w:tcW w:w="504" w:type="dxa"/>
            <w:vAlign w:val="center"/>
          </w:tcPr>
          <w:p w:rsidR="003237D3" w:rsidRPr="00D7631D" w:rsidRDefault="003237D3" w:rsidP="00B050FC">
            <w:pPr>
              <w:autoSpaceDE w:val="0"/>
              <w:autoSpaceDN w:val="0"/>
              <w:adjustRightInd w:val="0"/>
              <w:jc w:val="center"/>
              <w:rPr>
                <w:rFonts w:ascii="Times New Roman" w:hAnsi="Times New Roman"/>
                <w:color w:val="000000"/>
              </w:rPr>
            </w:pPr>
            <w:r w:rsidRPr="00D7631D">
              <w:rPr>
                <w:rFonts w:ascii="Times New Roman" w:hAnsi="Times New Roman"/>
                <w:color w:val="000000"/>
              </w:rPr>
              <w:t>1.</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i/>
                <w:iCs/>
                <w:color w:val="000000"/>
              </w:rPr>
            </w:pPr>
            <w:r w:rsidRPr="00D7631D">
              <w:rPr>
                <w:rFonts w:ascii="Times New Roman" w:hAnsi="Times New Roman"/>
                <w:b/>
                <w:bCs/>
              </w:rPr>
              <w:t>Поддержка лизинга малых компаний</w:t>
            </w:r>
            <w:r w:rsidRPr="00D7631D">
              <w:rPr>
                <w:rFonts w:ascii="Times New Roman" w:hAnsi="Times New Roman"/>
              </w:rPr>
              <w:t xml:space="preserve"> </w:t>
            </w:r>
            <w:r w:rsidRPr="00D7631D">
              <w:rPr>
                <w:rFonts w:ascii="Times New Roman" w:hAnsi="Times New Roman"/>
                <w:i/>
                <w:iCs/>
                <w:color w:val="000000"/>
              </w:rPr>
              <w:t>(субсидирование лизинговых платежей и уплаты первого взноса, предоставление лизинг-гранта начинающим – до 1 млн. рублей)</w:t>
            </w:r>
          </w:p>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color w:val="000000"/>
              </w:rPr>
              <w:t>Модернизация производства</w:t>
            </w:r>
            <w:r w:rsidRPr="00D7631D">
              <w:rPr>
                <w:rFonts w:ascii="Times New Roman" w:hAnsi="Times New Roman"/>
                <w:color w:val="000000"/>
              </w:rPr>
              <w:t xml:space="preserve"> </w:t>
            </w:r>
            <w:r w:rsidRPr="00D7631D">
              <w:rPr>
                <w:rFonts w:ascii="Times New Roman" w:hAnsi="Times New Roman"/>
                <w:i/>
                <w:iCs/>
                <w:color w:val="000000"/>
              </w:rPr>
              <w:t>(субсидирование расходов по уплате процентной ставки, приобретение оборудования до 10,0 млн. рублей на одного получателя поддержки)</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4,64</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22,3</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75</w:t>
            </w:r>
          </w:p>
        </w:tc>
      </w:tr>
      <w:tr w:rsidR="003237D3" w:rsidRPr="00D7631D" w:rsidTr="00B050FC">
        <w:trPr>
          <w:trHeight w:val="507"/>
        </w:trPr>
        <w:tc>
          <w:tcPr>
            <w:tcW w:w="504" w:type="dxa"/>
            <w:vAlign w:val="center"/>
          </w:tcPr>
          <w:p w:rsidR="003237D3" w:rsidRPr="00D7631D" w:rsidRDefault="003237D3" w:rsidP="00B050FC">
            <w:pPr>
              <w:autoSpaceDE w:val="0"/>
              <w:autoSpaceDN w:val="0"/>
              <w:adjustRightInd w:val="0"/>
              <w:jc w:val="center"/>
              <w:rPr>
                <w:rFonts w:ascii="Times New Roman" w:hAnsi="Times New Roman"/>
                <w:bCs/>
                <w:color w:val="000000"/>
              </w:rPr>
            </w:pPr>
            <w:r w:rsidRPr="00D7631D">
              <w:rPr>
                <w:rFonts w:ascii="Times New Roman" w:hAnsi="Times New Roman"/>
                <w:bCs/>
                <w:color w:val="000000"/>
              </w:rPr>
              <w:t>2.</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rPr>
              <w:t>Создание гарантийных фондов</w:t>
            </w:r>
            <w:r w:rsidRPr="00D7631D">
              <w:rPr>
                <w:rFonts w:ascii="Times New Roman" w:hAnsi="Times New Roman"/>
              </w:rPr>
              <w:t xml:space="preserve"> </w:t>
            </w:r>
            <w:r w:rsidRPr="00D7631D">
              <w:rPr>
                <w:rFonts w:ascii="Times New Roman" w:hAnsi="Times New Roman"/>
                <w:i/>
                <w:iCs/>
                <w:color w:val="000000"/>
              </w:rPr>
              <w:t>(предоставляющих поручительства предпринимателям по кредитам в случае нехватки собственного залогового обеспечения – до 70% от суммы кредита)</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3,2</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15,4</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40</w:t>
            </w:r>
          </w:p>
        </w:tc>
      </w:tr>
      <w:tr w:rsidR="003237D3" w:rsidRPr="00D7631D" w:rsidTr="00B050FC">
        <w:trPr>
          <w:trHeight w:val="507"/>
        </w:trPr>
        <w:tc>
          <w:tcPr>
            <w:tcW w:w="504" w:type="dxa"/>
            <w:vAlign w:val="center"/>
          </w:tcPr>
          <w:p w:rsidR="003237D3" w:rsidRPr="00D7631D" w:rsidRDefault="003237D3" w:rsidP="00B050FC">
            <w:pPr>
              <w:autoSpaceDE w:val="0"/>
              <w:autoSpaceDN w:val="0"/>
              <w:adjustRightInd w:val="0"/>
              <w:jc w:val="center"/>
              <w:rPr>
                <w:rFonts w:ascii="Times New Roman" w:hAnsi="Times New Roman"/>
                <w:bCs/>
                <w:color w:val="000000"/>
              </w:rPr>
            </w:pPr>
            <w:r w:rsidRPr="00D7631D">
              <w:rPr>
                <w:rFonts w:ascii="Times New Roman" w:hAnsi="Times New Roman"/>
                <w:bCs/>
                <w:color w:val="000000"/>
              </w:rPr>
              <w:t>3.</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rPr>
              <w:t>Грантовая поддержка начинающих</w:t>
            </w:r>
            <w:r w:rsidRPr="00D7631D">
              <w:rPr>
                <w:rFonts w:ascii="Times New Roman" w:hAnsi="Times New Roman"/>
              </w:rPr>
              <w:t xml:space="preserve"> </w:t>
            </w:r>
            <w:r w:rsidRPr="00D7631D">
              <w:rPr>
                <w:rFonts w:ascii="Times New Roman" w:hAnsi="Times New Roman"/>
                <w:i/>
                <w:iCs/>
                <w:color w:val="000000"/>
              </w:rPr>
              <w:t>(предоставление безвозмездной субсидии начинающему предпринимателю в размере до 300 тыс. рублей)</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2,14</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10,3</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57</w:t>
            </w:r>
          </w:p>
        </w:tc>
      </w:tr>
      <w:tr w:rsidR="003237D3" w:rsidRPr="00D7631D" w:rsidTr="00B050FC">
        <w:trPr>
          <w:trHeight w:val="507"/>
        </w:trPr>
        <w:tc>
          <w:tcPr>
            <w:tcW w:w="504" w:type="dxa"/>
            <w:vAlign w:val="center"/>
          </w:tcPr>
          <w:p w:rsidR="003237D3" w:rsidRPr="00D7631D" w:rsidRDefault="003237D3" w:rsidP="00B050FC">
            <w:pPr>
              <w:autoSpaceDE w:val="0"/>
              <w:autoSpaceDN w:val="0"/>
              <w:adjustRightInd w:val="0"/>
              <w:jc w:val="center"/>
              <w:rPr>
                <w:rFonts w:ascii="Times New Roman" w:hAnsi="Times New Roman"/>
                <w:bCs/>
                <w:color w:val="000000"/>
              </w:rPr>
            </w:pPr>
            <w:r w:rsidRPr="00D7631D">
              <w:rPr>
                <w:rFonts w:ascii="Times New Roman" w:hAnsi="Times New Roman"/>
                <w:bCs/>
                <w:color w:val="000000"/>
              </w:rPr>
              <w:t>4.</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rPr>
              <w:t>Создание микрофинансовых организаций</w:t>
            </w:r>
            <w:r w:rsidRPr="00D7631D">
              <w:rPr>
                <w:rFonts w:ascii="Times New Roman" w:hAnsi="Times New Roman"/>
              </w:rPr>
              <w:t xml:space="preserve"> </w:t>
            </w:r>
            <w:r w:rsidRPr="00D7631D">
              <w:rPr>
                <w:rFonts w:ascii="Times New Roman" w:hAnsi="Times New Roman"/>
                <w:i/>
                <w:iCs/>
                <w:color w:val="000000"/>
              </w:rPr>
              <w:t>(предоставляющих займы до 1 млн. рублей и сроком не более 1 года по ставке, не превышающей 10% годовых)</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2,09</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10</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37</w:t>
            </w:r>
          </w:p>
        </w:tc>
      </w:tr>
      <w:tr w:rsidR="003237D3" w:rsidRPr="00D7631D" w:rsidTr="00B050FC">
        <w:trPr>
          <w:trHeight w:val="1339"/>
        </w:trPr>
        <w:tc>
          <w:tcPr>
            <w:tcW w:w="504" w:type="dxa"/>
            <w:vAlign w:val="center"/>
          </w:tcPr>
          <w:p w:rsidR="003237D3" w:rsidRPr="00D7631D" w:rsidRDefault="003237D3" w:rsidP="00B050FC">
            <w:pPr>
              <w:autoSpaceDE w:val="0"/>
              <w:autoSpaceDN w:val="0"/>
              <w:adjustRightInd w:val="0"/>
              <w:jc w:val="center"/>
              <w:rPr>
                <w:rFonts w:ascii="Times New Roman" w:hAnsi="Times New Roman"/>
                <w:color w:val="000000"/>
              </w:rPr>
            </w:pPr>
            <w:r w:rsidRPr="00D7631D">
              <w:rPr>
                <w:rFonts w:ascii="Times New Roman" w:hAnsi="Times New Roman"/>
                <w:bCs/>
                <w:color w:val="000000"/>
              </w:rPr>
              <w:t>5.</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i/>
                <w:iCs/>
                <w:color w:val="000000"/>
              </w:rPr>
            </w:pPr>
            <w:r w:rsidRPr="00D7631D">
              <w:rPr>
                <w:rFonts w:ascii="Times New Roman" w:hAnsi="Times New Roman"/>
                <w:b/>
                <w:bCs/>
              </w:rPr>
              <w:t>Содействие малым инновационным компаниям</w:t>
            </w:r>
            <w:r w:rsidRPr="00D7631D">
              <w:rPr>
                <w:rFonts w:ascii="Times New Roman" w:hAnsi="Times New Roman"/>
              </w:rPr>
              <w:t xml:space="preserve"> </w:t>
            </w:r>
            <w:r w:rsidRPr="00D7631D">
              <w:rPr>
                <w:rFonts w:ascii="Times New Roman" w:hAnsi="Times New Roman"/>
                <w:i/>
                <w:iCs/>
                <w:color w:val="000000"/>
              </w:rPr>
              <w:t>(компенсация затрат действующим инновационным компаниям, предоставление грантов начинающим инноваторам – до 500 тыс. рублей на одного получателя поддержки, а также создание центров кластерного развития, прототипирования и др.)</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1,97</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9,5</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58</w:t>
            </w:r>
          </w:p>
        </w:tc>
      </w:tr>
      <w:tr w:rsidR="003237D3" w:rsidRPr="00D7631D" w:rsidTr="00B050FC">
        <w:trPr>
          <w:trHeight w:val="824"/>
        </w:trPr>
        <w:tc>
          <w:tcPr>
            <w:tcW w:w="504" w:type="dxa"/>
            <w:vAlign w:val="center"/>
          </w:tcPr>
          <w:p w:rsidR="003237D3" w:rsidRPr="00D7631D" w:rsidRDefault="003237D3" w:rsidP="00B050FC">
            <w:pPr>
              <w:autoSpaceDE w:val="0"/>
              <w:autoSpaceDN w:val="0"/>
              <w:adjustRightInd w:val="0"/>
              <w:jc w:val="center"/>
              <w:rPr>
                <w:rFonts w:ascii="Times New Roman" w:hAnsi="Times New Roman"/>
                <w:color w:val="000000"/>
              </w:rPr>
            </w:pPr>
            <w:r w:rsidRPr="00D7631D">
              <w:rPr>
                <w:rFonts w:ascii="Times New Roman" w:hAnsi="Times New Roman"/>
                <w:color w:val="000000"/>
              </w:rPr>
              <w:t>6.</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color w:val="000000"/>
              </w:rPr>
              <w:t xml:space="preserve">Поддержка муниципальных программ, в том числе поддержка монопрофильных муниципальных образований (моногорода) </w:t>
            </w:r>
            <w:r w:rsidRPr="00D7631D">
              <w:rPr>
                <w:rFonts w:ascii="Times New Roman" w:hAnsi="Times New Roman"/>
                <w:i/>
                <w:iCs/>
                <w:color w:val="000000"/>
              </w:rPr>
              <w:t>(основные меры - гранты, лизинг, микрофинансирование и обучение)</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2,37</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11,3</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48</w:t>
            </w:r>
          </w:p>
        </w:tc>
      </w:tr>
      <w:tr w:rsidR="003237D3" w:rsidRPr="00D7631D" w:rsidTr="00B050FC">
        <w:trPr>
          <w:trHeight w:val="1211"/>
        </w:trPr>
        <w:tc>
          <w:tcPr>
            <w:tcW w:w="504" w:type="dxa"/>
            <w:vAlign w:val="center"/>
          </w:tcPr>
          <w:p w:rsidR="003237D3" w:rsidRPr="00D7631D" w:rsidRDefault="003237D3" w:rsidP="00B050FC">
            <w:pPr>
              <w:autoSpaceDE w:val="0"/>
              <w:autoSpaceDN w:val="0"/>
              <w:adjustRightInd w:val="0"/>
              <w:jc w:val="center"/>
              <w:rPr>
                <w:rFonts w:ascii="Times New Roman" w:hAnsi="Times New Roman"/>
                <w:color w:val="000000"/>
              </w:rPr>
            </w:pPr>
            <w:r w:rsidRPr="00D7631D">
              <w:rPr>
                <w:rFonts w:ascii="Times New Roman" w:hAnsi="Times New Roman"/>
                <w:color w:val="000000"/>
              </w:rPr>
              <w:t>7.</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color w:val="000000"/>
              </w:rPr>
              <w:t>Развитие системы подготовки, переподготовки и повышения квалификации кадров для сферы  малого предпринимательства</w:t>
            </w:r>
            <w:r w:rsidRPr="00D7631D">
              <w:rPr>
                <w:rFonts w:ascii="Times New Roman" w:hAnsi="Times New Roman"/>
                <w:color w:val="000000"/>
              </w:rPr>
              <w:t xml:space="preserve"> </w:t>
            </w:r>
            <w:r w:rsidRPr="00D7631D">
              <w:rPr>
                <w:rFonts w:ascii="Times New Roman" w:hAnsi="Times New Roman"/>
                <w:i/>
                <w:iCs/>
                <w:color w:val="000000"/>
              </w:rPr>
              <w:t>(предоставление сертификатов на обучение, компенсация затрат по подготовке, переподготовке персонала и организация обучающих мероприятий по различным вопросам ведения бизнеса)</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0,46</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2,2</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39</w:t>
            </w:r>
          </w:p>
        </w:tc>
      </w:tr>
      <w:tr w:rsidR="003237D3" w:rsidRPr="00D7631D" w:rsidTr="00B050FC">
        <w:trPr>
          <w:trHeight w:val="262"/>
        </w:trPr>
        <w:tc>
          <w:tcPr>
            <w:tcW w:w="504" w:type="dxa"/>
            <w:vAlign w:val="center"/>
          </w:tcPr>
          <w:p w:rsidR="003237D3" w:rsidRPr="00D7631D" w:rsidRDefault="003237D3" w:rsidP="00B050FC">
            <w:pPr>
              <w:autoSpaceDE w:val="0"/>
              <w:autoSpaceDN w:val="0"/>
              <w:adjustRightInd w:val="0"/>
              <w:jc w:val="center"/>
              <w:rPr>
                <w:rFonts w:ascii="Times New Roman" w:hAnsi="Times New Roman"/>
                <w:color w:val="000000"/>
              </w:rPr>
            </w:pPr>
            <w:r w:rsidRPr="00D7631D">
              <w:rPr>
                <w:rFonts w:ascii="Times New Roman" w:hAnsi="Times New Roman"/>
                <w:color w:val="000000"/>
              </w:rPr>
              <w:t>8.</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rPr>
              <w:t>Поддержка экспортно-ориентированных малых компаний</w:t>
            </w:r>
            <w:r w:rsidRPr="00D7631D">
              <w:rPr>
                <w:rFonts w:ascii="Times New Roman" w:hAnsi="Times New Roman"/>
              </w:rPr>
              <w:t xml:space="preserve"> </w:t>
            </w:r>
            <w:r w:rsidRPr="00D7631D">
              <w:rPr>
                <w:rFonts w:ascii="Times New Roman" w:hAnsi="Times New Roman"/>
                <w:i/>
                <w:iCs/>
                <w:color w:val="000000"/>
              </w:rPr>
              <w:t>(субсидирование расходов по уплате процентной став</w:t>
            </w:r>
            <w:r>
              <w:rPr>
                <w:rFonts w:ascii="Times New Roman" w:hAnsi="Times New Roman"/>
                <w:i/>
                <w:iCs/>
                <w:color w:val="000000"/>
              </w:rPr>
              <w:t>ки</w:t>
            </w:r>
            <w:r w:rsidRPr="00D7631D">
              <w:rPr>
                <w:rFonts w:ascii="Times New Roman" w:hAnsi="Times New Roman"/>
                <w:i/>
                <w:iCs/>
                <w:color w:val="000000"/>
              </w:rPr>
              <w:t>, а также создание центров поддержки экспорта)</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0,39</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1,9</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40</w:t>
            </w:r>
          </w:p>
        </w:tc>
      </w:tr>
      <w:tr w:rsidR="003237D3" w:rsidRPr="00D7631D" w:rsidTr="00B050FC">
        <w:trPr>
          <w:trHeight w:val="638"/>
        </w:trPr>
        <w:tc>
          <w:tcPr>
            <w:tcW w:w="504" w:type="dxa"/>
            <w:vAlign w:val="center"/>
          </w:tcPr>
          <w:p w:rsidR="003237D3" w:rsidRPr="00D7631D" w:rsidRDefault="003237D3" w:rsidP="00B050FC">
            <w:pPr>
              <w:autoSpaceDE w:val="0"/>
              <w:autoSpaceDN w:val="0"/>
              <w:adjustRightInd w:val="0"/>
              <w:jc w:val="center"/>
              <w:rPr>
                <w:rFonts w:ascii="Times New Roman" w:hAnsi="Times New Roman"/>
                <w:color w:val="000000"/>
              </w:rPr>
            </w:pPr>
            <w:r w:rsidRPr="00D7631D">
              <w:rPr>
                <w:rFonts w:ascii="Times New Roman" w:hAnsi="Times New Roman"/>
                <w:color w:val="000000"/>
              </w:rPr>
              <w:t>9.</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color w:val="000000"/>
              </w:rPr>
            </w:pPr>
            <w:r w:rsidRPr="00D7631D">
              <w:rPr>
                <w:rFonts w:ascii="Times New Roman" w:hAnsi="Times New Roman"/>
                <w:b/>
                <w:bCs/>
                <w:color w:val="000000"/>
              </w:rPr>
              <w:t>Иное</w:t>
            </w:r>
            <w:r w:rsidRPr="00D7631D">
              <w:rPr>
                <w:rFonts w:ascii="Times New Roman" w:hAnsi="Times New Roman"/>
                <w:color w:val="000000"/>
              </w:rPr>
              <w:t xml:space="preserve"> </w:t>
            </w:r>
            <w:r w:rsidRPr="00D7631D">
              <w:rPr>
                <w:rFonts w:ascii="Times New Roman" w:hAnsi="Times New Roman"/>
                <w:i/>
                <w:iCs/>
                <w:color w:val="000000"/>
              </w:rPr>
              <w:t xml:space="preserve">(мероприятия по энергоэффективности, техприсоединению, консультации, </w:t>
            </w:r>
            <w:r w:rsidRPr="00D7631D">
              <w:rPr>
                <w:rFonts w:ascii="Times New Roman" w:hAnsi="Times New Roman"/>
                <w:bCs/>
                <w:i/>
              </w:rPr>
              <w:t>центры молодежного инновационного творчества</w:t>
            </w:r>
            <w:r w:rsidRPr="00D7631D">
              <w:rPr>
                <w:rFonts w:ascii="Times New Roman" w:hAnsi="Times New Roman"/>
                <w:i/>
                <w:iCs/>
                <w:color w:val="000000"/>
              </w:rPr>
              <w:t>, поддержка социа</w:t>
            </w:r>
            <w:r>
              <w:rPr>
                <w:rFonts w:ascii="Times New Roman" w:hAnsi="Times New Roman"/>
                <w:i/>
                <w:iCs/>
                <w:color w:val="000000"/>
              </w:rPr>
              <w:t>льного предпринимательств и</w:t>
            </w:r>
            <w:r w:rsidRPr="00D7631D">
              <w:rPr>
                <w:rFonts w:ascii="Times New Roman" w:hAnsi="Times New Roman"/>
                <w:i/>
                <w:iCs/>
                <w:color w:val="000000"/>
              </w:rPr>
              <w:t xml:space="preserve"> частных детских садов)</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1,74</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8,4</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color w:val="000000"/>
              </w:rPr>
            </w:pPr>
            <w:r w:rsidRPr="00D7631D">
              <w:rPr>
                <w:rFonts w:ascii="Times New Roman" w:hAnsi="Times New Roman"/>
                <w:color w:val="000000"/>
              </w:rPr>
              <w:t>-</w:t>
            </w:r>
          </w:p>
        </w:tc>
      </w:tr>
      <w:tr w:rsidR="003237D3" w:rsidRPr="00D7631D" w:rsidTr="00B050FC">
        <w:trPr>
          <w:trHeight w:val="756"/>
        </w:trPr>
        <w:tc>
          <w:tcPr>
            <w:tcW w:w="504" w:type="dxa"/>
            <w:vAlign w:val="center"/>
          </w:tcPr>
          <w:p w:rsidR="003237D3" w:rsidRPr="00D7631D" w:rsidRDefault="003237D3" w:rsidP="00B050FC">
            <w:pPr>
              <w:autoSpaceDE w:val="0"/>
              <w:autoSpaceDN w:val="0"/>
              <w:adjustRightInd w:val="0"/>
              <w:jc w:val="center"/>
              <w:rPr>
                <w:rFonts w:ascii="Times New Roman" w:hAnsi="Times New Roman"/>
                <w:b/>
                <w:bCs/>
                <w:color w:val="000000"/>
              </w:rPr>
            </w:pPr>
            <w:r w:rsidRPr="00D7631D">
              <w:rPr>
                <w:rFonts w:ascii="Times New Roman" w:hAnsi="Times New Roman"/>
                <w:b/>
                <w:bCs/>
                <w:color w:val="000000"/>
              </w:rPr>
              <w:t>II.</w:t>
            </w:r>
          </w:p>
        </w:tc>
        <w:tc>
          <w:tcPr>
            <w:tcW w:w="7150" w:type="dxa"/>
          </w:tcPr>
          <w:p w:rsidR="003237D3" w:rsidRPr="00D7631D" w:rsidRDefault="003237D3" w:rsidP="00B050FC">
            <w:pPr>
              <w:autoSpaceDE w:val="0"/>
              <w:autoSpaceDN w:val="0"/>
              <w:adjustRightInd w:val="0"/>
              <w:spacing w:after="0" w:line="240" w:lineRule="auto"/>
              <w:rPr>
                <w:rFonts w:ascii="Times New Roman" w:hAnsi="Times New Roman"/>
                <w:b/>
                <w:bCs/>
                <w:color w:val="000000"/>
              </w:rPr>
            </w:pPr>
            <w:r w:rsidRPr="00D7631D">
              <w:rPr>
                <w:rFonts w:ascii="Times New Roman" w:hAnsi="Times New Roman"/>
                <w:b/>
                <w:bCs/>
                <w:color w:val="000000"/>
              </w:rPr>
              <w:t>Создание и развитие инфраструктуры поддержки субъектов малого предпринимательства:</w:t>
            </w:r>
          </w:p>
          <w:p w:rsidR="003237D3" w:rsidRPr="00D7631D" w:rsidRDefault="003237D3" w:rsidP="00B050FC">
            <w:pPr>
              <w:autoSpaceDE w:val="0"/>
              <w:autoSpaceDN w:val="0"/>
              <w:adjustRightInd w:val="0"/>
              <w:spacing w:after="0" w:line="240" w:lineRule="auto"/>
              <w:rPr>
                <w:rFonts w:ascii="Times New Roman" w:hAnsi="Times New Roman"/>
                <w:b/>
                <w:bCs/>
                <w:color w:val="000000"/>
              </w:rPr>
            </w:pPr>
            <w:r w:rsidRPr="00D7631D">
              <w:rPr>
                <w:rFonts w:ascii="Times New Roman" w:hAnsi="Times New Roman"/>
                <w:i/>
                <w:iCs/>
                <w:color w:val="000000"/>
              </w:rPr>
              <w:t>бизнес-инкубаторы – от 900 кв.м.,</w:t>
            </w:r>
            <w:r w:rsidRPr="00D7631D">
              <w:rPr>
                <w:rFonts w:ascii="Times New Roman" w:hAnsi="Times New Roman"/>
                <w:i/>
                <w:iCs/>
                <w:color w:val="000000"/>
              </w:rPr>
              <w:br/>
              <w:t xml:space="preserve">промпарки – от 20 тыс. кв.м. </w:t>
            </w:r>
            <w:r w:rsidRPr="00D7631D">
              <w:rPr>
                <w:rFonts w:ascii="Times New Roman" w:hAnsi="Times New Roman"/>
                <w:i/>
                <w:iCs/>
                <w:color w:val="000000"/>
              </w:rPr>
              <w:br/>
              <w:t>технопарки – от 5 тыс. кв.м.</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1,8</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8,7</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19</w:t>
            </w:r>
          </w:p>
        </w:tc>
      </w:tr>
      <w:tr w:rsidR="003237D3" w:rsidRPr="00D7631D" w:rsidTr="00B050FC">
        <w:trPr>
          <w:trHeight w:val="271"/>
        </w:trPr>
        <w:tc>
          <w:tcPr>
            <w:tcW w:w="504" w:type="dxa"/>
          </w:tcPr>
          <w:p w:rsidR="003237D3" w:rsidRPr="00D7631D" w:rsidRDefault="003237D3" w:rsidP="00B050FC">
            <w:pPr>
              <w:autoSpaceDE w:val="0"/>
              <w:autoSpaceDN w:val="0"/>
              <w:adjustRightInd w:val="0"/>
              <w:jc w:val="center"/>
              <w:rPr>
                <w:rFonts w:ascii="Times New Roman" w:hAnsi="Times New Roman"/>
                <w:b/>
                <w:bCs/>
                <w:color w:val="000000"/>
              </w:rPr>
            </w:pPr>
          </w:p>
        </w:tc>
        <w:tc>
          <w:tcPr>
            <w:tcW w:w="7150" w:type="dxa"/>
            <w:vAlign w:val="center"/>
          </w:tcPr>
          <w:p w:rsidR="003237D3" w:rsidRPr="00D7631D" w:rsidRDefault="003237D3" w:rsidP="00B050FC">
            <w:pPr>
              <w:autoSpaceDE w:val="0"/>
              <w:autoSpaceDN w:val="0"/>
              <w:adjustRightInd w:val="0"/>
              <w:spacing w:after="0" w:line="240" w:lineRule="auto"/>
              <w:rPr>
                <w:rFonts w:ascii="Times New Roman" w:hAnsi="Times New Roman"/>
                <w:b/>
                <w:bCs/>
                <w:color w:val="000000"/>
              </w:rPr>
            </w:pPr>
            <w:r w:rsidRPr="00D7631D">
              <w:rPr>
                <w:rFonts w:ascii="Times New Roman" w:hAnsi="Times New Roman"/>
                <w:b/>
                <w:bCs/>
                <w:color w:val="000000"/>
              </w:rPr>
              <w:t>ВСЕГО</w:t>
            </w:r>
          </w:p>
        </w:tc>
        <w:tc>
          <w:tcPr>
            <w:tcW w:w="88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20,8</w:t>
            </w:r>
          </w:p>
        </w:tc>
        <w:tc>
          <w:tcPr>
            <w:tcW w:w="77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100</w:t>
            </w:r>
          </w:p>
        </w:tc>
        <w:tc>
          <w:tcPr>
            <w:tcW w:w="1210" w:type="dxa"/>
            <w:vAlign w:val="center"/>
          </w:tcPr>
          <w:p w:rsidR="003237D3" w:rsidRPr="00D7631D" w:rsidRDefault="003237D3" w:rsidP="00B050FC">
            <w:pPr>
              <w:autoSpaceDE w:val="0"/>
              <w:autoSpaceDN w:val="0"/>
              <w:adjustRightInd w:val="0"/>
              <w:spacing w:line="240" w:lineRule="auto"/>
              <w:jc w:val="center"/>
              <w:rPr>
                <w:rFonts w:ascii="Times New Roman" w:hAnsi="Times New Roman"/>
                <w:b/>
                <w:bCs/>
                <w:color w:val="000000"/>
              </w:rPr>
            </w:pPr>
            <w:r w:rsidRPr="00D7631D">
              <w:rPr>
                <w:rFonts w:ascii="Times New Roman" w:hAnsi="Times New Roman"/>
                <w:b/>
                <w:bCs/>
                <w:color w:val="000000"/>
              </w:rPr>
              <w:t>82</w:t>
            </w:r>
          </w:p>
        </w:tc>
      </w:tr>
    </w:tbl>
    <w:p w:rsidR="003237D3" w:rsidRDefault="003237D3" w:rsidP="003237D3">
      <w:pPr>
        <w:suppressAutoHyphens/>
        <w:spacing w:after="0" w:line="312" w:lineRule="auto"/>
        <w:ind w:firstLine="709"/>
        <w:jc w:val="both"/>
        <w:rPr>
          <w:rFonts w:ascii="Times New Roman" w:hAnsi="Times New Roman"/>
          <w:sz w:val="28"/>
          <w:szCs w:val="28"/>
        </w:rPr>
      </w:pPr>
    </w:p>
    <w:p w:rsidR="003237D3" w:rsidRDefault="003237D3" w:rsidP="003237D3">
      <w:pPr>
        <w:pStyle w:val="a8"/>
        <w:suppressAutoHyphens/>
        <w:spacing w:line="312" w:lineRule="auto"/>
        <w:ind w:left="0" w:firstLine="709"/>
        <w:contextualSpacing/>
        <w:rPr>
          <w:rFonts w:ascii="Times New Roman" w:hAnsi="Times New Roman"/>
          <w:b/>
          <w:i w:val="0"/>
          <w:szCs w:val="28"/>
        </w:rPr>
      </w:pPr>
    </w:p>
    <w:p w:rsidR="003237D3" w:rsidRPr="007C5A91" w:rsidRDefault="003237D3" w:rsidP="003237D3">
      <w:pPr>
        <w:pStyle w:val="a8"/>
        <w:suppressAutoHyphens/>
        <w:spacing w:line="312" w:lineRule="auto"/>
        <w:ind w:left="0" w:firstLine="709"/>
        <w:contextualSpacing/>
        <w:rPr>
          <w:rFonts w:ascii="Times New Roman" w:eastAsia="Calibri" w:hAnsi="Times New Roman"/>
          <w:b/>
          <w:i w:val="0"/>
          <w:szCs w:val="28"/>
          <w:lang w:eastAsia="en-US"/>
        </w:rPr>
      </w:pPr>
      <w:r>
        <w:rPr>
          <w:rFonts w:ascii="Times New Roman" w:eastAsia="Calibri" w:hAnsi="Times New Roman"/>
          <w:b/>
          <w:i w:val="0"/>
          <w:szCs w:val="28"/>
          <w:lang w:eastAsia="en-US"/>
        </w:rPr>
        <w:lastRenderedPageBreak/>
        <w:t>1.2</w:t>
      </w:r>
      <w:r w:rsidRPr="007C5A91">
        <w:rPr>
          <w:rFonts w:ascii="Times New Roman" w:eastAsia="Calibri" w:hAnsi="Times New Roman"/>
          <w:b/>
          <w:i w:val="0"/>
          <w:szCs w:val="28"/>
          <w:lang w:eastAsia="en-US"/>
        </w:rPr>
        <w:t>.  Поддержка модернизации производства.</w:t>
      </w:r>
    </w:p>
    <w:p w:rsidR="003237D3" w:rsidRPr="0047100A" w:rsidRDefault="003237D3" w:rsidP="003237D3">
      <w:pPr>
        <w:suppressAutoHyphens/>
        <w:spacing w:after="0" w:line="312" w:lineRule="auto"/>
        <w:ind w:firstLine="709"/>
        <w:jc w:val="both"/>
        <w:rPr>
          <w:rFonts w:ascii="Times New Roman" w:hAnsi="Times New Roman"/>
          <w:b/>
          <w:i/>
          <w:sz w:val="28"/>
          <w:szCs w:val="28"/>
        </w:rPr>
      </w:pPr>
      <w:r w:rsidRPr="001E11B6">
        <w:rPr>
          <w:rFonts w:ascii="Times New Roman" w:hAnsi="Times New Roman"/>
          <w:sz w:val="28"/>
          <w:szCs w:val="28"/>
        </w:rPr>
        <w:t xml:space="preserve">Одним из наиболее </w:t>
      </w:r>
      <w:r w:rsidRPr="0047100A">
        <w:rPr>
          <w:rFonts w:ascii="Times New Roman" w:hAnsi="Times New Roman"/>
          <w:sz w:val="28"/>
          <w:szCs w:val="28"/>
        </w:rPr>
        <w:t>востребованных мероприятий является субсидирование затрат субъектов малого и среднего предпринимательства по лизинговым договорам, реализуемое с 2009 года.</w:t>
      </w:r>
    </w:p>
    <w:p w:rsidR="003237D3"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Потребность в реализации </w:t>
      </w:r>
      <w:r>
        <w:rPr>
          <w:rFonts w:ascii="Times New Roman" w:hAnsi="Times New Roman"/>
          <w:sz w:val="28"/>
          <w:szCs w:val="28"/>
        </w:rPr>
        <w:t>данного мероприятия обусловлена</w:t>
      </w:r>
      <w:r w:rsidRPr="001E11B6">
        <w:rPr>
          <w:rFonts w:ascii="Times New Roman" w:hAnsi="Times New Roman"/>
          <w:sz w:val="28"/>
          <w:szCs w:val="28"/>
        </w:rPr>
        <w:t xml:space="preserve"> тем, что </w:t>
      </w:r>
      <w:r>
        <w:rPr>
          <w:rFonts w:ascii="Times New Roman" w:hAnsi="Times New Roman"/>
          <w:sz w:val="28"/>
          <w:szCs w:val="28"/>
        </w:rPr>
        <w:t>потенциал рынка лизинга в России не исчерпан. Так, по данным рейтингового агентства «Эксперт РА»,</w:t>
      </w:r>
      <w:r w:rsidRPr="00F6288D">
        <w:rPr>
          <w:rFonts w:ascii="Times New Roman" w:hAnsi="Times New Roman"/>
          <w:sz w:val="28"/>
          <w:szCs w:val="28"/>
        </w:rPr>
        <w:t xml:space="preserve"> </w:t>
      </w:r>
      <w:r>
        <w:rPr>
          <w:rFonts w:ascii="Times New Roman" w:hAnsi="Times New Roman"/>
          <w:sz w:val="28"/>
          <w:szCs w:val="28"/>
        </w:rPr>
        <w:t>в</w:t>
      </w:r>
      <w:r w:rsidRPr="00F6288D">
        <w:rPr>
          <w:rFonts w:ascii="Times New Roman" w:hAnsi="Times New Roman"/>
          <w:sz w:val="28"/>
          <w:szCs w:val="28"/>
        </w:rPr>
        <w:t xml:space="preserve"> России на 1 октября 2012 года клиентская база лизинговых компаний составляла около 57 тыс. лизингополучателей</w:t>
      </w:r>
      <w:r>
        <w:rPr>
          <w:rFonts w:ascii="Times New Roman" w:hAnsi="Times New Roman"/>
          <w:sz w:val="28"/>
          <w:szCs w:val="28"/>
        </w:rPr>
        <w:t>,</w:t>
      </w:r>
      <w:r w:rsidRPr="00F6288D">
        <w:rPr>
          <w:rFonts w:ascii="Times New Roman" w:hAnsi="Times New Roman"/>
          <w:sz w:val="28"/>
          <w:szCs w:val="28"/>
        </w:rPr>
        <w:t xml:space="preserve"> а это </w:t>
      </w:r>
      <w:r>
        <w:rPr>
          <w:rFonts w:ascii="Times New Roman" w:hAnsi="Times New Roman"/>
          <w:sz w:val="28"/>
          <w:szCs w:val="28"/>
        </w:rPr>
        <w:t>менее</w:t>
      </w:r>
      <w:r w:rsidRPr="00F6288D">
        <w:rPr>
          <w:rFonts w:ascii="Times New Roman" w:hAnsi="Times New Roman"/>
          <w:sz w:val="28"/>
          <w:szCs w:val="28"/>
        </w:rPr>
        <w:t xml:space="preserve"> 1% зарегистрированных в стране </w:t>
      </w:r>
      <w:r>
        <w:rPr>
          <w:rFonts w:ascii="Times New Roman" w:hAnsi="Times New Roman"/>
          <w:sz w:val="28"/>
          <w:szCs w:val="28"/>
        </w:rPr>
        <w:t>субъектов малого и среднего предпринимательства</w:t>
      </w:r>
      <w:r w:rsidRPr="00F6288D">
        <w:rPr>
          <w:rFonts w:ascii="Times New Roman" w:hAnsi="Times New Roman"/>
          <w:sz w:val="28"/>
          <w:szCs w:val="28"/>
        </w:rPr>
        <w:t xml:space="preserve">. При этом, например, в Европе лизинг имеет ключевое значение для </w:t>
      </w:r>
      <w:r>
        <w:rPr>
          <w:rFonts w:ascii="Times New Roman" w:hAnsi="Times New Roman"/>
          <w:sz w:val="28"/>
          <w:szCs w:val="28"/>
        </w:rPr>
        <w:t>МСП</w:t>
      </w:r>
      <w:r w:rsidRPr="00F6288D">
        <w:rPr>
          <w:rFonts w:ascii="Times New Roman" w:hAnsi="Times New Roman"/>
          <w:sz w:val="28"/>
          <w:szCs w:val="28"/>
        </w:rPr>
        <w:t xml:space="preserve"> — в 2010 году им воспользовалось 40% предприятий этого сегмента. По данным Leaseurope, лизингополучатели инвестируют в обновление и расширение основных средств в среднем на 53% больше, чем компании, не пользующиеся лизингом.</w:t>
      </w:r>
      <w:r w:rsidRPr="002C3DE2">
        <w:rPr>
          <w:rFonts w:ascii="Times New Roman" w:hAnsi="Times New Roman"/>
          <w:sz w:val="28"/>
          <w:szCs w:val="28"/>
        </w:rPr>
        <w:t xml:space="preserve"> </w:t>
      </w:r>
    </w:p>
    <w:p w:rsidR="003237D3" w:rsidRPr="00EB44AB"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В настоящее время остро стоят проблемы развития </w:t>
      </w:r>
      <w:r w:rsidRPr="005B2508">
        <w:rPr>
          <w:rFonts w:ascii="Times New Roman" w:hAnsi="Times New Roman"/>
          <w:sz w:val="28"/>
          <w:szCs w:val="28"/>
        </w:rPr>
        <w:t xml:space="preserve">малых и особенно средних предприятий, </w:t>
      </w:r>
      <w:r>
        <w:rPr>
          <w:rFonts w:ascii="Times New Roman" w:hAnsi="Times New Roman"/>
          <w:sz w:val="28"/>
          <w:szCs w:val="28"/>
        </w:rPr>
        <w:t xml:space="preserve">работающих </w:t>
      </w:r>
      <w:r w:rsidRPr="005B2508">
        <w:rPr>
          <w:rFonts w:ascii="Times New Roman" w:hAnsi="Times New Roman"/>
          <w:sz w:val="28"/>
          <w:szCs w:val="28"/>
        </w:rPr>
        <w:t>в неторговом секторе.</w:t>
      </w:r>
      <w:r w:rsidRPr="00EB44AB">
        <w:rPr>
          <w:rFonts w:ascii="Times New Roman" w:hAnsi="Times New Roman"/>
          <w:sz w:val="28"/>
          <w:szCs w:val="28"/>
        </w:rPr>
        <w:t xml:space="preserve"> Так, общий объем инвестиций в основн</w:t>
      </w:r>
      <w:r>
        <w:rPr>
          <w:rFonts w:ascii="Times New Roman" w:hAnsi="Times New Roman"/>
          <w:sz w:val="28"/>
          <w:szCs w:val="28"/>
        </w:rPr>
        <w:t>о</w:t>
      </w:r>
      <w:r w:rsidRPr="00EB44AB">
        <w:rPr>
          <w:rFonts w:ascii="Times New Roman" w:hAnsi="Times New Roman"/>
          <w:sz w:val="28"/>
          <w:szCs w:val="28"/>
        </w:rPr>
        <w:t>й капитал средних предприятий составил 2</w:t>
      </w:r>
      <w:r>
        <w:rPr>
          <w:rFonts w:ascii="Times New Roman" w:hAnsi="Times New Roman"/>
          <w:sz w:val="28"/>
          <w:szCs w:val="28"/>
        </w:rPr>
        <w:t>62</w:t>
      </w:r>
      <w:r w:rsidRPr="00EB44AB">
        <w:rPr>
          <w:rFonts w:ascii="Times New Roman" w:hAnsi="Times New Roman"/>
          <w:sz w:val="28"/>
          <w:szCs w:val="28"/>
        </w:rPr>
        <w:t>,</w:t>
      </w:r>
      <w:r>
        <w:rPr>
          <w:rFonts w:ascii="Times New Roman" w:hAnsi="Times New Roman"/>
          <w:sz w:val="28"/>
          <w:szCs w:val="28"/>
        </w:rPr>
        <w:t>2</w:t>
      </w:r>
      <w:r w:rsidRPr="00EB44AB">
        <w:rPr>
          <w:rFonts w:ascii="Times New Roman" w:hAnsi="Times New Roman"/>
          <w:sz w:val="28"/>
          <w:szCs w:val="28"/>
        </w:rPr>
        <w:t xml:space="preserve"> млрд. рублей в 201</w:t>
      </w:r>
      <w:r>
        <w:rPr>
          <w:rFonts w:ascii="Times New Roman" w:hAnsi="Times New Roman"/>
          <w:sz w:val="28"/>
          <w:szCs w:val="28"/>
        </w:rPr>
        <w:t>1</w:t>
      </w:r>
      <w:r w:rsidRPr="00EB44AB">
        <w:rPr>
          <w:rFonts w:ascii="Times New Roman" w:hAnsi="Times New Roman"/>
          <w:sz w:val="28"/>
          <w:szCs w:val="28"/>
        </w:rPr>
        <w:t xml:space="preserve"> году (для сравнения в 2008 году значение данного показателя составляло 503 млрд. рублей).</w:t>
      </w:r>
    </w:p>
    <w:p w:rsidR="003237D3" w:rsidRPr="005B2508" w:rsidRDefault="003237D3" w:rsidP="003237D3">
      <w:pPr>
        <w:suppressAutoHyphens/>
        <w:spacing w:after="0" w:line="312" w:lineRule="auto"/>
        <w:ind w:firstLine="709"/>
        <w:jc w:val="both"/>
        <w:rPr>
          <w:rFonts w:ascii="Times New Roman" w:hAnsi="Times New Roman"/>
          <w:sz w:val="28"/>
          <w:szCs w:val="28"/>
        </w:rPr>
      </w:pPr>
      <w:r w:rsidRPr="005B2508">
        <w:rPr>
          <w:rFonts w:ascii="Times New Roman" w:hAnsi="Times New Roman"/>
          <w:sz w:val="28"/>
          <w:szCs w:val="28"/>
        </w:rPr>
        <w:t xml:space="preserve">Доступ к финансированию инвестиционных проектов затруднен главным образом для субъектов среднего предпринимательства производственного сектора по ряду причин, среди которых длительность производственного цикла, а также разрыв между инвестиционными потребностями для модернизации производственной базы и возможностями </w:t>
      </w:r>
      <w:r>
        <w:rPr>
          <w:rFonts w:ascii="Times New Roman" w:hAnsi="Times New Roman"/>
          <w:sz w:val="28"/>
          <w:szCs w:val="28"/>
        </w:rPr>
        <w:t>привлечения</w:t>
      </w:r>
      <w:r w:rsidRPr="005B2508">
        <w:rPr>
          <w:rFonts w:ascii="Times New Roman" w:hAnsi="Times New Roman"/>
          <w:sz w:val="28"/>
          <w:szCs w:val="28"/>
        </w:rPr>
        <w:t xml:space="preserve"> инвестиционных кредитов.</w:t>
      </w:r>
      <w:r w:rsidRPr="00EB44AB">
        <w:rPr>
          <w:rFonts w:ascii="Times New Roman" w:hAnsi="Times New Roman"/>
          <w:sz w:val="28"/>
          <w:szCs w:val="28"/>
        </w:rPr>
        <w:t xml:space="preserve"> </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Программа нацелена на облегчение доступа к ф</w:t>
      </w:r>
      <w:r>
        <w:rPr>
          <w:rFonts w:ascii="Times New Roman" w:hAnsi="Times New Roman"/>
          <w:sz w:val="28"/>
          <w:szCs w:val="28"/>
        </w:rPr>
        <w:t>инансированию для субъектов МСП</w:t>
      </w:r>
      <w:r w:rsidRPr="001E11B6">
        <w:rPr>
          <w:rFonts w:ascii="Times New Roman" w:hAnsi="Times New Roman"/>
          <w:sz w:val="28"/>
          <w:szCs w:val="28"/>
        </w:rPr>
        <w:t xml:space="preserve"> </w:t>
      </w:r>
      <w:r>
        <w:rPr>
          <w:rFonts w:ascii="Times New Roman" w:hAnsi="Times New Roman"/>
          <w:sz w:val="28"/>
          <w:szCs w:val="28"/>
        </w:rPr>
        <w:t>за счет снижения</w:t>
      </w:r>
      <w:r w:rsidRPr="001E11B6">
        <w:rPr>
          <w:rFonts w:ascii="Times New Roman" w:hAnsi="Times New Roman"/>
          <w:sz w:val="28"/>
          <w:szCs w:val="28"/>
        </w:rPr>
        <w:t xml:space="preserve"> </w:t>
      </w:r>
      <w:r>
        <w:rPr>
          <w:rFonts w:ascii="Times New Roman" w:hAnsi="Times New Roman"/>
          <w:sz w:val="28"/>
          <w:szCs w:val="28"/>
        </w:rPr>
        <w:t xml:space="preserve">расходов на </w:t>
      </w:r>
      <w:r w:rsidRPr="001E11B6">
        <w:rPr>
          <w:rFonts w:ascii="Times New Roman" w:hAnsi="Times New Roman"/>
          <w:sz w:val="28"/>
          <w:szCs w:val="28"/>
        </w:rPr>
        <w:t>лизинг, что позволяет воспользоваться лизинговой услугой существенно большему числу малых компаний – потенциальных лизингополучателей. Этот фактор в совокупности со значительными потребностями малого бизнеса в финансировании и заинтересованностью лизингодателей в работе с сегментом МСП, должен привести к росту масштабов сотрудничества лизинговых компаний и малого бизнеса.</w:t>
      </w:r>
      <w:r>
        <w:rPr>
          <w:rFonts w:ascii="Times New Roman" w:hAnsi="Times New Roman"/>
          <w:sz w:val="28"/>
          <w:szCs w:val="28"/>
        </w:rPr>
        <w:t xml:space="preserve"> Н</w:t>
      </w:r>
      <w:r w:rsidRPr="001E11B6">
        <w:rPr>
          <w:rFonts w:ascii="Times New Roman" w:hAnsi="Times New Roman"/>
          <w:sz w:val="28"/>
          <w:szCs w:val="28"/>
        </w:rPr>
        <w:t xml:space="preserve">ачиная с 2010 года, развитие лизинга малых и средних компаний </w:t>
      </w:r>
      <w:r>
        <w:rPr>
          <w:rFonts w:ascii="Times New Roman" w:hAnsi="Times New Roman"/>
          <w:sz w:val="28"/>
          <w:szCs w:val="28"/>
        </w:rPr>
        <w:t xml:space="preserve">является одним из </w:t>
      </w:r>
      <w:r w:rsidRPr="001E11B6">
        <w:rPr>
          <w:rFonts w:ascii="Times New Roman" w:hAnsi="Times New Roman"/>
          <w:sz w:val="28"/>
          <w:szCs w:val="28"/>
        </w:rPr>
        <w:t>основных приоритетов</w:t>
      </w:r>
      <w:r>
        <w:rPr>
          <w:rFonts w:ascii="Times New Roman" w:hAnsi="Times New Roman"/>
          <w:sz w:val="28"/>
          <w:szCs w:val="28"/>
        </w:rPr>
        <w:t xml:space="preserve"> Программы</w:t>
      </w:r>
      <w:r w:rsidRPr="001E11B6">
        <w:rPr>
          <w:rFonts w:ascii="Times New Roman" w:hAnsi="Times New Roman"/>
          <w:sz w:val="28"/>
          <w:szCs w:val="28"/>
        </w:rPr>
        <w:t>.</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lastRenderedPageBreak/>
        <w:t xml:space="preserve">В рамках мероприятия предоставляются субсидии федерального бюджета на развитие </w:t>
      </w:r>
      <w:r w:rsidRPr="00FC2840">
        <w:rPr>
          <w:rFonts w:ascii="Times New Roman" w:hAnsi="Times New Roman"/>
          <w:i/>
          <w:sz w:val="28"/>
          <w:szCs w:val="28"/>
        </w:rPr>
        <w:t>лизинга оборудования</w:t>
      </w:r>
      <w:r w:rsidRPr="00DC3D69">
        <w:rPr>
          <w:rFonts w:ascii="Times New Roman" w:hAnsi="Times New Roman"/>
          <w:i/>
          <w:sz w:val="28"/>
          <w:szCs w:val="28"/>
        </w:rPr>
        <w:t xml:space="preserve"> </w:t>
      </w:r>
      <w:r w:rsidRPr="001E11B6">
        <w:rPr>
          <w:rFonts w:ascii="Times New Roman" w:hAnsi="Times New Roman"/>
          <w:sz w:val="28"/>
          <w:szCs w:val="28"/>
        </w:rPr>
        <w:t xml:space="preserve">субъектами МСП по следующим направлениям: </w:t>
      </w:r>
    </w:p>
    <w:p w:rsidR="003237D3" w:rsidRPr="001E11B6" w:rsidRDefault="003237D3" w:rsidP="003237D3">
      <w:pPr>
        <w:numPr>
          <w:ilvl w:val="0"/>
          <w:numId w:val="4"/>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субсидирование части затрат, связанных с уплатой субъектом МСП процентов по лизинговым договорам;</w:t>
      </w:r>
    </w:p>
    <w:p w:rsidR="003237D3" w:rsidRPr="001E11B6" w:rsidRDefault="003237D3" w:rsidP="003237D3">
      <w:pPr>
        <w:numPr>
          <w:ilvl w:val="0"/>
          <w:numId w:val="4"/>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субсидирование уплаты субъектом МСП первого взноса при заключении договора лизинга оборудования</w:t>
      </w:r>
      <w:r>
        <w:rPr>
          <w:rFonts w:ascii="Times New Roman" w:hAnsi="Times New Roman"/>
          <w:sz w:val="28"/>
          <w:szCs w:val="28"/>
        </w:rPr>
        <w:t xml:space="preserve"> (до 10 млн. рублей для компаний с численностью занятых свыше 50 человек)</w:t>
      </w:r>
      <w:r w:rsidRPr="001E11B6">
        <w:rPr>
          <w:rFonts w:ascii="Times New Roman" w:hAnsi="Times New Roman"/>
          <w:sz w:val="28"/>
          <w:szCs w:val="28"/>
        </w:rPr>
        <w:t>;</w:t>
      </w:r>
    </w:p>
    <w:p w:rsidR="003237D3" w:rsidRPr="001E11B6" w:rsidRDefault="003237D3" w:rsidP="003237D3">
      <w:pPr>
        <w:numPr>
          <w:ilvl w:val="0"/>
          <w:numId w:val="4"/>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предоставление целевых грантов начинающим субъектам МСП на создание собственного дела – субсидий вновь зарегистрированным и действующим на момент принятия решения о предоставлении субсидии не менее 1 года индивидуальным предпринимателям и юридическим лицам на безвозмездной и безвозвратной основе на условиях долевого финансирования целевых расходов на уплату первого взноса при заключении договора лизинга оборудования в размере, не превышающем 1 млн. рублей на одного получателя поддержки - юридического лица или индивидуального предпринимателя.</w:t>
      </w:r>
    </w:p>
    <w:p w:rsidR="003237D3" w:rsidRDefault="003237D3" w:rsidP="003237D3">
      <w:pPr>
        <w:suppressAutoHyphens/>
        <w:spacing w:after="0" w:line="312" w:lineRule="auto"/>
        <w:ind w:firstLine="720"/>
        <w:jc w:val="both"/>
        <w:rPr>
          <w:rFonts w:ascii="Times New Roman" w:hAnsi="Times New Roman"/>
          <w:sz w:val="28"/>
          <w:szCs w:val="28"/>
        </w:rPr>
      </w:pPr>
      <w:r>
        <w:rPr>
          <w:rFonts w:ascii="Times New Roman" w:hAnsi="Times New Roman"/>
          <w:sz w:val="28"/>
          <w:szCs w:val="28"/>
        </w:rPr>
        <w:t xml:space="preserve">На цели обновления производства предусмотрена </w:t>
      </w:r>
      <w:r w:rsidRPr="00D31BE9">
        <w:rPr>
          <w:rFonts w:ascii="Times New Roman" w:hAnsi="Times New Roman"/>
          <w:sz w:val="28"/>
          <w:szCs w:val="28"/>
        </w:rPr>
        <w:t xml:space="preserve"> </w:t>
      </w:r>
      <w:r w:rsidRPr="00FC2840">
        <w:rPr>
          <w:rFonts w:ascii="Times New Roman" w:hAnsi="Times New Roman"/>
          <w:i/>
          <w:sz w:val="28"/>
          <w:szCs w:val="28"/>
        </w:rPr>
        <w:t>компенсация затрат на уплату процентов по кредитам</w:t>
      </w:r>
      <w:r w:rsidRPr="00981ADD">
        <w:rPr>
          <w:rFonts w:ascii="Times New Roman" w:hAnsi="Times New Roman"/>
          <w:sz w:val="28"/>
          <w:szCs w:val="28"/>
        </w:rPr>
        <w:t>,</w:t>
      </w:r>
      <w:r>
        <w:rPr>
          <w:rFonts w:ascii="Times New Roman" w:hAnsi="Times New Roman"/>
          <w:sz w:val="28"/>
          <w:szCs w:val="28"/>
        </w:rPr>
        <w:t xml:space="preserve"> </w:t>
      </w:r>
      <w:r w:rsidRPr="007556DE">
        <w:rPr>
          <w:rFonts w:ascii="Times New Roman" w:hAnsi="Times New Roman"/>
          <w:sz w:val="28"/>
          <w:szCs w:val="28"/>
        </w:rPr>
        <w:t xml:space="preserve">выданным субъектам малого и среднего предпринимательства на строительство (реконструкцию) для собственных нужд производственных зданий, строений, сооружений и (или) приобретение оборудования </w:t>
      </w:r>
      <w:r w:rsidRPr="00D31BE9">
        <w:rPr>
          <w:rFonts w:ascii="Times New Roman" w:hAnsi="Times New Roman"/>
          <w:sz w:val="28"/>
          <w:szCs w:val="28"/>
        </w:rPr>
        <w:t>– до 10 млн. рублей на одного получателя поддержки</w:t>
      </w:r>
      <w:r>
        <w:rPr>
          <w:rFonts w:ascii="Times New Roman" w:hAnsi="Times New Roman"/>
          <w:sz w:val="28"/>
          <w:szCs w:val="28"/>
        </w:rPr>
        <w:t>;</w:t>
      </w:r>
    </w:p>
    <w:p w:rsidR="003237D3" w:rsidRDefault="003237D3" w:rsidP="003237D3">
      <w:pPr>
        <w:autoSpaceDE w:val="0"/>
        <w:autoSpaceDN w:val="0"/>
        <w:adjustRightInd w:val="0"/>
        <w:spacing w:after="0" w:line="312" w:lineRule="auto"/>
        <w:ind w:firstLine="709"/>
        <w:jc w:val="both"/>
        <w:rPr>
          <w:rFonts w:ascii="Times New Roman" w:hAnsi="Times New Roman"/>
          <w:sz w:val="28"/>
          <w:szCs w:val="28"/>
        </w:rPr>
      </w:pPr>
      <w:r>
        <w:rPr>
          <w:rFonts w:ascii="Times New Roman" w:hAnsi="Times New Roman"/>
          <w:sz w:val="28"/>
          <w:szCs w:val="28"/>
        </w:rPr>
        <w:t xml:space="preserve">Для компаний, которые за свой счет софинансируют приобретение оборудования предусмотрена </w:t>
      </w:r>
      <w:r w:rsidRPr="00FC2840">
        <w:rPr>
          <w:rFonts w:ascii="Times New Roman" w:hAnsi="Times New Roman"/>
          <w:i/>
          <w:sz w:val="28"/>
          <w:szCs w:val="28"/>
        </w:rPr>
        <w:t>компенсация затрат на приобретение оборудования</w:t>
      </w:r>
      <w:r w:rsidRPr="00D31BE9">
        <w:rPr>
          <w:rFonts w:ascii="Times New Roman" w:hAnsi="Times New Roman"/>
          <w:sz w:val="28"/>
          <w:szCs w:val="28"/>
        </w:rPr>
        <w:t xml:space="preserve"> – до 10 млн. рублей на одного получателя поддержки;</w:t>
      </w:r>
    </w:p>
    <w:p w:rsidR="003237D3" w:rsidRDefault="003237D3" w:rsidP="003237D3">
      <w:pPr>
        <w:autoSpaceDE w:val="0"/>
        <w:autoSpaceDN w:val="0"/>
        <w:adjustRightInd w:val="0"/>
        <w:spacing w:after="0" w:line="312" w:lineRule="auto"/>
        <w:ind w:firstLine="709"/>
        <w:jc w:val="both"/>
        <w:rPr>
          <w:rFonts w:ascii="Times New Roman" w:hAnsi="Times New Roman"/>
          <w:sz w:val="28"/>
          <w:szCs w:val="28"/>
        </w:rPr>
      </w:pPr>
      <w:r>
        <w:rPr>
          <w:rFonts w:ascii="Times New Roman" w:hAnsi="Times New Roman"/>
          <w:sz w:val="28"/>
          <w:szCs w:val="28"/>
        </w:rPr>
        <w:t>Указанные меры предусмотрены для компаний с численностью занятых свыше 50 человек.</w:t>
      </w:r>
    </w:p>
    <w:p w:rsidR="003237D3" w:rsidRPr="00F2289B" w:rsidRDefault="003237D3" w:rsidP="003237D3">
      <w:pPr>
        <w:suppressAutoHyphens/>
        <w:spacing w:after="0" w:line="312" w:lineRule="auto"/>
        <w:ind w:firstLine="709"/>
        <w:jc w:val="both"/>
        <w:rPr>
          <w:rFonts w:ascii="Times New Roman" w:hAnsi="Times New Roman"/>
          <w:sz w:val="28"/>
          <w:szCs w:val="28"/>
        </w:rPr>
      </w:pPr>
      <w:r w:rsidRPr="00F2289B">
        <w:rPr>
          <w:rFonts w:ascii="Times New Roman" w:hAnsi="Times New Roman"/>
          <w:sz w:val="28"/>
          <w:szCs w:val="28"/>
        </w:rPr>
        <w:t>В целом в 2012 году выделено 4,64 млрд. рублей 75 регионам на мероприятия по модернизации производства, в результате поддержку получили около 4 тысяч предпринимателей.</w:t>
      </w:r>
    </w:p>
    <w:p w:rsidR="003237D3" w:rsidRDefault="003237D3" w:rsidP="003237D3">
      <w:pPr>
        <w:pStyle w:val="a8"/>
        <w:suppressAutoHyphens/>
        <w:spacing w:line="312" w:lineRule="auto"/>
        <w:ind w:left="0" w:firstLine="709"/>
        <w:contextualSpacing/>
        <w:rPr>
          <w:rFonts w:ascii="Times New Roman" w:hAnsi="Times New Roman"/>
          <w:szCs w:val="28"/>
        </w:rPr>
      </w:pPr>
    </w:p>
    <w:p w:rsidR="003237D3" w:rsidRPr="007C5A91" w:rsidRDefault="003237D3" w:rsidP="003237D3">
      <w:pPr>
        <w:pStyle w:val="a8"/>
        <w:suppressAutoHyphens/>
        <w:spacing w:line="312" w:lineRule="auto"/>
        <w:ind w:left="0" w:firstLine="709"/>
        <w:contextualSpacing/>
        <w:rPr>
          <w:rFonts w:ascii="Times New Roman" w:hAnsi="Times New Roman"/>
          <w:b/>
          <w:i w:val="0"/>
          <w:szCs w:val="28"/>
        </w:rPr>
      </w:pPr>
      <w:r>
        <w:rPr>
          <w:rFonts w:ascii="Times New Roman" w:hAnsi="Times New Roman"/>
          <w:b/>
          <w:i w:val="0"/>
          <w:szCs w:val="28"/>
        </w:rPr>
        <w:t>1.3</w:t>
      </w:r>
      <w:r w:rsidRPr="007C5A91">
        <w:rPr>
          <w:rFonts w:ascii="Times New Roman" w:hAnsi="Times New Roman"/>
          <w:b/>
          <w:i w:val="0"/>
          <w:szCs w:val="28"/>
        </w:rPr>
        <w:t xml:space="preserve">. Развитие банковского кредитования. </w:t>
      </w:r>
    </w:p>
    <w:p w:rsidR="003237D3" w:rsidRPr="006414E9"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С</w:t>
      </w:r>
      <w:r w:rsidRPr="006414E9">
        <w:rPr>
          <w:rFonts w:ascii="Times New Roman" w:hAnsi="Times New Roman"/>
          <w:sz w:val="28"/>
          <w:szCs w:val="28"/>
        </w:rPr>
        <w:t>огласно индексу бизнес-настроений предприятий малого и среднего бизнеса «Траст Банка» по результатам совместных исследований</w:t>
      </w:r>
      <w:r>
        <w:rPr>
          <w:rFonts w:ascii="Times New Roman" w:hAnsi="Times New Roman"/>
          <w:sz w:val="28"/>
          <w:szCs w:val="28"/>
        </w:rPr>
        <w:t>,</w:t>
      </w:r>
      <w:r w:rsidRPr="006414E9">
        <w:rPr>
          <w:rFonts w:ascii="Times New Roman" w:hAnsi="Times New Roman"/>
          <w:sz w:val="28"/>
          <w:szCs w:val="28"/>
        </w:rPr>
        <w:t xml:space="preserve"> проведенных в </w:t>
      </w:r>
      <w:r w:rsidRPr="006414E9">
        <w:rPr>
          <w:rFonts w:ascii="Times New Roman" w:hAnsi="Times New Roman"/>
          <w:sz w:val="28"/>
          <w:szCs w:val="28"/>
        </w:rPr>
        <w:lastRenderedPageBreak/>
        <w:t xml:space="preserve">октябре </w:t>
      </w:r>
      <w:smartTag w:uri="urn:schemas-microsoft-com:office:smarttags" w:element="metricconverter">
        <w:smartTagPr>
          <w:attr w:name="ProductID" w:val="2012 г"/>
        </w:smartTagPr>
        <w:r w:rsidRPr="006414E9">
          <w:rPr>
            <w:rFonts w:ascii="Times New Roman" w:hAnsi="Times New Roman"/>
            <w:sz w:val="28"/>
            <w:szCs w:val="28"/>
          </w:rPr>
          <w:t>2012 г</w:t>
        </w:r>
      </w:smartTag>
      <w:r w:rsidRPr="006414E9">
        <w:rPr>
          <w:rFonts w:ascii="Times New Roman" w:hAnsi="Times New Roman"/>
          <w:sz w:val="28"/>
          <w:szCs w:val="28"/>
        </w:rPr>
        <w:t xml:space="preserve">. Национальным агентством финансовых исследований совместно с </w:t>
      </w:r>
      <w:r w:rsidRPr="001C6AB1">
        <w:rPr>
          <w:rFonts w:ascii="Times New Roman" w:hAnsi="Times New Roman"/>
          <w:sz w:val="28"/>
          <w:szCs w:val="28"/>
        </w:rPr>
        <w:t>рейтинговым агентством «Эксперт Ра»</w:t>
      </w:r>
      <w:r>
        <w:rPr>
          <w:rFonts w:ascii="Times New Roman" w:hAnsi="Times New Roman"/>
          <w:sz w:val="28"/>
          <w:szCs w:val="28"/>
        </w:rPr>
        <w:t>,</w:t>
      </w:r>
      <w:r w:rsidRPr="006414E9">
        <w:rPr>
          <w:rFonts w:ascii="Times New Roman" w:hAnsi="Times New Roman"/>
          <w:sz w:val="28"/>
          <w:szCs w:val="28"/>
        </w:rPr>
        <w:t xml:space="preserve"> среди 2 тысяч предприятий малого и среднего бизнеса по всем федеральным округам Российской Федерации</w:t>
      </w:r>
      <w:r>
        <w:rPr>
          <w:rFonts w:ascii="Times New Roman" w:hAnsi="Times New Roman"/>
          <w:sz w:val="28"/>
          <w:szCs w:val="28"/>
        </w:rPr>
        <w:t>,</w:t>
      </w:r>
      <w:r w:rsidRPr="006414E9">
        <w:rPr>
          <w:rFonts w:ascii="Times New Roman" w:hAnsi="Times New Roman"/>
          <w:sz w:val="28"/>
          <w:szCs w:val="28"/>
        </w:rPr>
        <w:t xml:space="preserve"> «доступность финансирования» и «уровень цен на сырье, материалы и другие издержки производства» оказывают наибольшее влияние на развитие малого и среднего бизнеса в России. При этом фактор «доступность финансирования» в общей доле факторов увеличился по сравнению с началом года с 38 до 54%.</w:t>
      </w:r>
    </w:p>
    <w:p w:rsidR="003237D3" w:rsidRPr="006414E9"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Одним из факторов низкой доступности является </w:t>
      </w:r>
      <w:r w:rsidRPr="006414E9">
        <w:rPr>
          <w:rFonts w:ascii="Times New Roman" w:hAnsi="Times New Roman"/>
          <w:sz w:val="28"/>
          <w:szCs w:val="28"/>
        </w:rPr>
        <w:t>недостаток залогового обеспечения</w:t>
      </w:r>
      <w:r>
        <w:rPr>
          <w:rFonts w:ascii="Times New Roman" w:hAnsi="Times New Roman"/>
          <w:sz w:val="28"/>
          <w:szCs w:val="28"/>
        </w:rPr>
        <w:t xml:space="preserve">. В итоге </w:t>
      </w:r>
      <w:r w:rsidRPr="006414E9">
        <w:rPr>
          <w:rFonts w:ascii="Times New Roman" w:hAnsi="Times New Roman"/>
          <w:sz w:val="28"/>
          <w:szCs w:val="28"/>
        </w:rPr>
        <w:t>недофинансирован</w:t>
      </w:r>
      <w:r>
        <w:rPr>
          <w:rFonts w:ascii="Times New Roman" w:hAnsi="Times New Roman"/>
          <w:sz w:val="28"/>
          <w:szCs w:val="28"/>
        </w:rPr>
        <w:t>ность</w:t>
      </w:r>
      <w:r w:rsidRPr="006414E9">
        <w:rPr>
          <w:rFonts w:ascii="Times New Roman" w:hAnsi="Times New Roman"/>
          <w:sz w:val="28"/>
          <w:szCs w:val="28"/>
        </w:rPr>
        <w:t xml:space="preserve"> инвестиционных проектов</w:t>
      </w:r>
      <w:r>
        <w:rPr>
          <w:rFonts w:ascii="Times New Roman" w:hAnsi="Times New Roman"/>
          <w:sz w:val="28"/>
          <w:szCs w:val="28"/>
        </w:rPr>
        <w:t xml:space="preserve"> приводит к переносу </w:t>
      </w:r>
      <w:r w:rsidRPr="006414E9">
        <w:rPr>
          <w:rFonts w:ascii="Times New Roman" w:hAnsi="Times New Roman"/>
          <w:sz w:val="28"/>
          <w:szCs w:val="28"/>
        </w:rPr>
        <w:t>их на более поздние сроки или покупке устаревших технологий и оборудования.</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На решение указанной проблемы нацелена деятельность </w:t>
      </w:r>
      <w:r w:rsidRPr="001E11B6">
        <w:rPr>
          <w:rFonts w:ascii="Times New Roman" w:hAnsi="Times New Roman"/>
          <w:sz w:val="28"/>
          <w:szCs w:val="28"/>
        </w:rPr>
        <w:t>гарантийны</w:t>
      </w:r>
      <w:r>
        <w:rPr>
          <w:rFonts w:ascii="Times New Roman" w:hAnsi="Times New Roman"/>
          <w:sz w:val="28"/>
          <w:szCs w:val="28"/>
        </w:rPr>
        <w:t>х</w:t>
      </w:r>
      <w:r w:rsidRPr="001E11B6">
        <w:rPr>
          <w:rFonts w:ascii="Times New Roman" w:hAnsi="Times New Roman"/>
          <w:sz w:val="28"/>
          <w:szCs w:val="28"/>
        </w:rPr>
        <w:t xml:space="preserve"> фонд</w:t>
      </w:r>
      <w:r>
        <w:rPr>
          <w:rFonts w:ascii="Times New Roman" w:hAnsi="Times New Roman"/>
          <w:sz w:val="28"/>
          <w:szCs w:val="28"/>
        </w:rPr>
        <w:t>ов</w:t>
      </w:r>
      <w:r w:rsidRPr="001E11B6">
        <w:rPr>
          <w:rFonts w:ascii="Times New Roman" w:hAnsi="Times New Roman"/>
          <w:sz w:val="28"/>
          <w:szCs w:val="28"/>
        </w:rPr>
        <w:t>.</w:t>
      </w:r>
    </w:p>
    <w:p w:rsidR="003237D3" w:rsidRPr="00B55C3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Г</w:t>
      </w:r>
      <w:r w:rsidRPr="00B55C33">
        <w:rPr>
          <w:rFonts w:ascii="Times New Roman" w:hAnsi="Times New Roman"/>
          <w:sz w:val="28"/>
          <w:szCs w:val="28"/>
        </w:rPr>
        <w:t>арантийный фонд – юридическое лицо, одним из учредителей которого является субъект Российской Федерации или орган местного самоуправления, созданное для целей обеспечения доступа субъектов малого и среднего предпринимательства к кредитным и иным финансовым ресурсам.</w:t>
      </w:r>
    </w:p>
    <w:p w:rsidR="003237D3" w:rsidRPr="00B55C33" w:rsidRDefault="003237D3" w:rsidP="003237D3">
      <w:pPr>
        <w:suppressAutoHyphens/>
        <w:spacing w:after="0" w:line="312" w:lineRule="auto"/>
        <w:ind w:firstLine="709"/>
        <w:jc w:val="both"/>
        <w:rPr>
          <w:rFonts w:ascii="Times New Roman" w:hAnsi="Times New Roman"/>
          <w:sz w:val="28"/>
          <w:szCs w:val="28"/>
        </w:rPr>
      </w:pPr>
      <w:r w:rsidRPr="00B55C33">
        <w:rPr>
          <w:rFonts w:ascii="Times New Roman" w:hAnsi="Times New Roman"/>
          <w:sz w:val="28"/>
          <w:szCs w:val="28"/>
        </w:rPr>
        <w:t>Поручительства (гарантии) предоставляются коммерческим банкам, страховым компаниям, лизингодателям, заключившим с региональным гарантийным фондом соглашение о сотрудничестве. Отбор таких организаций осуществляется на конкурсной основе.</w:t>
      </w:r>
    </w:p>
    <w:p w:rsidR="003237D3" w:rsidRPr="00B55C33" w:rsidRDefault="003237D3" w:rsidP="003237D3">
      <w:pPr>
        <w:suppressAutoHyphens/>
        <w:spacing w:after="0" w:line="312" w:lineRule="auto"/>
        <w:ind w:firstLine="709"/>
        <w:jc w:val="both"/>
        <w:rPr>
          <w:rFonts w:ascii="Times New Roman" w:hAnsi="Times New Roman"/>
          <w:sz w:val="28"/>
          <w:szCs w:val="28"/>
        </w:rPr>
      </w:pPr>
      <w:r w:rsidRPr="00B55C33">
        <w:rPr>
          <w:rFonts w:ascii="Times New Roman" w:hAnsi="Times New Roman"/>
          <w:sz w:val="28"/>
          <w:szCs w:val="28"/>
        </w:rPr>
        <w:t>Объем ответственности регионального гарантийного фонда по заключенным договорам предоставления гарантии (поручительства) не превыша</w:t>
      </w:r>
      <w:r>
        <w:rPr>
          <w:rFonts w:ascii="Times New Roman" w:hAnsi="Times New Roman"/>
          <w:sz w:val="28"/>
          <w:szCs w:val="28"/>
        </w:rPr>
        <w:t>ет</w:t>
      </w:r>
      <w:r w:rsidRPr="00B55C33">
        <w:rPr>
          <w:rFonts w:ascii="Times New Roman" w:hAnsi="Times New Roman"/>
          <w:sz w:val="28"/>
          <w:szCs w:val="28"/>
        </w:rPr>
        <w:t xml:space="preserve"> 70% от объема обязательств малого и среднего предприятия и организации инфраструктуры поддержки субъектов малого и среднего предпринимательства перед финансовой организацией.</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Региональные гарантийные фонды к настоящему моменту созданы в </w:t>
      </w:r>
      <w:r w:rsidRPr="001E11B6">
        <w:rPr>
          <w:rFonts w:ascii="Times New Roman" w:hAnsi="Times New Roman"/>
          <w:sz w:val="28"/>
          <w:szCs w:val="28"/>
        </w:rPr>
        <w:br/>
        <w:t xml:space="preserve">79 субъектах Российской Федерации (кроме Ненецкого, Чукотского автономных округов, Республики Тыва </w:t>
      </w:r>
      <w:r>
        <w:rPr>
          <w:rFonts w:ascii="Times New Roman" w:hAnsi="Times New Roman"/>
          <w:sz w:val="28"/>
          <w:szCs w:val="28"/>
        </w:rPr>
        <w:t>и Еврейской автономной области) с капитализацией более 36,4 млрд. рублей.</w:t>
      </w:r>
    </w:p>
    <w:p w:rsidR="003237D3" w:rsidRDefault="003237D3" w:rsidP="003237D3">
      <w:pPr>
        <w:suppressAutoHyphens/>
        <w:spacing w:after="0" w:line="312" w:lineRule="auto"/>
        <w:ind w:firstLine="709"/>
        <w:jc w:val="both"/>
        <w:rPr>
          <w:rFonts w:ascii="Times New Roman" w:hAnsi="Times New Roman"/>
          <w:sz w:val="28"/>
          <w:szCs w:val="28"/>
        </w:rPr>
      </w:pPr>
      <w:r w:rsidRPr="000F63CD">
        <w:rPr>
          <w:rFonts w:ascii="Times New Roman" w:hAnsi="Times New Roman"/>
          <w:sz w:val="28"/>
          <w:szCs w:val="28"/>
        </w:rPr>
        <w:t xml:space="preserve">За все время реализации Программы (с 2006 года) гарантийными фондами выдано 32 тыс. гарантийных обязательств на общую сумму более </w:t>
      </w:r>
      <w:r w:rsidRPr="000F63CD">
        <w:rPr>
          <w:rFonts w:ascii="Times New Roman" w:hAnsi="Times New Roman"/>
          <w:sz w:val="28"/>
          <w:szCs w:val="28"/>
        </w:rPr>
        <w:br/>
        <w:t>87,4 млрд. рублей. Данный объем поручительств позволил привлечь субъектам МСП кредитны</w:t>
      </w:r>
      <w:r>
        <w:rPr>
          <w:rFonts w:ascii="Times New Roman" w:hAnsi="Times New Roman"/>
          <w:sz w:val="28"/>
          <w:szCs w:val="28"/>
        </w:rPr>
        <w:t>е</w:t>
      </w:r>
      <w:r w:rsidRPr="000F63CD">
        <w:rPr>
          <w:rFonts w:ascii="Times New Roman" w:hAnsi="Times New Roman"/>
          <w:sz w:val="28"/>
          <w:szCs w:val="28"/>
        </w:rPr>
        <w:t xml:space="preserve"> средств</w:t>
      </w:r>
      <w:r>
        <w:rPr>
          <w:rFonts w:ascii="Times New Roman" w:hAnsi="Times New Roman"/>
          <w:sz w:val="28"/>
          <w:szCs w:val="28"/>
        </w:rPr>
        <w:t>а</w:t>
      </w:r>
      <w:r w:rsidRPr="000F63CD">
        <w:rPr>
          <w:rFonts w:ascii="Times New Roman" w:hAnsi="Times New Roman"/>
          <w:sz w:val="28"/>
          <w:szCs w:val="28"/>
        </w:rPr>
        <w:t xml:space="preserve"> на сумму более 185 млрд. рублей. </w:t>
      </w:r>
      <w:r>
        <w:rPr>
          <w:rFonts w:ascii="Times New Roman" w:hAnsi="Times New Roman"/>
          <w:sz w:val="28"/>
          <w:szCs w:val="28"/>
        </w:rPr>
        <w:t>Только з</w:t>
      </w:r>
      <w:r w:rsidRPr="000F63CD">
        <w:rPr>
          <w:rFonts w:ascii="Times New Roman" w:hAnsi="Times New Roman"/>
          <w:sz w:val="28"/>
          <w:szCs w:val="28"/>
        </w:rPr>
        <w:t xml:space="preserve">а 2012 год </w:t>
      </w:r>
      <w:r w:rsidRPr="000F63CD">
        <w:rPr>
          <w:rFonts w:ascii="Times New Roman" w:hAnsi="Times New Roman"/>
          <w:sz w:val="28"/>
          <w:szCs w:val="28"/>
        </w:rPr>
        <w:lastRenderedPageBreak/>
        <w:t xml:space="preserve">субъектам МСП </w:t>
      </w:r>
      <w:r w:rsidRPr="001E11B6">
        <w:rPr>
          <w:rFonts w:ascii="Times New Roman" w:hAnsi="Times New Roman"/>
          <w:sz w:val="28"/>
          <w:szCs w:val="28"/>
        </w:rPr>
        <w:t>гарантийны</w:t>
      </w:r>
      <w:r>
        <w:rPr>
          <w:rFonts w:ascii="Times New Roman" w:hAnsi="Times New Roman"/>
          <w:sz w:val="28"/>
          <w:szCs w:val="28"/>
        </w:rPr>
        <w:t>ми</w:t>
      </w:r>
      <w:r w:rsidRPr="001E11B6">
        <w:rPr>
          <w:rFonts w:ascii="Times New Roman" w:hAnsi="Times New Roman"/>
          <w:sz w:val="28"/>
          <w:szCs w:val="28"/>
        </w:rPr>
        <w:t xml:space="preserve"> фонд</w:t>
      </w:r>
      <w:r>
        <w:rPr>
          <w:rFonts w:ascii="Times New Roman" w:hAnsi="Times New Roman"/>
          <w:sz w:val="28"/>
          <w:szCs w:val="28"/>
        </w:rPr>
        <w:t>ами</w:t>
      </w:r>
      <w:r w:rsidRPr="000F63CD">
        <w:rPr>
          <w:rFonts w:ascii="Times New Roman" w:hAnsi="Times New Roman"/>
          <w:sz w:val="28"/>
          <w:szCs w:val="28"/>
        </w:rPr>
        <w:t xml:space="preserve"> выдано 7 379 поручительств на общую сумму более 28,3 млрд. рублей, что позволило привлечь им кредитных средств на сумму более 61,8 млрд. рублей</w:t>
      </w:r>
      <w:r>
        <w:rPr>
          <w:rFonts w:ascii="Times New Roman" w:hAnsi="Times New Roman"/>
          <w:sz w:val="28"/>
          <w:szCs w:val="28"/>
        </w:rPr>
        <w:t>.</w:t>
      </w:r>
      <w:r w:rsidRPr="000F63CD">
        <w:rPr>
          <w:rFonts w:ascii="Times New Roman" w:hAnsi="Times New Roman"/>
          <w:sz w:val="28"/>
          <w:szCs w:val="28"/>
        </w:rPr>
        <w:t xml:space="preserve"> </w:t>
      </w:r>
    </w:p>
    <w:p w:rsidR="003237D3"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Вместе с тем, по мнению экспертов, доля кредитов, выдаваемых в Российской Федерации под поручительства гарантийных фондов должна составлять не менее 5% от всего объема кредитной задолженности субъектов МСП в каждом субъекте Российской Федерации. На текущий момент данный показатель </w:t>
      </w:r>
      <w:r>
        <w:rPr>
          <w:rFonts w:ascii="Times New Roman" w:hAnsi="Times New Roman"/>
          <w:sz w:val="28"/>
          <w:szCs w:val="28"/>
        </w:rPr>
        <w:t>достигнут</w:t>
      </w:r>
      <w:r w:rsidRPr="001E11B6">
        <w:rPr>
          <w:rFonts w:ascii="Times New Roman" w:hAnsi="Times New Roman"/>
          <w:sz w:val="28"/>
          <w:szCs w:val="28"/>
        </w:rPr>
        <w:t xml:space="preserve"> лишь в 7 субъектах Российской Федерации (Забайкальский и Ставропольский край, Новгородская и Тверская области, Республики Алтай, Бурятия, Ханты-Мансийский автономный округ). Для улучшения ситуации необходимо обеспечить дальнейшую докапитализацию </w:t>
      </w:r>
      <w:r>
        <w:rPr>
          <w:rFonts w:ascii="Times New Roman" w:hAnsi="Times New Roman"/>
          <w:sz w:val="28"/>
          <w:szCs w:val="28"/>
        </w:rPr>
        <w:t>региональных гарантийных фондов</w:t>
      </w:r>
      <w:r w:rsidRPr="001E11B6">
        <w:rPr>
          <w:rFonts w:ascii="Times New Roman" w:hAnsi="Times New Roman"/>
          <w:sz w:val="28"/>
          <w:szCs w:val="28"/>
        </w:rPr>
        <w:t>.</w:t>
      </w:r>
    </w:p>
    <w:p w:rsidR="003237D3" w:rsidRDefault="003237D3" w:rsidP="003237D3">
      <w:pPr>
        <w:pStyle w:val="a8"/>
        <w:suppressAutoHyphens/>
        <w:spacing w:line="312" w:lineRule="auto"/>
        <w:ind w:left="0" w:firstLine="709"/>
        <w:contextualSpacing/>
        <w:rPr>
          <w:rFonts w:ascii="Times New Roman" w:hAnsi="Times New Roman"/>
          <w:szCs w:val="28"/>
        </w:rPr>
      </w:pPr>
    </w:p>
    <w:p w:rsidR="003237D3" w:rsidRPr="007C5A91" w:rsidRDefault="003237D3" w:rsidP="003237D3">
      <w:pPr>
        <w:pStyle w:val="a8"/>
        <w:suppressAutoHyphens/>
        <w:spacing w:line="312" w:lineRule="auto"/>
        <w:ind w:left="0" w:firstLine="709"/>
        <w:contextualSpacing/>
        <w:rPr>
          <w:rFonts w:ascii="Times New Roman" w:hAnsi="Times New Roman"/>
          <w:b/>
          <w:i w:val="0"/>
          <w:szCs w:val="28"/>
        </w:rPr>
      </w:pPr>
      <w:r>
        <w:rPr>
          <w:rFonts w:ascii="Times New Roman" w:hAnsi="Times New Roman"/>
          <w:b/>
          <w:i w:val="0"/>
          <w:szCs w:val="28"/>
        </w:rPr>
        <w:t>1.4</w:t>
      </w:r>
      <w:r w:rsidRPr="007C5A91">
        <w:rPr>
          <w:rFonts w:ascii="Times New Roman" w:hAnsi="Times New Roman"/>
          <w:b/>
          <w:i w:val="0"/>
          <w:szCs w:val="28"/>
        </w:rPr>
        <w:t>. Поддержка предпринимательской инициативы.</w:t>
      </w:r>
    </w:p>
    <w:p w:rsidR="003237D3"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По данным исследования, проведенного в рамках проекта «Глобальный мониторинг </w:t>
      </w:r>
      <w:r w:rsidRPr="006E3319">
        <w:rPr>
          <w:rFonts w:ascii="Times New Roman" w:hAnsi="Times New Roman"/>
          <w:sz w:val="28"/>
          <w:szCs w:val="28"/>
        </w:rPr>
        <w:t xml:space="preserve">предпринимательства – GEM», уровень предпринимательской активности в России на протяжении последних лет относительно устойчив, вместе с тем остается достаточно низким по сравнению с развитыми странами </w:t>
      </w:r>
      <w:r>
        <w:rPr>
          <w:rFonts w:ascii="Times New Roman" w:hAnsi="Times New Roman"/>
          <w:sz w:val="28"/>
          <w:szCs w:val="28"/>
        </w:rPr>
        <w:br/>
      </w:r>
      <w:r w:rsidRPr="006E3319">
        <w:rPr>
          <w:rFonts w:ascii="Times New Roman" w:hAnsi="Times New Roman"/>
          <w:sz w:val="28"/>
          <w:szCs w:val="28"/>
        </w:rPr>
        <w:t>(в 201</w:t>
      </w:r>
      <w:r>
        <w:rPr>
          <w:rFonts w:ascii="Times New Roman" w:hAnsi="Times New Roman"/>
          <w:sz w:val="28"/>
          <w:szCs w:val="28"/>
        </w:rPr>
        <w:t>1</w:t>
      </w:r>
      <w:r w:rsidRPr="006E3319">
        <w:rPr>
          <w:rFonts w:ascii="Times New Roman" w:hAnsi="Times New Roman"/>
          <w:sz w:val="28"/>
          <w:szCs w:val="28"/>
        </w:rPr>
        <w:t xml:space="preserve"> году уровень ранней предпринимательской активности составил всего 4</w:t>
      </w:r>
      <w:r>
        <w:rPr>
          <w:rFonts w:ascii="Times New Roman" w:hAnsi="Times New Roman"/>
          <w:sz w:val="28"/>
          <w:szCs w:val="28"/>
        </w:rPr>
        <w:t>,6</w:t>
      </w:r>
      <w:r w:rsidRPr="006E3319">
        <w:rPr>
          <w:rFonts w:ascii="Times New Roman" w:hAnsi="Times New Roman"/>
          <w:sz w:val="28"/>
          <w:szCs w:val="28"/>
        </w:rPr>
        <w:t>%).</w:t>
      </w:r>
      <w:r w:rsidRPr="006668D5">
        <w:rPr>
          <w:rFonts w:ascii="Times New Roman" w:hAnsi="Times New Roman"/>
          <w:sz w:val="28"/>
          <w:szCs w:val="28"/>
        </w:rPr>
        <w:t xml:space="preserve"> </w:t>
      </w:r>
    </w:p>
    <w:p w:rsidR="003237D3" w:rsidRPr="006668D5"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В</w:t>
      </w:r>
      <w:r w:rsidRPr="006668D5">
        <w:rPr>
          <w:rFonts w:ascii="Times New Roman" w:hAnsi="Times New Roman"/>
          <w:sz w:val="28"/>
          <w:szCs w:val="28"/>
        </w:rPr>
        <w:t xml:space="preserve"> среднем индекс ранней предпринимательской активности в странах-участницах исследования GEM по итогам 2011 года составил 11,4 %, в том числе, по группе стран с инновационно-ориентированной экономикой (Германия, Франция, Япония, США) – в среднем 6,9 %; по группе стран с эффективностно-ориентированной экономикой (Бразилия, Китай, Мексика, Россия) – в среднем 14,1%; по группе стран с ресурсно-ориентированной экономикой (Алжир, Иран, Венесуэла) – в среднем 13,4 %.</w:t>
      </w:r>
    </w:p>
    <w:p w:rsidR="003237D3" w:rsidRPr="001E11B6"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В этой связи о</w:t>
      </w:r>
      <w:r w:rsidRPr="001E11B6">
        <w:rPr>
          <w:rFonts w:ascii="Times New Roman" w:hAnsi="Times New Roman"/>
          <w:sz w:val="28"/>
          <w:szCs w:val="28"/>
        </w:rPr>
        <w:t xml:space="preserve">дной из задач, решаемых Программой, является </w:t>
      </w:r>
      <w:r>
        <w:rPr>
          <w:rFonts w:ascii="Times New Roman" w:hAnsi="Times New Roman"/>
          <w:sz w:val="28"/>
          <w:szCs w:val="28"/>
        </w:rPr>
        <w:t>активная поддержка начинающих путем предоставления грантов на создание собственного дела</w:t>
      </w:r>
      <w:r w:rsidRPr="001E11B6">
        <w:rPr>
          <w:rFonts w:ascii="Times New Roman" w:hAnsi="Times New Roman"/>
          <w:sz w:val="28"/>
          <w:szCs w:val="28"/>
        </w:rPr>
        <w:t>.</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BD79BF">
        <w:rPr>
          <w:rFonts w:ascii="Times New Roman" w:hAnsi="Times New Roman"/>
          <w:sz w:val="28"/>
          <w:szCs w:val="28"/>
        </w:rPr>
        <w:t>Гранты начинающим малым предприятиям на создание собственного дела предоставляются</w:t>
      </w:r>
      <w:r w:rsidRPr="001E11B6">
        <w:rPr>
          <w:rFonts w:ascii="Times New Roman" w:hAnsi="Times New Roman"/>
          <w:sz w:val="28"/>
          <w:szCs w:val="28"/>
        </w:rPr>
        <w:t xml:space="preserve"> в форме субсидий индивидуальным предпринимателям и юридическим лицам в размере до 300 тыс. рублей.</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lastRenderedPageBreak/>
        <w:t xml:space="preserve">Получателями грантов являются вновь зарегистрированные или действующие менее 1 года субъекты малого и среднего предпринимательства. </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Приоритетной целевой группой получателей грантов являются зарегистрированные безработные, работники, находящиеся под угрозой массового увольнения, работники градообразующих предприятий, молодежь, субъекты социального предпринимательства.</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Для получения гранта начинающие предприниматели должны пройти краткосрочное обучение и представить бизнес-проект</w:t>
      </w:r>
      <w:r>
        <w:rPr>
          <w:rFonts w:ascii="Times New Roman" w:hAnsi="Times New Roman"/>
          <w:sz w:val="28"/>
          <w:szCs w:val="28"/>
        </w:rPr>
        <w:t>ы</w:t>
      </w:r>
      <w:r w:rsidRPr="001E11B6">
        <w:rPr>
          <w:rFonts w:ascii="Times New Roman" w:hAnsi="Times New Roman"/>
          <w:sz w:val="28"/>
          <w:szCs w:val="28"/>
        </w:rPr>
        <w:t>, оцениваемы</w:t>
      </w:r>
      <w:r>
        <w:rPr>
          <w:rFonts w:ascii="Times New Roman" w:hAnsi="Times New Roman"/>
          <w:sz w:val="28"/>
          <w:szCs w:val="28"/>
        </w:rPr>
        <w:t xml:space="preserve">е </w:t>
      </w:r>
      <w:r w:rsidRPr="001E11B6">
        <w:rPr>
          <w:rFonts w:ascii="Times New Roman" w:hAnsi="Times New Roman"/>
          <w:sz w:val="28"/>
          <w:szCs w:val="28"/>
        </w:rPr>
        <w:t>региональными (муниципальными) комиссиями с участием представителей некоммерческих организаций предпринимателей.</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Требование о прохождении субъектом МСП краткосрочного обучения снижает риск его банкротства. В рамках такого обучения даются начальные навыки ведения предпринимательской деятельности, составления отчетности, ведения бухгалтерского учета, ведения кассовых операций и т.п. </w:t>
      </w:r>
    </w:p>
    <w:p w:rsidR="003237D3"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Проекты, получившие грантовую поддержку, предполагают организацию бизнеса в таких сферах как производство, оказание бытовых услуг населению и общественное питание, сельское хозяйство, строительство и иные направления.</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В 2012 году выделено 2,1</w:t>
      </w:r>
      <w:r>
        <w:rPr>
          <w:rFonts w:ascii="Times New Roman" w:hAnsi="Times New Roman"/>
          <w:sz w:val="28"/>
          <w:szCs w:val="28"/>
        </w:rPr>
        <w:t>4</w:t>
      </w:r>
      <w:r w:rsidRPr="001E11B6">
        <w:rPr>
          <w:rFonts w:ascii="Times New Roman" w:hAnsi="Times New Roman"/>
          <w:sz w:val="28"/>
          <w:szCs w:val="28"/>
        </w:rPr>
        <w:t xml:space="preserve"> млрд. рублей 56 регионам на грантовую поддержку, причем одним из требований Минэкономразвития России является  направление субъектом Российской Федерации не менее 10% полученной субсидии из федерального бюджета в бюджеты муниципальных образований для последующего предоставления ими грантов субъектам малого предпринимательства. </w:t>
      </w:r>
    </w:p>
    <w:p w:rsidR="003237D3" w:rsidRDefault="003237D3" w:rsidP="003237D3">
      <w:pPr>
        <w:suppressAutoHyphens/>
        <w:spacing w:after="0" w:line="312" w:lineRule="auto"/>
        <w:ind w:firstLine="709"/>
        <w:jc w:val="both"/>
        <w:rPr>
          <w:rFonts w:ascii="Times New Roman" w:hAnsi="Times New Roman"/>
          <w:sz w:val="28"/>
          <w:szCs w:val="28"/>
        </w:rPr>
      </w:pPr>
      <w:r w:rsidRPr="005A7073">
        <w:rPr>
          <w:rFonts w:ascii="Times New Roman" w:hAnsi="Times New Roman"/>
          <w:sz w:val="28"/>
          <w:szCs w:val="28"/>
        </w:rPr>
        <w:t xml:space="preserve">По результатам 2012 года оказана поддержка около 11 тыс. предпринимателей, создано свыше 24 тыс. рабочих мест. </w:t>
      </w:r>
    </w:p>
    <w:p w:rsidR="003237D3"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Возможность получения грантовой поддержки на начало собственной деятельности является одним из основных </w:t>
      </w:r>
      <w:r>
        <w:rPr>
          <w:rFonts w:ascii="Times New Roman" w:hAnsi="Times New Roman"/>
          <w:sz w:val="28"/>
          <w:szCs w:val="28"/>
        </w:rPr>
        <w:t>инструментов</w:t>
      </w:r>
      <w:r w:rsidRPr="001E11B6">
        <w:rPr>
          <w:rFonts w:ascii="Times New Roman" w:hAnsi="Times New Roman"/>
          <w:sz w:val="28"/>
          <w:szCs w:val="28"/>
        </w:rPr>
        <w:t xml:space="preserve"> снижения безработицы в регионах со сложной экономической ситуацией и депрессивных муниципальных образованиях.</w:t>
      </w:r>
    </w:p>
    <w:p w:rsidR="003237D3" w:rsidRPr="00B55C33" w:rsidRDefault="003237D3" w:rsidP="003237D3">
      <w:pPr>
        <w:suppressAutoHyphens/>
        <w:spacing w:after="0" w:line="312" w:lineRule="auto"/>
        <w:ind w:firstLine="709"/>
        <w:jc w:val="both"/>
        <w:rPr>
          <w:rFonts w:ascii="Times New Roman" w:hAnsi="Times New Roman"/>
          <w:i/>
          <w:sz w:val="28"/>
          <w:szCs w:val="28"/>
        </w:rPr>
      </w:pPr>
      <w:r w:rsidRPr="00B55C33">
        <w:rPr>
          <w:rFonts w:ascii="Times New Roman" w:hAnsi="Times New Roman"/>
          <w:i/>
          <w:sz w:val="28"/>
          <w:szCs w:val="28"/>
        </w:rPr>
        <w:t>Создание новых инструментов поддержки МСП в 2013 году</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О</w:t>
      </w:r>
      <w:r w:rsidRPr="00854C96">
        <w:rPr>
          <w:rFonts w:ascii="Times New Roman" w:hAnsi="Times New Roman"/>
          <w:sz w:val="28"/>
          <w:szCs w:val="28"/>
        </w:rPr>
        <w:t xml:space="preserve">пыт прошлого года (наводнение в г. Крымске Краснодарского края) показал необходимость введения таких мероприятий как поддержка предпринимателей, пострадавших в результате стихийных бедствий. </w:t>
      </w:r>
    </w:p>
    <w:p w:rsidR="003237D3" w:rsidRDefault="003237D3" w:rsidP="003237D3">
      <w:pPr>
        <w:suppressAutoHyphens/>
        <w:spacing w:after="0" w:line="312" w:lineRule="auto"/>
        <w:ind w:firstLine="709"/>
        <w:jc w:val="both"/>
        <w:rPr>
          <w:rFonts w:ascii="Times New Roman" w:hAnsi="Times New Roman"/>
          <w:sz w:val="28"/>
          <w:szCs w:val="28"/>
        </w:rPr>
      </w:pPr>
      <w:r w:rsidRPr="00854C96">
        <w:rPr>
          <w:rFonts w:ascii="Times New Roman" w:hAnsi="Times New Roman"/>
          <w:sz w:val="28"/>
          <w:szCs w:val="28"/>
        </w:rPr>
        <w:lastRenderedPageBreak/>
        <w:t>Наиболее эффективными мерам</w:t>
      </w:r>
      <w:r>
        <w:rPr>
          <w:rFonts w:ascii="Times New Roman" w:hAnsi="Times New Roman"/>
          <w:sz w:val="28"/>
          <w:szCs w:val="28"/>
        </w:rPr>
        <w:t>и</w:t>
      </w:r>
      <w:r w:rsidRPr="00854C96">
        <w:rPr>
          <w:rFonts w:ascii="Times New Roman" w:hAnsi="Times New Roman"/>
          <w:sz w:val="28"/>
          <w:szCs w:val="28"/>
        </w:rPr>
        <w:t xml:space="preserve"> поддержки в таких ситуациях оказались прямые выплаты </w:t>
      </w:r>
      <w:r>
        <w:rPr>
          <w:rFonts w:ascii="Times New Roman" w:hAnsi="Times New Roman"/>
          <w:sz w:val="28"/>
          <w:szCs w:val="28"/>
        </w:rPr>
        <w:t xml:space="preserve">– гранты </w:t>
      </w:r>
      <w:r w:rsidRPr="00854C96">
        <w:rPr>
          <w:rFonts w:ascii="Times New Roman" w:hAnsi="Times New Roman"/>
          <w:sz w:val="28"/>
          <w:szCs w:val="28"/>
        </w:rPr>
        <w:t xml:space="preserve">на возобновление предпринимательской деятельности и предоставление микрозаймов на льготных условиях (практически с нулевой ставкой процента). </w:t>
      </w:r>
      <w:r>
        <w:rPr>
          <w:rFonts w:ascii="Times New Roman" w:hAnsi="Times New Roman"/>
          <w:sz w:val="28"/>
          <w:szCs w:val="28"/>
        </w:rPr>
        <w:t>Данные мероприятия включены в Программу 2013 года.</w:t>
      </w:r>
    </w:p>
    <w:p w:rsidR="003237D3" w:rsidRPr="00854C96" w:rsidRDefault="003237D3" w:rsidP="003237D3">
      <w:pPr>
        <w:suppressAutoHyphens/>
        <w:spacing w:after="0" w:line="312" w:lineRule="auto"/>
        <w:ind w:firstLine="709"/>
        <w:jc w:val="both"/>
        <w:rPr>
          <w:rFonts w:ascii="Times New Roman" w:hAnsi="Times New Roman"/>
          <w:sz w:val="28"/>
          <w:szCs w:val="28"/>
        </w:rPr>
      </w:pPr>
    </w:p>
    <w:p w:rsidR="003237D3" w:rsidRPr="007C5A91" w:rsidRDefault="003237D3" w:rsidP="003237D3">
      <w:pPr>
        <w:suppressAutoHyphens/>
        <w:spacing w:after="0" w:line="312" w:lineRule="auto"/>
        <w:ind w:firstLine="709"/>
        <w:jc w:val="both"/>
        <w:rPr>
          <w:rFonts w:ascii="Times New Roman" w:hAnsi="Times New Roman"/>
          <w:b/>
          <w:sz w:val="28"/>
          <w:szCs w:val="28"/>
        </w:rPr>
      </w:pPr>
      <w:r>
        <w:rPr>
          <w:rFonts w:ascii="Times New Roman" w:hAnsi="Times New Roman"/>
          <w:b/>
          <w:sz w:val="28"/>
          <w:szCs w:val="28"/>
        </w:rPr>
        <w:t>1.5</w:t>
      </w:r>
      <w:r w:rsidRPr="007C5A91">
        <w:rPr>
          <w:rFonts w:ascii="Times New Roman" w:hAnsi="Times New Roman"/>
          <w:b/>
          <w:sz w:val="28"/>
          <w:szCs w:val="28"/>
        </w:rPr>
        <w:t>. Развитие микрофинансирования.</w:t>
      </w:r>
    </w:p>
    <w:p w:rsidR="003237D3" w:rsidRPr="0047100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С</w:t>
      </w:r>
      <w:r w:rsidRPr="0047100A">
        <w:rPr>
          <w:rFonts w:ascii="Times New Roman" w:hAnsi="Times New Roman"/>
          <w:sz w:val="28"/>
          <w:szCs w:val="28"/>
        </w:rPr>
        <w:t>огласно исследованию «ОПОРЫ РОССИИ»  «Предпринимательский климат в России: Индекс ОПОРЫ 2012»  второе место в списке основных проблем малого бизнеса занимает низкая доступность финансирования. Почти половина (48%) опрошенных в рамках исследования предпринимателей отмечают, что главным препятствием для получения финансирования являются высокие ставки по кредитам.</w:t>
      </w:r>
    </w:p>
    <w:p w:rsidR="003237D3" w:rsidRPr="0047100A" w:rsidRDefault="003237D3" w:rsidP="003237D3">
      <w:pPr>
        <w:suppressAutoHyphens/>
        <w:spacing w:after="0" w:line="312" w:lineRule="auto"/>
        <w:ind w:firstLine="709"/>
        <w:jc w:val="both"/>
        <w:rPr>
          <w:rFonts w:ascii="Times New Roman" w:hAnsi="Times New Roman"/>
          <w:sz w:val="28"/>
          <w:szCs w:val="28"/>
        </w:rPr>
      </w:pPr>
      <w:r w:rsidRPr="0047100A">
        <w:rPr>
          <w:rFonts w:ascii="Times New Roman" w:hAnsi="Times New Roman"/>
          <w:sz w:val="28"/>
          <w:szCs w:val="28"/>
        </w:rPr>
        <w:t xml:space="preserve">Поддержка микрофинансовой деятельности </w:t>
      </w:r>
      <w:r>
        <w:rPr>
          <w:rFonts w:ascii="Times New Roman" w:hAnsi="Times New Roman"/>
          <w:sz w:val="28"/>
          <w:szCs w:val="28"/>
        </w:rPr>
        <w:t>направлена на решение этой проблемы</w:t>
      </w:r>
      <w:r w:rsidRPr="0047100A">
        <w:rPr>
          <w:rFonts w:ascii="Times New Roman" w:hAnsi="Times New Roman"/>
          <w:sz w:val="28"/>
          <w:szCs w:val="28"/>
        </w:rPr>
        <w:t>. Данное мероприятие</w:t>
      </w:r>
      <w:r>
        <w:rPr>
          <w:rFonts w:ascii="Times New Roman" w:hAnsi="Times New Roman"/>
          <w:sz w:val="28"/>
          <w:szCs w:val="28"/>
        </w:rPr>
        <w:t xml:space="preserve"> направлено на расширение доступа начинающих предприятий и микропредприятий, не имеющих возможности воспользоваться банковскими продуктами (в связи с небольшой суммой</w:t>
      </w:r>
      <w:r w:rsidRPr="003622DF">
        <w:rPr>
          <w:rFonts w:ascii="Times New Roman" w:hAnsi="Times New Roman"/>
          <w:sz w:val="28"/>
          <w:szCs w:val="28"/>
        </w:rPr>
        <w:t xml:space="preserve"> кредита, отсутствие</w:t>
      </w:r>
      <w:r>
        <w:rPr>
          <w:rFonts w:ascii="Times New Roman" w:hAnsi="Times New Roman"/>
          <w:sz w:val="28"/>
          <w:szCs w:val="28"/>
        </w:rPr>
        <w:t>м</w:t>
      </w:r>
      <w:r w:rsidRPr="003622DF">
        <w:rPr>
          <w:rFonts w:ascii="Times New Roman" w:hAnsi="Times New Roman"/>
          <w:sz w:val="28"/>
          <w:szCs w:val="28"/>
        </w:rPr>
        <w:t xml:space="preserve"> кредитной истории, удалённость</w:t>
      </w:r>
      <w:r>
        <w:rPr>
          <w:rFonts w:ascii="Times New Roman" w:hAnsi="Times New Roman"/>
          <w:sz w:val="28"/>
          <w:szCs w:val="28"/>
        </w:rPr>
        <w:t>ю</w:t>
      </w:r>
      <w:r w:rsidRPr="003622DF">
        <w:rPr>
          <w:rFonts w:ascii="Times New Roman" w:hAnsi="Times New Roman"/>
          <w:sz w:val="28"/>
          <w:szCs w:val="28"/>
        </w:rPr>
        <w:t xml:space="preserve"> населённого пункта и т.д.)</w:t>
      </w:r>
      <w:r>
        <w:rPr>
          <w:rFonts w:ascii="Times New Roman" w:hAnsi="Times New Roman"/>
          <w:sz w:val="28"/>
          <w:szCs w:val="28"/>
        </w:rPr>
        <w:t>, к дополнительным финансовым ресурсам.</w:t>
      </w:r>
    </w:p>
    <w:p w:rsidR="003237D3" w:rsidRPr="001E11B6"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О</w:t>
      </w:r>
      <w:r w:rsidRPr="001E11B6">
        <w:rPr>
          <w:rFonts w:ascii="Times New Roman" w:hAnsi="Times New Roman"/>
          <w:sz w:val="28"/>
          <w:szCs w:val="28"/>
        </w:rPr>
        <w:t xml:space="preserve">бъем поддержки микрофинансовых организаций по Программе год от года увеличивается. Так, если в 2005 году на реализацию программы </w:t>
      </w:r>
      <w:r>
        <w:rPr>
          <w:rFonts w:ascii="Times New Roman" w:hAnsi="Times New Roman"/>
          <w:sz w:val="28"/>
          <w:szCs w:val="28"/>
        </w:rPr>
        <w:br/>
      </w:r>
      <w:r w:rsidRPr="001E11B6">
        <w:rPr>
          <w:rFonts w:ascii="Times New Roman" w:hAnsi="Times New Roman"/>
          <w:sz w:val="28"/>
          <w:szCs w:val="28"/>
        </w:rPr>
        <w:t xml:space="preserve">16 субъектам РФ были выделены субсидии из федерального бюджета на сумму </w:t>
      </w:r>
      <w:r>
        <w:rPr>
          <w:rFonts w:ascii="Times New Roman" w:hAnsi="Times New Roman"/>
          <w:sz w:val="28"/>
          <w:szCs w:val="28"/>
        </w:rPr>
        <w:br/>
      </w:r>
      <w:r w:rsidRPr="001E11B6">
        <w:rPr>
          <w:rFonts w:ascii="Times New Roman" w:hAnsi="Times New Roman"/>
          <w:sz w:val="28"/>
          <w:szCs w:val="28"/>
        </w:rPr>
        <w:t>23,5 млн. рублей, то в 2010 и в 2011 году на развитие микрофинансирования из федерального бюджета выд</w:t>
      </w:r>
      <w:r>
        <w:rPr>
          <w:rFonts w:ascii="Times New Roman" w:hAnsi="Times New Roman"/>
          <w:sz w:val="28"/>
          <w:szCs w:val="28"/>
        </w:rPr>
        <w:t xml:space="preserve">елено более 2,6 млрд. рублей и  </w:t>
      </w:r>
      <w:r w:rsidRPr="001E11B6">
        <w:rPr>
          <w:rFonts w:ascii="Times New Roman" w:hAnsi="Times New Roman"/>
          <w:sz w:val="28"/>
          <w:szCs w:val="28"/>
        </w:rPr>
        <w:t xml:space="preserve">2,1 млрд. рублей соответственно. В 2012 году за счет средств федерального бюджета на развитие микрофинансирования 37 </w:t>
      </w:r>
      <w:r>
        <w:rPr>
          <w:rFonts w:ascii="Times New Roman" w:hAnsi="Times New Roman"/>
          <w:sz w:val="28"/>
          <w:szCs w:val="28"/>
        </w:rPr>
        <w:t>регионам</w:t>
      </w:r>
      <w:r w:rsidRPr="001E11B6">
        <w:rPr>
          <w:rFonts w:ascii="Times New Roman" w:hAnsi="Times New Roman"/>
          <w:sz w:val="28"/>
          <w:szCs w:val="28"/>
        </w:rPr>
        <w:t xml:space="preserve"> выделено 2,09 млрд. рублей.</w:t>
      </w:r>
    </w:p>
    <w:p w:rsidR="003237D3" w:rsidRDefault="003237D3" w:rsidP="003237D3">
      <w:pPr>
        <w:suppressAutoHyphens/>
        <w:spacing w:after="0" w:line="312" w:lineRule="auto"/>
        <w:ind w:firstLine="709"/>
        <w:jc w:val="both"/>
        <w:rPr>
          <w:rFonts w:ascii="Times New Roman" w:hAnsi="Times New Roman"/>
          <w:sz w:val="28"/>
          <w:szCs w:val="28"/>
        </w:rPr>
      </w:pPr>
      <w:r w:rsidRPr="003622DF">
        <w:rPr>
          <w:rFonts w:ascii="Times New Roman" w:hAnsi="Times New Roman"/>
          <w:sz w:val="28"/>
          <w:szCs w:val="28"/>
        </w:rPr>
        <w:t xml:space="preserve">На 1 января 2013 года в </w:t>
      </w:r>
      <w:r>
        <w:rPr>
          <w:rFonts w:ascii="Times New Roman" w:hAnsi="Times New Roman"/>
          <w:sz w:val="28"/>
          <w:szCs w:val="28"/>
        </w:rPr>
        <w:t>России</w:t>
      </w:r>
      <w:r w:rsidRPr="003622DF">
        <w:rPr>
          <w:rFonts w:ascii="Times New Roman" w:hAnsi="Times New Roman"/>
          <w:sz w:val="28"/>
          <w:szCs w:val="28"/>
        </w:rPr>
        <w:t xml:space="preserve"> действует 70 региональных микрофинансовых организаций и более 60 муниципальных фондов</w:t>
      </w:r>
      <w:r>
        <w:rPr>
          <w:rFonts w:ascii="Times New Roman" w:hAnsi="Times New Roman"/>
          <w:sz w:val="28"/>
          <w:szCs w:val="28"/>
        </w:rPr>
        <w:t>,</w:t>
      </w:r>
      <w:r w:rsidRPr="003622DF">
        <w:rPr>
          <w:rFonts w:ascii="Times New Roman" w:hAnsi="Times New Roman"/>
          <w:sz w:val="28"/>
          <w:szCs w:val="28"/>
        </w:rPr>
        <w:t xml:space="preserve"> созданных по программе Минэкономразвития России. Портфель действующих займов составил на 1 января 2013 года 27,4 тыс. </w:t>
      </w:r>
      <w:r>
        <w:rPr>
          <w:rFonts w:ascii="Times New Roman" w:hAnsi="Times New Roman"/>
          <w:sz w:val="28"/>
          <w:szCs w:val="28"/>
        </w:rPr>
        <w:t>единиц</w:t>
      </w:r>
      <w:r w:rsidRPr="003622DF">
        <w:rPr>
          <w:rFonts w:ascii="Times New Roman" w:hAnsi="Times New Roman"/>
          <w:sz w:val="28"/>
          <w:szCs w:val="28"/>
        </w:rPr>
        <w:t xml:space="preserve"> на общую сумму </w:t>
      </w:r>
      <w:r>
        <w:rPr>
          <w:rFonts w:ascii="Times New Roman" w:hAnsi="Times New Roman"/>
          <w:sz w:val="28"/>
          <w:szCs w:val="28"/>
        </w:rPr>
        <w:br/>
      </w:r>
      <w:r w:rsidRPr="003622DF">
        <w:rPr>
          <w:rFonts w:ascii="Times New Roman" w:hAnsi="Times New Roman"/>
          <w:sz w:val="28"/>
          <w:szCs w:val="28"/>
        </w:rPr>
        <w:t xml:space="preserve">более 8,1 млрд. рублей, что позволяет говорить </w:t>
      </w:r>
      <w:r>
        <w:rPr>
          <w:rFonts w:ascii="Times New Roman" w:hAnsi="Times New Roman"/>
          <w:sz w:val="28"/>
          <w:szCs w:val="28"/>
        </w:rPr>
        <w:t xml:space="preserve">о том, что около 20% рынка микрокредитов занимают </w:t>
      </w:r>
      <w:r w:rsidRPr="003622DF">
        <w:rPr>
          <w:rFonts w:ascii="Times New Roman" w:hAnsi="Times New Roman"/>
          <w:sz w:val="28"/>
          <w:szCs w:val="28"/>
        </w:rPr>
        <w:t>государственны</w:t>
      </w:r>
      <w:r>
        <w:rPr>
          <w:rFonts w:ascii="Times New Roman" w:hAnsi="Times New Roman"/>
          <w:sz w:val="28"/>
          <w:szCs w:val="28"/>
        </w:rPr>
        <w:t>е</w:t>
      </w:r>
      <w:r w:rsidRPr="003622DF">
        <w:rPr>
          <w:rFonts w:ascii="Times New Roman" w:hAnsi="Times New Roman"/>
          <w:sz w:val="28"/>
          <w:szCs w:val="28"/>
        </w:rPr>
        <w:t xml:space="preserve"> микрофинансовы</w:t>
      </w:r>
      <w:r>
        <w:rPr>
          <w:rFonts w:ascii="Times New Roman" w:hAnsi="Times New Roman"/>
          <w:sz w:val="28"/>
          <w:szCs w:val="28"/>
        </w:rPr>
        <w:t>е организации,</w:t>
      </w:r>
      <w:r w:rsidRPr="00910A42">
        <w:rPr>
          <w:rFonts w:ascii="Times New Roman" w:hAnsi="Times New Roman"/>
          <w:sz w:val="28"/>
          <w:szCs w:val="28"/>
        </w:rPr>
        <w:t xml:space="preserve"> предо</w:t>
      </w:r>
      <w:r>
        <w:rPr>
          <w:rFonts w:ascii="Times New Roman" w:hAnsi="Times New Roman"/>
          <w:sz w:val="28"/>
          <w:szCs w:val="28"/>
        </w:rPr>
        <w:t>ставляющие</w:t>
      </w:r>
      <w:r w:rsidRPr="00910A42">
        <w:rPr>
          <w:rFonts w:ascii="Times New Roman" w:hAnsi="Times New Roman"/>
          <w:sz w:val="28"/>
          <w:szCs w:val="28"/>
        </w:rPr>
        <w:t xml:space="preserve"> микрозаймы по процентной ставке </w:t>
      </w:r>
      <w:r>
        <w:rPr>
          <w:rFonts w:ascii="Times New Roman" w:hAnsi="Times New Roman"/>
          <w:sz w:val="28"/>
          <w:szCs w:val="28"/>
        </w:rPr>
        <w:t>на уровне 10</w:t>
      </w:r>
      <w:r w:rsidRPr="00910A42">
        <w:rPr>
          <w:rFonts w:ascii="Times New Roman" w:hAnsi="Times New Roman"/>
          <w:sz w:val="28"/>
          <w:szCs w:val="28"/>
        </w:rPr>
        <w:t>%</w:t>
      </w:r>
      <w:r>
        <w:rPr>
          <w:rFonts w:ascii="Times New Roman" w:hAnsi="Times New Roman"/>
          <w:sz w:val="28"/>
          <w:szCs w:val="28"/>
        </w:rPr>
        <w:t>.</w:t>
      </w:r>
      <w:r w:rsidRPr="002C3DE2">
        <w:rPr>
          <w:rFonts w:ascii="Times New Roman" w:hAnsi="Times New Roman"/>
          <w:sz w:val="28"/>
          <w:szCs w:val="28"/>
        </w:rPr>
        <w:t xml:space="preserve"> </w:t>
      </w:r>
    </w:p>
    <w:p w:rsidR="003237D3" w:rsidRPr="002C3DE2" w:rsidRDefault="003237D3" w:rsidP="003237D3">
      <w:pPr>
        <w:suppressAutoHyphens/>
        <w:spacing w:after="0" w:line="312" w:lineRule="auto"/>
        <w:ind w:firstLine="709"/>
        <w:jc w:val="both"/>
        <w:rPr>
          <w:rFonts w:ascii="Times New Roman" w:hAnsi="Times New Roman"/>
          <w:sz w:val="28"/>
          <w:szCs w:val="28"/>
        </w:rPr>
      </w:pPr>
      <w:r w:rsidRPr="002C3DE2">
        <w:rPr>
          <w:rFonts w:ascii="Times New Roman" w:hAnsi="Times New Roman"/>
          <w:sz w:val="28"/>
          <w:szCs w:val="28"/>
        </w:rPr>
        <w:lastRenderedPageBreak/>
        <w:t>В соответствии с отчетностью микрофинансовых организаций на 1 января 2013 года</w:t>
      </w:r>
      <w:r>
        <w:rPr>
          <w:rFonts w:ascii="Times New Roman" w:hAnsi="Times New Roman"/>
          <w:sz w:val="28"/>
          <w:szCs w:val="28"/>
        </w:rPr>
        <w:t>,</w:t>
      </w:r>
      <w:r w:rsidRPr="002C3DE2">
        <w:rPr>
          <w:rFonts w:ascii="Times New Roman" w:hAnsi="Times New Roman"/>
          <w:sz w:val="28"/>
          <w:szCs w:val="28"/>
        </w:rPr>
        <w:t xml:space="preserve"> 66,3% микрозаймов приходится на субъект</w:t>
      </w:r>
      <w:r>
        <w:rPr>
          <w:rFonts w:ascii="Times New Roman" w:hAnsi="Times New Roman"/>
          <w:sz w:val="28"/>
          <w:szCs w:val="28"/>
        </w:rPr>
        <w:t>ы</w:t>
      </w:r>
      <w:r w:rsidRPr="002C3DE2">
        <w:rPr>
          <w:rFonts w:ascii="Times New Roman" w:hAnsi="Times New Roman"/>
          <w:sz w:val="28"/>
          <w:szCs w:val="28"/>
        </w:rPr>
        <w:t xml:space="preserve"> МСП, задей</w:t>
      </w:r>
      <w:r>
        <w:rPr>
          <w:rFonts w:ascii="Times New Roman" w:hAnsi="Times New Roman"/>
          <w:sz w:val="28"/>
          <w:szCs w:val="28"/>
        </w:rPr>
        <w:t>ствованные в неторговом секторе, а средний микрозайм составляет 453 тыс. рублей.</w:t>
      </w:r>
    </w:p>
    <w:p w:rsidR="003237D3" w:rsidRPr="007C5A91" w:rsidRDefault="003237D3" w:rsidP="003237D3">
      <w:pPr>
        <w:suppressAutoHyphens/>
        <w:spacing w:after="0" w:line="312" w:lineRule="auto"/>
        <w:ind w:firstLine="709"/>
        <w:jc w:val="both"/>
        <w:rPr>
          <w:rFonts w:ascii="Times New Roman" w:hAnsi="Times New Roman"/>
          <w:sz w:val="28"/>
          <w:szCs w:val="28"/>
        </w:rPr>
      </w:pPr>
      <w:r w:rsidRPr="007C5A91">
        <w:rPr>
          <w:rFonts w:ascii="Times New Roman" w:hAnsi="Times New Roman"/>
          <w:sz w:val="28"/>
          <w:szCs w:val="28"/>
        </w:rPr>
        <w:t xml:space="preserve">С 2010 года микрофинансовая деятельность </w:t>
      </w:r>
      <w:r>
        <w:rPr>
          <w:rFonts w:ascii="Times New Roman" w:hAnsi="Times New Roman"/>
          <w:sz w:val="28"/>
          <w:szCs w:val="28"/>
        </w:rPr>
        <w:t>регулируется</w:t>
      </w:r>
      <w:r w:rsidRPr="007C5A91">
        <w:rPr>
          <w:rFonts w:ascii="Times New Roman" w:hAnsi="Times New Roman"/>
          <w:sz w:val="28"/>
          <w:szCs w:val="28"/>
        </w:rPr>
        <w:t xml:space="preserve"> Федеральным законом от 2 июля 2010 года № 151-ФЗ «О микрофинансовой деятельности и микрофинансовых организациях». Надзорные функции за деятельностью микрофинансовых организаций в соответствие с </w:t>
      </w:r>
      <w:r>
        <w:rPr>
          <w:rFonts w:ascii="Times New Roman" w:hAnsi="Times New Roman"/>
          <w:sz w:val="28"/>
          <w:szCs w:val="28"/>
        </w:rPr>
        <w:t>п</w:t>
      </w:r>
      <w:r w:rsidRPr="007C5A91">
        <w:rPr>
          <w:rFonts w:ascii="Times New Roman" w:hAnsi="Times New Roman"/>
          <w:sz w:val="28"/>
          <w:szCs w:val="28"/>
        </w:rPr>
        <w:t xml:space="preserve">остановление Правительства Российской Федерации от 29 августа </w:t>
      </w:r>
      <w:smartTag w:uri="urn:schemas-microsoft-com:office:smarttags" w:element="metricconverter">
        <w:smartTagPr>
          <w:attr w:name="ProductID" w:val="2011 г"/>
        </w:smartTagPr>
        <w:r w:rsidRPr="007C5A91">
          <w:rPr>
            <w:rFonts w:ascii="Times New Roman" w:hAnsi="Times New Roman"/>
            <w:sz w:val="28"/>
            <w:szCs w:val="28"/>
          </w:rPr>
          <w:t>2011 г</w:t>
        </w:r>
      </w:smartTag>
      <w:r w:rsidRPr="007C5A91">
        <w:rPr>
          <w:rFonts w:ascii="Times New Roman" w:hAnsi="Times New Roman"/>
          <w:sz w:val="28"/>
          <w:szCs w:val="28"/>
        </w:rPr>
        <w:t>. №</w:t>
      </w:r>
      <w:r>
        <w:rPr>
          <w:rFonts w:ascii="Times New Roman" w:hAnsi="Times New Roman"/>
          <w:sz w:val="28"/>
          <w:szCs w:val="28"/>
        </w:rPr>
        <w:t xml:space="preserve"> </w:t>
      </w:r>
      <w:r w:rsidRPr="007C5A91">
        <w:rPr>
          <w:rFonts w:ascii="Times New Roman" w:hAnsi="Times New Roman"/>
          <w:sz w:val="28"/>
          <w:szCs w:val="28"/>
        </w:rPr>
        <w:t>717 осуществляет Федеральная служба по финансовым рынкам.</w:t>
      </w:r>
    </w:p>
    <w:p w:rsidR="003237D3" w:rsidRDefault="003237D3" w:rsidP="003237D3">
      <w:pPr>
        <w:pStyle w:val="a8"/>
        <w:suppressAutoHyphens/>
        <w:spacing w:line="312" w:lineRule="auto"/>
        <w:ind w:left="0" w:firstLine="709"/>
        <w:contextualSpacing/>
        <w:rPr>
          <w:rFonts w:ascii="Times New Roman" w:hAnsi="Times New Roman"/>
          <w:b/>
          <w:i w:val="0"/>
          <w:szCs w:val="28"/>
        </w:rPr>
      </w:pPr>
    </w:p>
    <w:p w:rsidR="003237D3" w:rsidRPr="007C5A91" w:rsidRDefault="003237D3" w:rsidP="003237D3">
      <w:pPr>
        <w:pStyle w:val="a8"/>
        <w:suppressAutoHyphens/>
        <w:spacing w:line="312" w:lineRule="auto"/>
        <w:ind w:left="0" w:firstLine="709"/>
        <w:contextualSpacing/>
        <w:rPr>
          <w:rFonts w:ascii="Times New Roman" w:hAnsi="Times New Roman"/>
          <w:b/>
          <w:i w:val="0"/>
          <w:szCs w:val="28"/>
        </w:rPr>
      </w:pPr>
      <w:r w:rsidRPr="007C5A91">
        <w:rPr>
          <w:rFonts w:ascii="Times New Roman" w:hAnsi="Times New Roman"/>
          <w:b/>
          <w:i w:val="0"/>
          <w:szCs w:val="28"/>
        </w:rPr>
        <w:t>1.</w:t>
      </w:r>
      <w:r>
        <w:rPr>
          <w:rFonts w:ascii="Times New Roman" w:hAnsi="Times New Roman"/>
          <w:b/>
          <w:i w:val="0"/>
          <w:szCs w:val="28"/>
        </w:rPr>
        <w:t>6</w:t>
      </w:r>
      <w:r w:rsidRPr="007C5A91">
        <w:rPr>
          <w:rFonts w:ascii="Times New Roman" w:hAnsi="Times New Roman"/>
          <w:b/>
          <w:i w:val="0"/>
          <w:szCs w:val="28"/>
        </w:rPr>
        <w:t>. Поддержка малых инновационных компаний и формирование инновационной инфраструктуры.</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Актуальность данного направления обусловлена сохраняющимся недостаточно высоким уровнем инновационной активности российских предприятий.</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Согласно  исследованию «</w:t>
      </w:r>
      <w:r w:rsidRPr="001E11B6">
        <w:rPr>
          <w:rFonts w:ascii="Times New Roman" w:hAnsi="Times New Roman"/>
          <w:sz w:val="28"/>
          <w:szCs w:val="28"/>
        </w:rPr>
        <w:t>ОПОРЫ РОССИИ</w:t>
      </w:r>
      <w:r>
        <w:rPr>
          <w:rFonts w:ascii="Times New Roman" w:hAnsi="Times New Roman"/>
          <w:sz w:val="28"/>
          <w:szCs w:val="28"/>
        </w:rPr>
        <w:t>»</w:t>
      </w:r>
      <w:r w:rsidRPr="001E11B6">
        <w:rPr>
          <w:rFonts w:ascii="Times New Roman" w:hAnsi="Times New Roman"/>
          <w:sz w:val="28"/>
          <w:szCs w:val="28"/>
        </w:rPr>
        <w:t xml:space="preserve"> «Конкурируя за будущее сегодня: новая инновационная политика для России»</w:t>
      </w:r>
      <w:r>
        <w:rPr>
          <w:rFonts w:ascii="Times New Roman" w:hAnsi="Times New Roman"/>
          <w:sz w:val="28"/>
          <w:szCs w:val="28"/>
        </w:rPr>
        <w:t>,</w:t>
      </w:r>
      <w:r w:rsidRPr="001E11B6">
        <w:rPr>
          <w:rFonts w:ascii="Times New Roman" w:hAnsi="Times New Roman"/>
          <w:sz w:val="28"/>
          <w:szCs w:val="28"/>
        </w:rPr>
        <w:t xml:space="preserve"> </w:t>
      </w:r>
      <w:r>
        <w:rPr>
          <w:rFonts w:ascii="Times New Roman" w:hAnsi="Times New Roman"/>
          <w:sz w:val="28"/>
          <w:szCs w:val="28"/>
        </w:rPr>
        <w:t xml:space="preserve">Россия занимает 38 место (из 50) в рейтинге стран по уровню конкурентоспособности инновационных систем. </w:t>
      </w:r>
      <w:r w:rsidRPr="001E11B6">
        <w:rPr>
          <w:rFonts w:ascii="Times New Roman" w:hAnsi="Times New Roman"/>
          <w:sz w:val="28"/>
          <w:szCs w:val="28"/>
        </w:rPr>
        <w:t>При этом отмечается, что по большинству факторов,</w:t>
      </w:r>
      <w:r>
        <w:rPr>
          <w:rFonts w:ascii="Times New Roman" w:hAnsi="Times New Roman"/>
          <w:sz w:val="28"/>
          <w:szCs w:val="28"/>
        </w:rPr>
        <w:t xml:space="preserve"> составляющих указанный рейтинг и включающих</w:t>
      </w:r>
      <w:r w:rsidRPr="001E11B6">
        <w:rPr>
          <w:rFonts w:ascii="Times New Roman" w:hAnsi="Times New Roman"/>
          <w:sz w:val="28"/>
          <w:szCs w:val="28"/>
        </w:rPr>
        <w:t xml:space="preserve"> в себя коммерциализацию идей, создание специальной инновационной инфраструктуры, инновационную активность, Россия занимает место ниже 30. </w:t>
      </w:r>
    </w:p>
    <w:p w:rsidR="003237D3"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Опыт большинства развитых стран свидетельствует о том, что в сфере разработки и внедрения инноваций наиболее эффективно и результативно действуют предприятия сектора малого и среднего бизнеса.</w:t>
      </w:r>
      <w:r>
        <w:rPr>
          <w:rFonts w:ascii="Times New Roman" w:hAnsi="Times New Roman"/>
          <w:sz w:val="28"/>
          <w:szCs w:val="28"/>
        </w:rPr>
        <w:t xml:space="preserve"> </w:t>
      </w:r>
    </w:p>
    <w:p w:rsidR="003237D3" w:rsidRDefault="003237D3" w:rsidP="003237D3">
      <w:pPr>
        <w:suppressAutoHyphens/>
        <w:spacing w:after="0" w:line="312" w:lineRule="auto"/>
        <w:ind w:firstLine="709"/>
        <w:jc w:val="both"/>
        <w:rPr>
          <w:rFonts w:ascii="Times New Roman" w:hAnsi="Times New Roman"/>
          <w:b/>
          <w:i/>
          <w:sz w:val="28"/>
          <w:szCs w:val="28"/>
        </w:rPr>
      </w:pPr>
      <w:r>
        <w:rPr>
          <w:rFonts w:ascii="Times New Roman" w:hAnsi="Times New Roman"/>
          <w:sz w:val="28"/>
          <w:szCs w:val="28"/>
        </w:rPr>
        <w:t>В этой связи Программой предусмотрен комплекс мер, направленных на создание условий для активизации инновационной деятельности в сфере малого и среднего предпринимательства:</w:t>
      </w:r>
      <w:r w:rsidRPr="00943264">
        <w:rPr>
          <w:rFonts w:ascii="Times New Roman" w:hAnsi="Times New Roman"/>
          <w:b/>
          <w:i/>
          <w:sz w:val="28"/>
          <w:szCs w:val="28"/>
        </w:rPr>
        <w:t xml:space="preserve"> </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предоставление финансовой поддержки малым инновационным компаниям на этапе старта - гранты малым инновационным компаниям. </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Гранты на создание малой инновационной компании предоставляются субъектам МСП, деятельность которых заключается в практическом применении (внедрении) результатов интеллектуальной деятельности. Сумма гранта составляет 0,5 млн. рублей на одного получателя поддержки. </w:t>
      </w:r>
    </w:p>
    <w:p w:rsidR="003237D3" w:rsidRPr="001E11B6"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lastRenderedPageBreak/>
        <w:t>-</w:t>
      </w:r>
      <w:r w:rsidRPr="001E11B6">
        <w:rPr>
          <w:rFonts w:ascii="Times New Roman" w:hAnsi="Times New Roman"/>
          <w:sz w:val="28"/>
          <w:szCs w:val="28"/>
        </w:rPr>
        <w:t xml:space="preserve"> предоставлени</w:t>
      </w:r>
      <w:r>
        <w:rPr>
          <w:rFonts w:ascii="Times New Roman" w:hAnsi="Times New Roman"/>
          <w:sz w:val="28"/>
          <w:szCs w:val="28"/>
        </w:rPr>
        <w:t>е</w:t>
      </w:r>
      <w:r w:rsidRPr="001E11B6">
        <w:rPr>
          <w:rFonts w:ascii="Times New Roman" w:hAnsi="Times New Roman"/>
          <w:sz w:val="28"/>
          <w:szCs w:val="28"/>
        </w:rPr>
        <w:t xml:space="preserve"> субсидий уже действующим инновационным компаниям на компенсацию затрат по разработке новых продуктов, услуг и методов их производства (передачи), новых производственных процессов; приобретению машин и оборудования, связанных с технологическими инновациями; приобретению новых технологий (в т.ч. прав на патенты, лицензии на использование изобретений, промышленных образцов, полезных моделей)</w:t>
      </w:r>
      <w:r>
        <w:rPr>
          <w:rFonts w:ascii="Times New Roman" w:hAnsi="Times New Roman"/>
          <w:sz w:val="28"/>
          <w:szCs w:val="28"/>
        </w:rPr>
        <w:t>.</w:t>
      </w:r>
      <w:r w:rsidRPr="001E11B6">
        <w:rPr>
          <w:rFonts w:ascii="Times New Roman" w:hAnsi="Times New Roman"/>
          <w:sz w:val="28"/>
          <w:szCs w:val="28"/>
        </w:rPr>
        <w:t xml:space="preserve"> </w:t>
      </w:r>
      <w:r>
        <w:rPr>
          <w:rFonts w:ascii="Times New Roman" w:hAnsi="Times New Roman"/>
          <w:sz w:val="28"/>
          <w:szCs w:val="28"/>
        </w:rPr>
        <w:t xml:space="preserve">Сумма субсидии </w:t>
      </w:r>
      <w:r w:rsidRPr="001E11B6">
        <w:rPr>
          <w:rFonts w:ascii="Times New Roman" w:hAnsi="Times New Roman"/>
          <w:sz w:val="28"/>
          <w:szCs w:val="28"/>
        </w:rPr>
        <w:t xml:space="preserve">составляет </w:t>
      </w:r>
      <w:r>
        <w:rPr>
          <w:rFonts w:ascii="Times New Roman" w:hAnsi="Times New Roman"/>
          <w:sz w:val="28"/>
          <w:szCs w:val="28"/>
        </w:rPr>
        <w:t>до 15</w:t>
      </w:r>
      <w:r w:rsidRPr="001E11B6">
        <w:rPr>
          <w:rFonts w:ascii="Times New Roman" w:hAnsi="Times New Roman"/>
          <w:sz w:val="28"/>
          <w:szCs w:val="28"/>
        </w:rPr>
        <w:t xml:space="preserve"> млн. рублей на одного получателя поддержки</w:t>
      </w:r>
      <w:r>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sidRPr="00DD4740">
        <w:rPr>
          <w:rFonts w:ascii="Times New Roman" w:hAnsi="Times New Roman"/>
          <w:sz w:val="28"/>
          <w:szCs w:val="28"/>
        </w:rPr>
        <w:t>- формирование инновационной инфраструктуры</w:t>
      </w:r>
      <w:r>
        <w:rPr>
          <w:rFonts w:ascii="Times New Roman" w:hAnsi="Times New Roman"/>
          <w:sz w:val="28"/>
          <w:szCs w:val="28"/>
        </w:rPr>
        <w:t xml:space="preserve"> – </w:t>
      </w:r>
      <w:r w:rsidRPr="001E11B6">
        <w:rPr>
          <w:rFonts w:ascii="Times New Roman" w:hAnsi="Times New Roman"/>
          <w:sz w:val="28"/>
          <w:szCs w:val="28"/>
        </w:rPr>
        <w:t xml:space="preserve">на </w:t>
      </w:r>
      <w:r w:rsidRPr="00943264">
        <w:rPr>
          <w:rFonts w:ascii="Times New Roman" w:hAnsi="Times New Roman"/>
          <w:sz w:val="28"/>
          <w:szCs w:val="28"/>
        </w:rPr>
        <w:t>создание инфраструктуры поддержки субъектов малого и среднего предпринимательства в области инноваций и промышленного производства,</w:t>
      </w:r>
      <w:r w:rsidRPr="001E11B6">
        <w:rPr>
          <w:rFonts w:ascii="Times New Roman" w:hAnsi="Times New Roman"/>
          <w:sz w:val="28"/>
          <w:szCs w:val="28"/>
        </w:rPr>
        <w:t xml:space="preserve"> включающей в себя: центры кластерного развития, территориальные, промышленные, инновационные и логистические кластеры, центры коллективного доступа к высокотехнологичному оборудованию, центры прототипирования и промышленного дизайна, центры технологической компетенции, центры трансферта технологий.</w:t>
      </w:r>
      <w:r>
        <w:rPr>
          <w:rFonts w:ascii="Times New Roman" w:hAnsi="Times New Roman"/>
          <w:sz w:val="28"/>
          <w:szCs w:val="28"/>
        </w:rPr>
        <w:t xml:space="preserve"> </w:t>
      </w:r>
    </w:p>
    <w:p w:rsidR="003237D3" w:rsidRPr="001E11B6" w:rsidRDefault="003237D3" w:rsidP="003237D3">
      <w:pPr>
        <w:suppressAutoHyphens/>
        <w:spacing w:after="0" w:line="312" w:lineRule="auto"/>
        <w:ind w:firstLine="709"/>
        <w:jc w:val="both"/>
        <w:rPr>
          <w:rFonts w:ascii="Times New Roman" w:hAnsi="Times New Roman"/>
          <w:sz w:val="28"/>
          <w:szCs w:val="28"/>
        </w:rPr>
      </w:pPr>
      <w:r w:rsidRPr="001E11B6">
        <w:rPr>
          <w:rFonts w:ascii="Times New Roman" w:hAnsi="Times New Roman"/>
          <w:sz w:val="28"/>
          <w:szCs w:val="28"/>
        </w:rPr>
        <w:t xml:space="preserve">По итогам 2010-2012 годов </w:t>
      </w:r>
      <w:r>
        <w:rPr>
          <w:rFonts w:ascii="Times New Roman" w:hAnsi="Times New Roman"/>
          <w:sz w:val="28"/>
          <w:szCs w:val="28"/>
        </w:rPr>
        <w:t xml:space="preserve">за счет реализации Программы создана сеть организаций инфраструктуры </w:t>
      </w:r>
      <w:r w:rsidRPr="001E11B6">
        <w:rPr>
          <w:rFonts w:ascii="Times New Roman" w:hAnsi="Times New Roman"/>
          <w:sz w:val="28"/>
          <w:szCs w:val="28"/>
        </w:rPr>
        <w:t>в области инноваций и промышленного производства</w:t>
      </w:r>
      <w:r>
        <w:rPr>
          <w:rFonts w:ascii="Times New Roman" w:hAnsi="Times New Roman"/>
          <w:sz w:val="28"/>
          <w:szCs w:val="28"/>
        </w:rPr>
        <w:t>, включающая  в себя</w:t>
      </w:r>
      <w:r w:rsidRPr="001E11B6">
        <w:rPr>
          <w:rFonts w:ascii="Times New Roman" w:hAnsi="Times New Roman"/>
          <w:sz w:val="28"/>
          <w:szCs w:val="28"/>
        </w:rPr>
        <w:t>:</w:t>
      </w:r>
    </w:p>
    <w:p w:rsidR="003237D3" w:rsidRPr="001E11B6" w:rsidRDefault="003237D3" w:rsidP="003237D3">
      <w:pPr>
        <w:numPr>
          <w:ilvl w:val="0"/>
          <w:numId w:val="5"/>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 xml:space="preserve">13 </w:t>
      </w:r>
      <w:r>
        <w:rPr>
          <w:rFonts w:ascii="Times New Roman" w:hAnsi="Times New Roman"/>
          <w:sz w:val="28"/>
          <w:szCs w:val="28"/>
        </w:rPr>
        <w:t>центров кластерного развития</w:t>
      </w:r>
      <w:r w:rsidRPr="001E11B6">
        <w:rPr>
          <w:rFonts w:ascii="Times New Roman" w:hAnsi="Times New Roman"/>
          <w:sz w:val="28"/>
          <w:szCs w:val="28"/>
        </w:rPr>
        <w:t>;</w:t>
      </w:r>
    </w:p>
    <w:p w:rsidR="003237D3" w:rsidRPr="001E11B6" w:rsidRDefault="003237D3" w:rsidP="003237D3">
      <w:pPr>
        <w:numPr>
          <w:ilvl w:val="0"/>
          <w:numId w:val="5"/>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6 центров прототипирования;</w:t>
      </w:r>
    </w:p>
    <w:p w:rsidR="003237D3" w:rsidRPr="001E11B6" w:rsidRDefault="003237D3" w:rsidP="003237D3">
      <w:pPr>
        <w:numPr>
          <w:ilvl w:val="0"/>
          <w:numId w:val="5"/>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5 центр</w:t>
      </w:r>
      <w:r>
        <w:rPr>
          <w:rFonts w:ascii="Times New Roman" w:hAnsi="Times New Roman"/>
          <w:sz w:val="28"/>
          <w:szCs w:val="28"/>
        </w:rPr>
        <w:t>ов</w:t>
      </w:r>
      <w:r w:rsidRPr="001E11B6">
        <w:rPr>
          <w:rFonts w:ascii="Times New Roman" w:hAnsi="Times New Roman"/>
          <w:sz w:val="28"/>
          <w:szCs w:val="28"/>
        </w:rPr>
        <w:t xml:space="preserve"> коллективного пользования;</w:t>
      </w:r>
    </w:p>
    <w:p w:rsidR="003237D3" w:rsidRPr="001E11B6" w:rsidRDefault="003237D3" w:rsidP="003237D3">
      <w:pPr>
        <w:numPr>
          <w:ilvl w:val="0"/>
          <w:numId w:val="5"/>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2 центра трансферта технологий;</w:t>
      </w:r>
    </w:p>
    <w:p w:rsidR="003237D3" w:rsidRPr="001E11B6" w:rsidRDefault="003237D3" w:rsidP="003237D3">
      <w:pPr>
        <w:numPr>
          <w:ilvl w:val="0"/>
          <w:numId w:val="5"/>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2 центра коммерциализации технологий;</w:t>
      </w:r>
      <w:r w:rsidRPr="00DD1868">
        <w:rPr>
          <w:rFonts w:ascii="Times New Roman" w:hAnsi="Times New Roman"/>
          <w:sz w:val="28"/>
          <w:szCs w:val="28"/>
        </w:rPr>
        <w:t xml:space="preserve"> </w:t>
      </w:r>
    </w:p>
    <w:p w:rsidR="003237D3" w:rsidRDefault="003237D3" w:rsidP="003237D3">
      <w:pPr>
        <w:numPr>
          <w:ilvl w:val="0"/>
          <w:numId w:val="5"/>
        </w:numPr>
        <w:suppressAutoHyphens/>
        <w:spacing w:after="0" w:line="312" w:lineRule="auto"/>
        <w:jc w:val="both"/>
        <w:rPr>
          <w:rFonts w:ascii="Times New Roman" w:hAnsi="Times New Roman"/>
          <w:sz w:val="28"/>
          <w:szCs w:val="28"/>
        </w:rPr>
      </w:pPr>
      <w:r>
        <w:rPr>
          <w:rFonts w:ascii="Times New Roman" w:hAnsi="Times New Roman"/>
          <w:sz w:val="28"/>
          <w:szCs w:val="28"/>
        </w:rPr>
        <w:t>1 центр субконтрактации;</w:t>
      </w:r>
    </w:p>
    <w:p w:rsidR="003237D3" w:rsidRPr="000D5E0F" w:rsidRDefault="003237D3" w:rsidP="003237D3">
      <w:pPr>
        <w:numPr>
          <w:ilvl w:val="0"/>
          <w:numId w:val="5"/>
        </w:numPr>
        <w:suppressAutoHyphens/>
        <w:spacing w:after="0" w:line="312" w:lineRule="auto"/>
        <w:jc w:val="both"/>
        <w:rPr>
          <w:rFonts w:ascii="Times New Roman" w:hAnsi="Times New Roman"/>
          <w:sz w:val="28"/>
          <w:szCs w:val="28"/>
        </w:rPr>
      </w:pPr>
      <w:r w:rsidRPr="00DD1868">
        <w:rPr>
          <w:rFonts w:ascii="Times New Roman" w:hAnsi="Times New Roman"/>
          <w:sz w:val="28"/>
          <w:szCs w:val="28"/>
        </w:rPr>
        <w:t xml:space="preserve"> </w:t>
      </w:r>
      <w:r w:rsidRPr="001E11B6">
        <w:rPr>
          <w:rFonts w:ascii="Times New Roman" w:hAnsi="Times New Roman"/>
          <w:sz w:val="28"/>
          <w:szCs w:val="28"/>
        </w:rPr>
        <w:t>1 центр ди</w:t>
      </w:r>
      <w:r>
        <w:rPr>
          <w:rFonts w:ascii="Times New Roman" w:hAnsi="Times New Roman"/>
          <w:sz w:val="28"/>
          <w:szCs w:val="28"/>
        </w:rPr>
        <w:t>зайна.</w:t>
      </w:r>
    </w:p>
    <w:p w:rsidR="003237D3" w:rsidRPr="00F2289B" w:rsidRDefault="003237D3" w:rsidP="003237D3">
      <w:pPr>
        <w:suppressAutoHyphens/>
        <w:spacing w:after="0" w:line="312" w:lineRule="auto"/>
        <w:ind w:firstLine="709"/>
        <w:jc w:val="both"/>
        <w:rPr>
          <w:rFonts w:ascii="Times New Roman" w:hAnsi="Times New Roman"/>
          <w:sz w:val="28"/>
          <w:szCs w:val="28"/>
        </w:rPr>
      </w:pPr>
      <w:r w:rsidRPr="00F2289B">
        <w:rPr>
          <w:rFonts w:ascii="Times New Roman" w:hAnsi="Times New Roman"/>
          <w:sz w:val="28"/>
          <w:szCs w:val="28"/>
        </w:rPr>
        <w:t xml:space="preserve">В целом в 2012 году выделено 1,97 млрд. рублей </w:t>
      </w:r>
      <w:r>
        <w:rPr>
          <w:rFonts w:ascii="Times New Roman" w:hAnsi="Times New Roman"/>
          <w:sz w:val="28"/>
          <w:szCs w:val="28"/>
        </w:rPr>
        <w:t>58</w:t>
      </w:r>
      <w:r w:rsidRPr="00F2289B">
        <w:rPr>
          <w:rFonts w:ascii="Times New Roman" w:hAnsi="Times New Roman"/>
          <w:sz w:val="28"/>
          <w:szCs w:val="28"/>
        </w:rPr>
        <w:t xml:space="preserve"> регионам на мероприятия по поддержке инновационных компаний, что позволило оказать поддержку свыше 1,5 тысяч предпринимателей.</w:t>
      </w:r>
      <w:r>
        <w:rPr>
          <w:rFonts w:ascii="Times New Roman" w:hAnsi="Times New Roman"/>
          <w:sz w:val="28"/>
          <w:szCs w:val="28"/>
        </w:rPr>
        <w:t xml:space="preserve"> </w:t>
      </w:r>
    </w:p>
    <w:p w:rsidR="003237D3" w:rsidRPr="005141B2" w:rsidRDefault="003237D3" w:rsidP="003237D3">
      <w:pPr>
        <w:suppressAutoHyphens/>
        <w:spacing w:after="0" w:line="312" w:lineRule="auto"/>
        <w:jc w:val="both"/>
        <w:rPr>
          <w:rFonts w:ascii="Times New Roman" w:hAnsi="Times New Roman"/>
          <w:sz w:val="28"/>
          <w:szCs w:val="28"/>
        </w:rPr>
      </w:pPr>
    </w:p>
    <w:p w:rsidR="003237D3" w:rsidRPr="007C5A91" w:rsidRDefault="003237D3" w:rsidP="003237D3">
      <w:pPr>
        <w:suppressAutoHyphens/>
        <w:spacing w:after="0" w:line="312" w:lineRule="auto"/>
        <w:ind w:firstLine="709"/>
        <w:jc w:val="both"/>
        <w:rPr>
          <w:rFonts w:ascii="Times New Roman" w:hAnsi="Times New Roman"/>
          <w:b/>
          <w:sz w:val="28"/>
          <w:szCs w:val="28"/>
        </w:rPr>
      </w:pPr>
      <w:r w:rsidRPr="007C5A91">
        <w:rPr>
          <w:rFonts w:ascii="Times New Roman" w:hAnsi="Times New Roman"/>
          <w:b/>
          <w:sz w:val="28"/>
          <w:szCs w:val="28"/>
        </w:rPr>
        <w:t>1.</w:t>
      </w:r>
      <w:r>
        <w:rPr>
          <w:rFonts w:ascii="Times New Roman" w:hAnsi="Times New Roman"/>
          <w:b/>
          <w:sz w:val="28"/>
          <w:szCs w:val="28"/>
        </w:rPr>
        <w:t>6</w:t>
      </w:r>
      <w:r w:rsidRPr="007C5A91">
        <w:rPr>
          <w:rFonts w:ascii="Times New Roman" w:hAnsi="Times New Roman"/>
          <w:b/>
          <w:sz w:val="28"/>
          <w:szCs w:val="28"/>
        </w:rPr>
        <w:t>. Поддержка муниципальных программ, в том числе поддержка монопрофильных муниципальных образований (моногорода)</w:t>
      </w:r>
    </w:p>
    <w:p w:rsidR="003237D3" w:rsidRDefault="003237D3" w:rsidP="003237D3">
      <w:pPr>
        <w:suppressAutoHyphens/>
        <w:spacing w:after="0" w:line="312" w:lineRule="auto"/>
        <w:ind w:firstLine="709"/>
        <w:jc w:val="both"/>
        <w:rPr>
          <w:rFonts w:ascii="Times New Roman" w:hAnsi="Times New Roman"/>
          <w:sz w:val="28"/>
          <w:szCs w:val="28"/>
        </w:rPr>
      </w:pPr>
      <w:r w:rsidRPr="00E61BE5">
        <w:rPr>
          <w:rFonts w:ascii="Times New Roman" w:hAnsi="Times New Roman"/>
          <w:sz w:val="28"/>
          <w:szCs w:val="28"/>
        </w:rPr>
        <w:t xml:space="preserve">Реализация </w:t>
      </w:r>
      <w:r w:rsidRPr="000F422A">
        <w:rPr>
          <w:rFonts w:ascii="Times New Roman" w:hAnsi="Times New Roman"/>
          <w:sz w:val="28"/>
          <w:szCs w:val="28"/>
        </w:rPr>
        <w:t>поддержки муниципальных программ</w:t>
      </w:r>
      <w:r w:rsidRPr="00E61BE5">
        <w:rPr>
          <w:rFonts w:ascii="Times New Roman" w:hAnsi="Times New Roman"/>
          <w:sz w:val="28"/>
          <w:szCs w:val="28"/>
        </w:rPr>
        <w:t xml:space="preserve"> ориентирована на реализацию приоритетных направлений поддержки субъектов МСП</w:t>
      </w:r>
      <w:r>
        <w:rPr>
          <w:rFonts w:ascii="Times New Roman" w:hAnsi="Times New Roman"/>
          <w:sz w:val="28"/>
          <w:szCs w:val="28"/>
        </w:rPr>
        <w:t xml:space="preserve">, что </w:t>
      </w:r>
      <w:r>
        <w:rPr>
          <w:rFonts w:ascii="Times New Roman" w:hAnsi="Times New Roman"/>
          <w:sz w:val="28"/>
          <w:szCs w:val="28"/>
        </w:rPr>
        <w:lastRenderedPageBreak/>
        <w:t xml:space="preserve">позволяет оказывать поддержку предпринимателям </w:t>
      </w:r>
      <w:r w:rsidRPr="007C7E6B">
        <w:rPr>
          <w:rFonts w:ascii="Times New Roman" w:hAnsi="Times New Roman"/>
          <w:sz w:val="28"/>
          <w:szCs w:val="28"/>
        </w:rPr>
        <w:t>поддержку субъектам МСП непосредственно в муниципальных образованиях с учетом их специфики.</w:t>
      </w:r>
    </w:p>
    <w:p w:rsidR="003237D3" w:rsidRPr="007C7E6B" w:rsidRDefault="003237D3" w:rsidP="003237D3">
      <w:pPr>
        <w:suppressAutoHyphens/>
        <w:spacing w:after="0" w:line="312" w:lineRule="auto"/>
        <w:ind w:firstLine="709"/>
        <w:jc w:val="both"/>
        <w:rPr>
          <w:rFonts w:ascii="Times New Roman" w:hAnsi="Times New Roman"/>
          <w:sz w:val="28"/>
          <w:szCs w:val="28"/>
        </w:rPr>
      </w:pPr>
      <w:r w:rsidRPr="007C7E6B">
        <w:rPr>
          <w:rFonts w:ascii="Times New Roman" w:hAnsi="Times New Roman"/>
          <w:sz w:val="28"/>
          <w:szCs w:val="28"/>
        </w:rPr>
        <w:t>Таким образом, реализация механизма поддержки муниципальных программ развития субъектов МСП позволяет учитывать отраслевые приоритеты, специфику и экономический потенциал каждого конкретного муници</w:t>
      </w:r>
      <w:r>
        <w:rPr>
          <w:rFonts w:ascii="Times New Roman" w:hAnsi="Times New Roman"/>
          <w:sz w:val="28"/>
          <w:szCs w:val="28"/>
        </w:rPr>
        <w:t>пального образования</w:t>
      </w:r>
      <w:r w:rsidRPr="007C7E6B">
        <w:rPr>
          <w:rFonts w:ascii="Times New Roman" w:hAnsi="Times New Roman"/>
          <w:sz w:val="28"/>
          <w:szCs w:val="28"/>
        </w:rPr>
        <w:t>.</w:t>
      </w:r>
    </w:p>
    <w:p w:rsidR="003237D3" w:rsidRPr="007C7E6B"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М</w:t>
      </w:r>
      <w:r w:rsidRPr="007C7E6B">
        <w:rPr>
          <w:rFonts w:ascii="Times New Roman" w:hAnsi="Times New Roman"/>
          <w:sz w:val="28"/>
          <w:szCs w:val="28"/>
        </w:rPr>
        <w:t>униципальны</w:t>
      </w:r>
      <w:r>
        <w:rPr>
          <w:rFonts w:ascii="Times New Roman" w:hAnsi="Times New Roman"/>
          <w:sz w:val="28"/>
          <w:szCs w:val="28"/>
        </w:rPr>
        <w:t>е</w:t>
      </w:r>
      <w:r w:rsidRPr="007C7E6B">
        <w:rPr>
          <w:rFonts w:ascii="Times New Roman" w:hAnsi="Times New Roman"/>
          <w:sz w:val="28"/>
          <w:szCs w:val="28"/>
        </w:rPr>
        <w:t xml:space="preserve"> программ</w:t>
      </w:r>
      <w:r>
        <w:rPr>
          <w:rFonts w:ascii="Times New Roman" w:hAnsi="Times New Roman"/>
          <w:sz w:val="28"/>
          <w:szCs w:val="28"/>
        </w:rPr>
        <w:t>ы</w:t>
      </w:r>
      <w:r w:rsidRPr="007C7E6B">
        <w:rPr>
          <w:rFonts w:ascii="Times New Roman" w:hAnsi="Times New Roman"/>
          <w:sz w:val="28"/>
          <w:szCs w:val="28"/>
        </w:rPr>
        <w:t xml:space="preserve"> </w:t>
      </w:r>
      <w:r>
        <w:rPr>
          <w:rFonts w:ascii="Times New Roman" w:hAnsi="Times New Roman"/>
          <w:sz w:val="28"/>
          <w:szCs w:val="28"/>
        </w:rPr>
        <w:t xml:space="preserve">включают в себя </w:t>
      </w:r>
      <w:r w:rsidRPr="007C7E6B">
        <w:rPr>
          <w:rFonts w:ascii="Times New Roman" w:hAnsi="Times New Roman"/>
          <w:sz w:val="28"/>
          <w:szCs w:val="28"/>
        </w:rPr>
        <w:t>следующи</w:t>
      </w:r>
      <w:r>
        <w:rPr>
          <w:rFonts w:ascii="Times New Roman" w:hAnsi="Times New Roman"/>
          <w:sz w:val="28"/>
          <w:szCs w:val="28"/>
        </w:rPr>
        <w:t>е</w:t>
      </w:r>
      <w:r w:rsidRPr="007C7E6B">
        <w:rPr>
          <w:rFonts w:ascii="Times New Roman" w:hAnsi="Times New Roman"/>
          <w:sz w:val="28"/>
          <w:szCs w:val="28"/>
        </w:rPr>
        <w:t xml:space="preserve"> основны</w:t>
      </w:r>
      <w:r>
        <w:rPr>
          <w:rFonts w:ascii="Times New Roman" w:hAnsi="Times New Roman"/>
          <w:sz w:val="28"/>
          <w:szCs w:val="28"/>
        </w:rPr>
        <w:t>е</w:t>
      </w:r>
      <w:r w:rsidRPr="007C7E6B">
        <w:rPr>
          <w:rFonts w:ascii="Times New Roman" w:hAnsi="Times New Roman"/>
          <w:sz w:val="28"/>
          <w:szCs w:val="28"/>
        </w:rPr>
        <w:t xml:space="preserve"> мероприяти</w:t>
      </w:r>
      <w:r>
        <w:rPr>
          <w:rFonts w:ascii="Times New Roman" w:hAnsi="Times New Roman"/>
          <w:sz w:val="28"/>
          <w:szCs w:val="28"/>
        </w:rPr>
        <w:t>я</w:t>
      </w:r>
      <w:r w:rsidRPr="007C7E6B">
        <w:rPr>
          <w:rFonts w:ascii="Times New Roman" w:hAnsi="Times New Roman"/>
          <w:sz w:val="28"/>
          <w:szCs w:val="28"/>
        </w:rPr>
        <w:t>:</w:t>
      </w:r>
    </w:p>
    <w:p w:rsidR="003237D3" w:rsidRPr="0097233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97233E">
        <w:rPr>
          <w:rFonts w:ascii="Times New Roman" w:hAnsi="Times New Roman"/>
          <w:sz w:val="28"/>
          <w:szCs w:val="28"/>
        </w:rPr>
        <w:t>создание центра поддержки предпринимательства или бизнес-инкубатора;</w:t>
      </w:r>
    </w:p>
    <w:p w:rsidR="003237D3" w:rsidRPr="0097233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97233E">
        <w:rPr>
          <w:rFonts w:ascii="Times New Roman" w:hAnsi="Times New Roman"/>
          <w:sz w:val="28"/>
          <w:szCs w:val="28"/>
        </w:rPr>
        <w:t>предоставление грантов начинающим предпринимателям на создание собственного дела, в том числе грантов на погашение первого взноса по уплате лизинговых платежей;</w:t>
      </w:r>
    </w:p>
    <w:p w:rsidR="003237D3" w:rsidRPr="0097233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97233E">
        <w:rPr>
          <w:rFonts w:ascii="Times New Roman" w:hAnsi="Times New Roman"/>
          <w:sz w:val="28"/>
          <w:szCs w:val="28"/>
        </w:rPr>
        <w:t>капитализация микрофинансовых организаций;</w:t>
      </w:r>
    </w:p>
    <w:p w:rsidR="003237D3" w:rsidRPr="0097233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97233E">
        <w:rPr>
          <w:rFonts w:ascii="Times New Roman" w:hAnsi="Times New Roman"/>
          <w:sz w:val="28"/>
          <w:szCs w:val="28"/>
        </w:rPr>
        <w:t>проведение программ по обучению начинающих предпринимателей;</w:t>
      </w:r>
    </w:p>
    <w:p w:rsidR="003237D3" w:rsidRPr="0097233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97233E">
        <w:rPr>
          <w:rFonts w:ascii="Times New Roman" w:hAnsi="Times New Roman"/>
          <w:sz w:val="28"/>
          <w:szCs w:val="28"/>
        </w:rPr>
        <w:t>субсидирование части затрат, связанных с уплатой субъектами малого и среднего предпринимательства процентов по лизинговым договорам, подключение к объектам электросетевого хозяйства, и т.д.;</w:t>
      </w:r>
    </w:p>
    <w:p w:rsidR="003237D3" w:rsidRPr="0097233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97233E">
        <w:rPr>
          <w:rFonts w:ascii="Times New Roman" w:hAnsi="Times New Roman"/>
          <w:sz w:val="28"/>
          <w:szCs w:val="28"/>
        </w:rPr>
        <w:t>маркетинговые исследования, включая оценку инвестиционной среды, выставочно-ярмарочная деятельность, статьи, ТВ передачи, популяризирующие предпринимательскую деятельность в городе.</w:t>
      </w:r>
    </w:p>
    <w:p w:rsidR="003237D3" w:rsidRDefault="003237D3" w:rsidP="003237D3">
      <w:pPr>
        <w:suppressAutoHyphens/>
        <w:spacing w:after="0" w:line="312" w:lineRule="auto"/>
        <w:ind w:firstLine="709"/>
        <w:jc w:val="both"/>
        <w:rPr>
          <w:rFonts w:ascii="Times New Roman" w:hAnsi="Times New Roman"/>
          <w:sz w:val="28"/>
          <w:szCs w:val="28"/>
        </w:rPr>
      </w:pPr>
      <w:r w:rsidRPr="00E61BE5">
        <w:rPr>
          <w:rFonts w:ascii="Times New Roman" w:hAnsi="Times New Roman"/>
          <w:sz w:val="28"/>
          <w:szCs w:val="28"/>
        </w:rPr>
        <w:t>В 2012 году выделено 1,87 млрд. рублей 38 регионам.</w:t>
      </w:r>
      <w:r>
        <w:rPr>
          <w:rFonts w:ascii="Times New Roman" w:hAnsi="Times New Roman"/>
          <w:sz w:val="28"/>
          <w:szCs w:val="28"/>
        </w:rPr>
        <w:t xml:space="preserve"> В рамках реализации данного мероприятия ежегодно софинансируются порядка 800 муниципальных программ поддержки малого и среднего предпринимательства.</w:t>
      </w:r>
    </w:p>
    <w:p w:rsidR="003237D3" w:rsidRPr="0070009B" w:rsidRDefault="003237D3" w:rsidP="003237D3">
      <w:pPr>
        <w:suppressAutoHyphens/>
        <w:spacing w:after="0" w:line="312" w:lineRule="auto"/>
        <w:ind w:firstLine="709"/>
        <w:jc w:val="both"/>
        <w:rPr>
          <w:rFonts w:ascii="Times New Roman" w:hAnsi="Times New Roman"/>
          <w:sz w:val="28"/>
          <w:szCs w:val="28"/>
        </w:rPr>
      </w:pPr>
      <w:r w:rsidRPr="0070009B">
        <w:rPr>
          <w:rFonts w:ascii="Times New Roman" w:hAnsi="Times New Roman"/>
          <w:sz w:val="28"/>
          <w:szCs w:val="28"/>
        </w:rPr>
        <w:t>Мировая практика свидете</w:t>
      </w:r>
      <w:r>
        <w:rPr>
          <w:rFonts w:ascii="Times New Roman" w:hAnsi="Times New Roman"/>
          <w:sz w:val="28"/>
          <w:szCs w:val="28"/>
        </w:rPr>
        <w:t>льствует о том, что практически</w:t>
      </w:r>
      <w:r w:rsidRPr="0070009B">
        <w:rPr>
          <w:rFonts w:ascii="Times New Roman" w:hAnsi="Times New Roman"/>
          <w:sz w:val="28"/>
          <w:szCs w:val="28"/>
        </w:rPr>
        <w:t xml:space="preserve"> во всех развитых странах существуют монопрофильные муниципальные образования. В странах, столкнувшихся с подобной проблемой, как правило, использовались типовые подходы</w:t>
      </w:r>
      <w:r>
        <w:rPr>
          <w:rFonts w:ascii="Times New Roman" w:hAnsi="Times New Roman"/>
          <w:sz w:val="28"/>
          <w:szCs w:val="28"/>
        </w:rPr>
        <w:t xml:space="preserve"> </w:t>
      </w:r>
      <w:r w:rsidRPr="0070009B">
        <w:rPr>
          <w:rFonts w:ascii="Times New Roman" w:hAnsi="Times New Roman"/>
          <w:sz w:val="28"/>
          <w:szCs w:val="28"/>
        </w:rPr>
        <w:t xml:space="preserve">к ее решению, связанные с реализацией программ профессионального переобучения и переквалификации экономически активного населения, поддержкой бизнес-инициатив начинающих предпринимателей, расширением объема информирования граждан о существующих возможностях в области занятости и личного развития. </w:t>
      </w:r>
    </w:p>
    <w:p w:rsidR="003237D3" w:rsidRPr="000F422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lastRenderedPageBreak/>
        <w:t>О</w:t>
      </w:r>
      <w:r w:rsidRPr="0097233E">
        <w:rPr>
          <w:rFonts w:ascii="Times New Roman" w:hAnsi="Times New Roman"/>
          <w:sz w:val="28"/>
          <w:szCs w:val="28"/>
        </w:rPr>
        <w:t xml:space="preserve">дним из приоритетных направлений деятельности Минэкономразвития </w:t>
      </w:r>
      <w:r w:rsidRPr="000F422A">
        <w:rPr>
          <w:rFonts w:ascii="Times New Roman" w:hAnsi="Times New Roman"/>
          <w:sz w:val="28"/>
          <w:szCs w:val="28"/>
        </w:rPr>
        <w:t>России является поддержка муниципальных программ развития малого и среднего предпринимательства в монопрофильных населённых пунктах.</w:t>
      </w:r>
    </w:p>
    <w:p w:rsidR="003237D3" w:rsidRPr="007B78E7" w:rsidRDefault="003237D3" w:rsidP="003237D3">
      <w:pPr>
        <w:suppressAutoHyphens/>
        <w:spacing w:after="0" w:line="312" w:lineRule="auto"/>
        <w:ind w:firstLine="709"/>
        <w:jc w:val="both"/>
        <w:rPr>
          <w:rFonts w:ascii="Times New Roman" w:hAnsi="Times New Roman"/>
          <w:sz w:val="28"/>
          <w:szCs w:val="28"/>
        </w:rPr>
      </w:pPr>
      <w:r w:rsidRPr="007B78E7">
        <w:rPr>
          <w:rFonts w:ascii="Times New Roman" w:hAnsi="Times New Roman"/>
          <w:sz w:val="28"/>
          <w:szCs w:val="28"/>
        </w:rPr>
        <w:t>Критерии отнесения населенных пунктов к категории монопрофильных одобрены на прошедших в 2009 году заседаниях межведомственной рабочей группы по вопросам снижения негативного воздействия финансового кризиса на социально-экономическое развитие моногородов в субъектах Российской Федерации.</w:t>
      </w:r>
    </w:p>
    <w:p w:rsidR="003237D3" w:rsidRPr="007B78E7" w:rsidRDefault="003237D3" w:rsidP="003237D3">
      <w:pPr>
        <w:suppressAutoHyphens/>
        <w:spacing w:after="0" w:line="312" w:lineRule="auto"/>
        <w:ind w:firstLine="709"/>
        <w:jc w:val="both"/>
        <w:rPr>
          <w:rFonts w:ascii="Times New Roman" w:hAnsi="Times New Roman"/>
          <w:sz w:val="28"/>
          <w:szCs w:val="28"/>
        </w:rPr>
      </w:pPr>
      <w:r w:rsidRPr="007B78E7">
        <w:rPr>
          <w:rFonts w:ascii="Times New Roman" w:hAnsi="Times New Roman"/>
          <w:sz w:val="28"/>
          <w:szCs w:val="28"/>
        </w:rPr>
        <w:t xml:space="preserve">В 2010 году региональными и муниципальными органами власти совместно с Минэкономразвития России подготовлены Программы в 35 моногородах (в соответствии с перечнем монопрофильных муниципальных образований, утверждённым протоколом Правительственной комиссии по повышению устойчивости развития российской экономики от 22 декабря </w:t>
      </w:r>
      <w:smartTag w:uri="urn:schemas-microsoft-com:office:smarttags" w:element="metricconverter">
        <w:smartTagPr>
          <w:attr w:name="ProductID" w:val="2009 г"/>
        </w:smartTagPr>
        <w:r w:rsidRPr="007B78E7">
          <w:rPr>
            <w:rFonts w:ascii="Times New Roman" w:hAnsi="Times New Roman"/>
            <w:sz w:val="28"/>
            <w:szCs w:val="28"/>
          </w:rPr>
          <w:t>2009 г</w:t>
        </w:r>
      </w:smartTag>
      <w:r w:rsidRPr="007B78E7">
        <w:rPr>
          <w:rFonts w:ascii="Times New Roman" w:hAnsi="Times New Roman"/>
          <w:sz w:val="28"/>
          <w:szCs w:val="28"/>
        </w:rPr>
        <w:t>. № 25).</w:t>
      </w:r>
    </w:p>
    <w:p w:rsidR="003237D3" w:rsidRPr="007B78E7" w:rsidRDefault="003237D3" w:rsidP="003237D3">
      <w:pPr>
        <w:suppressAutoHyphens/>
        <w:spacing w:after="0" w:line="312" w:lineRule="auto"/>
        <w:ind w:firstLine="709"/>
        <w:jc w:val="both"/>
        <w:rPr>
          <w:rFonts w:ascii="Times New Roman" w:hAnsi="Times New Roman"/>
          <w:sz w:val="28"/>
          <w:szCs w:val="28"/>
        </w:rPr>
      </w:pPr>
      <w:r w:rsidRPr="007B78E7">
        <w:rPr>
          <w:rFonts w:ascii="Times New Roman" w:hAnsi="Times New Roman"/>
          <w:sz w:val="28"/>
          <w:szCs w:val="28"/>
        </w:rPr>
        <w:t>В соответствии с протоколом совещания у Первого заместителя Председателя Правительства Российской Федерации И.И. Шувалова от 18 марта 2010 г. № ИШ-П13-11пр на реализацию Программ</w:t>
      </w:r>
      <w:r>
        <w:rPr>
          <w:rFonts w:ascii="Times New Roman" w:hAnsi="Times New Roman"/>
          <w:sz w:val="28"/>
          <w:szCs w:val="28"/>
        </w:rPr>
        <w:t>ы</w:t>
      </w:r>
      <w:r w:rsidRPr="007B78E7">
        <w:rPr>
          <w:rFonts w:ascii="Times New Roman" w:hAnsi="Times New Roman"/>
          <w:sz w:val="28"/>
          <w:szCs w:val="28"/>
        </w:rPr>
        <w:t xml:space="preserve"> в моногородах в 2010 году выделено 2 млрд. рублей федеральных субсидий.</w:t>
      </w:r>
    </w:p>
    <w:p w:rsidR="003237D3" w:rsidRPr="007B78E7" w:rsidRDefault="003237D3" w:rsidP="003237D3">
      <w:pPr>
        <w:suppressAutoHyphens/>
        <w:spacing w:after="0" w:line="312" w:lineRule="auto"/>
        <w:ind w:firstLine="709"/>
        <w:jc w:val="both"/>
        <w:rPr>
          <w:rFonts w:ascii="Times New Roman" w:hAnsi="Times New Roman"/>
          <w:sz w:val="28"/>
          <w:szCs w:val="28"/>
        </w:rPr>
      </w:pPr>
      <w:r w:rsidRPr="007B78E7">
        <w:rPr>
          <w:rFonts w:ascii="Times New Roman" w:hAnsi="Times New Roman"/>
          <w:sz w:val="28"/>
          <w:szCs w:val="28"/>
        </w:rPr>
        <w:t xml:space="preserve">Государственная поддержка </w:t>
      </w:r>
      <w:r>
        <w:rPr>
          <w:rFonts w:ascii="Times New Roman" w:hAnsi="Times New Roman"/>
          <w:sz w:val="28"/>
          <w:szCs w:val="28"/>
        </w:rPr>
        <w:t xml:space="preserve">моногородов </w:t>
      </w:r>
      <w:r w:rsidRPr="007B78E7">
        <w:rPr>
          <w:rFonts w:ascii="Times New Roman" w:hAnsi="Times New Roman"/>
          <w:sz w:val="28"/>
          <w:szCs w:val="28"/>
        </w:rPr>
        <w:t>в 2011-</w:t>
      </w:r>
      <w:smartTag w:uri="urn:schemas-microsoft-com:office:smarttags" w:element="metricconverter">
        <w:smartTagPr>
          <w:attr w:name="ProductID" w:val="2012 г"/>
        </w:smartTagPr>
        <w:r w:rsidRPr="007B78E7">
          <w:rPr>
            <w:rFonts w:ascii="Times New Roman" w:hAnsi="Times New Roman"/>
            <w:sz w:val="28"/>
            <w:szCs w:val="28"/>
          </w:rPr>
          <w:t>2012 г</w:t>
        </w:r>
      </w:smartTag>
      <w:r w:rsidRPr="007B78E7">
        <w:rPr>
          <w:rFonts w:ascii="Times New Roman" w:hAnsi="Times New Roman"/>
          <w:sz w:val="28"/>
          <w:szCs w:val="28"/>
        </w:rPr>
        <w:t>.г. осуществлялась в рамках установленных региональных лимитов по государственной финансовой программе развития МСП в соответствии с приказами Минэкономразвития России об организации проведения конкурсного отбора субъектов Российской Федерации, бюджетам которых в соответствующем году предоставляются субсидии для финансирования мероприятий, осуществляемых в рамках оказания государственной поддержки МСП.</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П</w:t>
      </w:r>
      <w:r w:rsidRPr="003D12CC">
        <w:rPr>
          <w:rFonts w:ascii="Times New Roman" w:hAnsi="Times New Roman"/>
          <w:sz w:val="28"/>
          <w:szCs w:val="28"/>
        </w:rPr>
        <w:t xml:space="preserve">оддержка муниципальных программ </w:t>
      </w:r>
      <w:r w:rsidRPr="007B78E7">
        <w:rPr>
          <w:rFonts w:ascii="Times New Roman" w:hAnsi="Times New Roman"/>
          <w:sz w:val="28"/>
          <w:szCs w:val="28"/>
        </w:rPr>
        <w:t>в монопрофильных населённых пунктах</w:t>
      </w:r>
      <w:r w:rsidRPr="003D12CC">
        <w:rPr>
          <w:rFonts w:ascii="Times New Roman" w:hAnsi="Times New Roman"/>
          <w:sz w:val="28"/>
          <w:szCs w:val="28"/>
        </w:rPr>
        <w:t xml:space="preserve"> осуществляется </w:t>
      </w:r>
      <w:r>
        <w:rPr>
          <w:rFonts w:ascii="Times New Roman" w:hAnsi="Times New Roman"/>
          <w:sz w:val="28"/>
          <w:szCs w:val="28"/>
        </w:rPr>
        <w:t xml:space="preserve">целевым образом </w:t>
      </w:r>
      <w:r w:rsidRPr="003D12CC">
        <w:rPr>
          <w:rFonts w:ascii="Times New Roman" w:hAnsi="Times New Roman"/>
          <w:sz w:val="28"/>
          <w:szCs w:val="28"/>
        </w:rPr>
        <w:t xml:space="preserve">за счет реализации </w:t>
      </w:r>
      <w:r>
        <w:rPr>
          <w:rFonts w:ascii="Times New Roman" w:hAnsi="Times New Roman"/>
          <w:sz w:val="28"/>
          <w:szCs w:val="28"/>
        </w:rPr>
        <w:t xml:space="preserve">комплекса мероприятий, осуществляемых в рамках реализации муниципальных программ. </w:t>
      </w:r>
    </w:p>
    <w:p w:rsidR="003237D3" w:rsidRDefault="003237D3" w:rsidP="003237D3">
      <w:pPr>
        <w:suppressAutoHyphens/>
        <w:spacing w:after="0" w:line="312" w:lineRule="auto"/>
        <w:ind w:firstLine="709"/>
        <w:jc w:val="both"/>
        <w:rPr>
          <w:rFonts w:ascii="Times New Roman" w:hAnsi="Times New Roman"/>
          <w:sz w:val="28"/>
          <w:szCs w:val="28"/>
        </w:rPr>
      </w:pPr>
      <w:r w:rsidRPr="007B78E7">
        <w:rPr>
          <w:rFonts w:ascii="Times New Roman" w:hAnsi="Times New Roman"/>
          <w:sz w:val="28"/>
          <w:szCs w:val="28"/>
        </w:rPr>
        <w:t xml:space="preserve">В общей сложности в период 2010-2012 гг. за счёт средств федерального бюджета поддержано 84 муниципальные </w:t>
      </w:r>
      <w:r>
        <w:rPr>
          <w:rFonts w:ascii="Times New Roman" w:hAnsi="Times New Roman"/>
          <w:sz w:val="28"/>
          <w:szCs w:val="28"/>
        </w:rPr>
        <w:t>п</w:t>
      </w:r>
      <w:r w:rsidRPr="007B78E7">
        <w:rPr>
          <w:rFonts w:ascii="Times New Roman" w:hAnsi="Times New Roman"/>
          <w:sz w:val="28"/>
          <w:szCs w:val="28"/>
        </w:rPr>
        <w:t xml:space="preserve">рограммы. </w:t>
      </w:r>
      <w:r>
        <w:rPr>
          <w:rFonts w:ascii="Times New Roman" w:hAnsi="Times New Roman"/>
          <w:sz w:val="28"/>
          <w:szCs w:val="28"/>
        </w:rPr>
        <w:t xml:space="preserve">Муниципальные программы </w:t>
      </w:r>
      <w:r w:rsidRPr="0097233E">
        <w:rPr>
          <w:rFonts w:ascii="Times New Roman" w:hAnsi="Times New Roman"/>
          <w:sz w:val="28"/>
          <w:szCs w:val="28"/>
        </w:rPr>
        <w:t>реализуются, в каждом четвёртом моногороде. Более 34,5 тысяч субъектов МСП получили государственную поддержку, создано более 20 тысяч рабочих мест.</w:t>
      </w:r>
    </w:p>
    <w:p w:rsidR="003237D3" w:rsidRPr="003C2ED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lastRenderedPageBreak/>
        <w:t>Мероприятия по поддержке малого и среднего предпринимательства в монопрофильных муниципальных образованиях включены в перечень мер, направленных на обеспечение стабильного развития монопрофильных населенных пунктов (моногородов), на 2013-2018 годы,</w:t>
      </w:r>
      <w:r w:rsidRPr="003C2EDE">
        <w:rPr>
          <w:rFonts w:ascii="Times New Roman" w:hAnsi="Times New Roman"/>
          <w:sz w:val="28"/>
          <w:szCs w:val="28"/>
        </w:rPr>
        <w:t xml:space="preserve"> утвержденный Первым заместителем Председателя Правительства Российской Федерации </w:t>
      </w:r>
      <w:r>
        <w:rPr>
          <w:rFonts w:ascii="Times New Roman" w:hAnsi="Times New Roman"/>
          <w:sz w:val="28"/>
          <w:szCs w:val="28"/>
        </w:rPr>
        <w:br/>
      </w:r>
      <w:r w:rsidRPr="003C2EDE">
        <w:rPr>
          <w:rFonts w:ascii="Times New Roman" w:hAnsi="Times New Roman"/>
          <w:sz w:val="28"/>
          <w:szCs w:val="28"/>
        </w:rPr>
        <w:t xml:space="preserve">И.И. Шуваловым от 28 февраля </w:t>
      </w:r>
      <w:smartTag w:uri="urn:schemas-microsoft-com:office:smarttags" w:element="metricconverter">
        <w:smartTagPr>
          <w:attr w:name="ProductID" w:val="2013 г"/>
        </w:smartTagPr>
        <w:r w:rsidRPr="003C2EDE">
          <w:rPr>
            <w:rFonts w:ascii="Times New Roman" w:hAnsi="Times New Roman"/>
            <w:sz w:val="28"/>
            <w:szCs w:val="28"/>
          </w:rPr>
          <w:t>2013 г</w:t>
        </w:r>
      </w:smartTag>
      <w:r w:rsidRPr="003C2EDE">
        <w:rPr>
          <w:rFonts w:ascii="Times New Roman" w:hAnsi="Times New Roman"/>
          <w:sz w:val="28"/>
          <w:szCs w:val="28"/>
        </w:rPr>
        <w:t>. № 1062п-П16.</w:t>
      </w:r>
    </w:p>
    <w:p w:rsidR="003237D3" w:rsidRDefault="003237D3" w:rsidP="003237D3">
      <w:pPr>
        <w:pStyle w:val="afd"/>
        <w:suppressAutoHyphens/>
        <w:spacing w:before="0" w:after="0" w:line="312" w:lineRule="auto"/>
        <w:rPr>
          <w:i/>
          <w:szCs w:val="28"/>
        </w:rPr>
      </w:pPr>
    </w:p>
    <w:p w:rsidR="003237D3" w:rsidRPr="003D12CC" w:rsidRDefault="003237D3" w:rsidP="003237D3">
      <w:pPr>
        <w:pStyle w:val="afd"/>
        <w:suppressAutoHyphens/>
        <w:spacing w:before="0" w:after="0" w:line="312" w:lineRule="auto"/>
        <w:rPr>
          <w:b/>
          <w:szCs w:val="28"/>
        </w:rPr>
      </w:pPr>
      <w:r w:rsidRPr="003D12CC">
        <w:rPr>
          <w:b/>
          <w:szCs w:val="28"/>
        </w:rPr>
        <w:t>1.</w:t>
      </w:r>
      <w:r>
        <w:rPr>
          <w:b/>
          <w:szCs w:val="28"/>
        </w:rPr>
        <w:t>7</w:t>
      </w:r>
      <w:r w:rsidRPr="003D12CC">
        <w:rPr>
          <w:b/>
          <w:szCs w:val="28"/>
        </w:rPr>
        <w:t>. Развитие системы подготовки и переподготовки кадров.</w:t>
      </w:r>
    </w:p>
    <w:p w:rsidR="003237D3" w:rsidRDefault="003237D3" w:rsidP="003237D3">
      <w:pPr>
        <w:pStyle w:val="afd"/>
        <w:suppressAutoHyphens/>
        <w:spacing w:before="0" w:after="0" w:line="312" w:lineRule="auto"/>
        <w:rPr>
          <w:szCs w:val="28"/>
        </w:rPr>
      </w:pPr>
      <w:r>
        <w:rPr>
          <w:szCs w:val="28"/>
        </w:rPr>
        <w:t>Согласно</w:t>
      </w:r>
      <w:r w:rsidRPr="001E11B6">
        <w:rPr>
          <w:szCs w:val="28"/>
        </w:rPr>
        <w:t xml:space="preserve"> </w:t>
      </w:r>
      <w:r>
        <w:rPr>
          <w:szCs w:val="28"/>
        </w:rPr>
        <w:t xml:space="preserve">исследованию </w:t>
      </w:r>
      <w:r w:rsidRPr="0047100A">
        <w:rPr>
          <w:szCs w:val="28"/>
        </w:rPr>
        <w:t xml:space="preserve">«Предпринимательский климат в России: Индекс ОПОРЫ 2012»  </w:t>
      </w:r>
      <w:r>
        <w:rPr>
          <w:szCs w:val="28"/>
        </w:rPr>
        <w:t xml:space="preserve">дефицит кадров является наиболее актуальной проблемой для малого бизнеса (первое место в перечне проблем). Об актуальности данной проблемы сообщало около 68% опрошенных предпринимателей. </w:t>
      </w:r>
      <w:r w:rsidRPr="008A7F6B">
        <w:rPr>
          <w:szCs w:val="28"/>
        </w:rPr>
        <w:t xml:space="preserve">Лишь каждая третья компания не испытывает проблем с поиском квалифицированных инженеров и технических специалистов, и только каждая пятая </w:t>
      </w:r>
      <w:r>
        <w:rPr>
          <w:szCs w:val="28"/>
        </w:rPr>
        <w:t>–</w:t>
      </w:r>
      <w:r w:rsidRPr="008A7F6B">
        <w:rPr>
          <w:szCs w:val="28"/>
        </w:rPr>
        <w:t xml:space="preserve"> относительно легко может найти квалифицированных рабочих</w:t>
      </w:r>
      <w:r>
        <w:rPr>
          <w:szCs w:val="28"/>
        </w:rPr>
        <w:t>.</w:t>
      </w:r>
    </w:p>
    <w:p w:rsidR="003237D3" w:rsidRPr="001E11B6"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В целях решения данной проблемы</w:t>
      </w:r>
      <w:r w:rsidRPr="001E11B6">
        <w:rPr>
          <w:rFonts w:ascii="Times New Roman" w:hAnsi="Times New Roman"/>
          <w:sz w:val="28"/>
          <w:szCs w:val="28"/>
        </w:rPr>
        <w:t xml:space="preserve"> в рамках Программы реализу</w:t>
      </w:r>
      <w:r>
        <w:rPr>
          <w:rFonts w:ascii="Times New Roman" w:hAnsi="Times New Roman"/>
          <w:sz w:val="28"/>
          <w:szCs w:val="28"/>
        </w:rPr>
        <w:t xml:space="preserve">ются  </w:t>
      </w:r>
      <w:r w:rsidRPr="001E11B6">
        <w:rPr>
          <w:rFonts w:ascii="Times New Roman" w:hAnsi="Times New Roman"/>
          <w:sz w:val="28"/>
          <w:szCs w:val="28"/>
        </w:rPr>
        <w:t>мероприяти</w:t>
      </w:r>
      <w:r>
        <w:rPr>
          <w:rFonts w:ascii="Times New Roman" w:hAnsi="Times New Roman"/>
          <w:sz w:val="28"/>
          <w:szCs w:val="28"/>
        </w:rPr>
        <w:t>я</w:t>
      </w:r>
      <w:r w:rsidRPr="001E11B6">
        <w:rPr>
          <w:rFonts w:ascii="Times New Roman" w:hAnsi="Times New Roman"/>
          <w:sz w:val="28"/>
          <w:szCs w:val="28"/>
        </w:rPr>
        <w:t>, направленны</w:t>
      </w:r>
      <w:r>
        <w:rPr>
          <w:rFonts w:ascii="Times New Roman" w:hAnsi="Times New Roman"/>
          <w:sz w:val="28"/>
          <w:szCs w:val="28"/>
        </w:rPr>
        <w:t>е</w:t>
      </w:r>
      <w:r w:rsidRPr="001E11B6">
        <w:rPr>
          <w:rFonts w:ascii="Times New Roman" w:hAnsi="Times New Roman"/>
          <w:sz w:val="28"/>
          <w:szCs w:val="28"/>
        </w:rPr>
        <w:t xml:space="preserve"> на развитие системы подготовки, переподготовки и повышения квалификации кадров для сферы  малого предпринимательства. </w:t>
      </w:r>
      <w:r>
        <w:rPr>
          <w:rFonts w:ascii="Times New Roman" w:hAnsi="Times New Roman"/>
          <w:sz w:val="28"/>
          <w:szCs w:val="28"/>
        </w:rPr>
        <w:t xml:space="preserve"> В частности, с</w:t>
      </w:r>
      <w:r w:rsidRPr="001E11B6">
        <w:rPr>
          <w:rFonts w:ascii="Times New Roman" w:hAnsi="Times New Roman"/>
          <w:sz w:val="28"/>
          <w:szCs w:val="28"/>
        </w:rPr>
        <w:t xml:space="preserve">убсидии </w:t>
      </w:r>
      <w:r w:rsidRPr="000F63CD">
        <w:rPr>
          <w:rFonts w:ascii="Times New Roman" w:hAnsi="Times New Roman"/>
          <w:sz w:val="28"/>
          <w:szCs w:val="28"/>
        </w:rPr>
        <w:t>федерального бюджета на финансирование мероприятий по реализации образовательных программ</w:t>
      </w:r>
      <w:r w:rsidRPr="001E11B6">
        <w:rPr>
          <w:rFonts w:ascii="Times New Roman" w:hAnsi="Times New Roman"/>
          <w:sz w:val="28"/>
          <w:szCs w:val="28"/>
        </w:rPr>
        <w:t xml:space="preserve"> предоставляются</w:t>
      </w:r>
      <w:r>
        <w:rPr>
          <w:rFonts w:ascii="Times New Roman" w:hAnsi="Times New Roman"/>
          <w:sz w:val="28"/>
          <w:szCs w:val="28"/>
        </w:rPr>
        <w:t xml:space="preserve"> субъектам Российской Федерации</w:t>
      </w:r>
      <w:r w:rsidRPr="001E11B6">
        <w:rPr>
          <w:rFonts w:ascii="Times New Roman" w:hAnsi="Times New Roman"/>
          <w:sz w:val="28"/>
          <w:szCs w:val="28"/>
        </w:rPr>
        <w:t xml:space="preserve"> для реализации следующих мероприятий:</w:t>
      </w:r>
    </w:p>
    <w:p w:rsidR="003237D3" w:rsidRPr="001E11B6" w:rsidRDefault="003237D3" w:rsidP="003237D3">
      <w:pPr>
        <w:numPr>
          <w:ilvl w:val="0"/>
          <w:numId w:val="6"/>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предоставление сертификатов малым предприятиям с целью самостоятельного выбора предпринимателем образовательного учреждения и направления обучения;</w:t>
      </w:r>
    </w:p>
    <w:p w:rsidR="003237D3" w:rsidRPr="001E11B6" w:rsidRDefault="003237D3" w:rsidP="003237D3">
      <w:pPr>
        <w:numPr>
          <w:ilvl w:val="0"/>
          <w:numId w:val="6"/>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предоставление образовательных услуг субъектам малого и среднего предпринимательства на основе конкурсного отбора образовательных учреждений для участия в мероприятии;</w:t>
      </w:r>
    </w:p>
    <w:p w:rsidR="003237D3" w:rsidRPr="001E11B6" w:rsidRDefault="003237D3" w:rsidP="003237D3">
      <w:pPr>
        <w:numPr>
          <w:ilvl w:val="0"/>
          <w:numId w:val="6"/>
        </w:numPr>
        <w:suppressAutoHyphens/>
        <w:spacing w:after="0" w:line="312" w:lineRule="auto"/>
        <w:jc w:val="both"/>
        <w:rPr>
          <w:rFonts w:ascii="Times New Roman" w:hAnsi="Times New Roman"/>
          <w:sz w:val="28"/>
          <w:szCs w:val="28"/>
        </w:rPr>
      </w:pPr>
      <w:r w:rsidRPr="001E11B6">
        <w:rPr>
          <w:rFonts w:ascii="Times New Roman" w:hAnsi="Times New Roman"/>
          <w:sz w:val="28"/>
          <w:szCs w:val="28"/>
        </w:rPr>
        <w:t>предоставление субсидий субъектам малого и среднего предпринимательства для частичной оплаты образовательных услуг.</w:t>
      </w:r>
    </w:p>
    <w:p w:rsidR="003237D3" w:rsidRDefault="003237D3" w:rsidP="003237D3">
      <w:pPr>
        <w:suppressAutoHyphens/>
        <w:spacing w:after="0" w:line="312" w:lineRule="auto"/>
        <w:ind w:firstLine="770"/>
        <w:jc w:val="both"/>
        <w:rPr>
          <w:rFonts w:ascii="Times New Roman" w:hAnsi="Times New Roman"/>
          <w:sz w:val="28"/>
          <w:szCs w:val="28"/>
        </w:rPr>
      </w:pPr>
      <w:r>
        <w:rPr>
          <w:rFonts w:ascii="Times New Roman" w:hAnsi="Times New Roman"/>
          <w:sz w:val="28"/>
          <w:szCs w:val="28"/>
        </w:rPr>
        <w:t xml:space="preserve">Следует </w:t>
      </w:r>
      <w:r w:rsidRPr="008A7F6B">
        <w:rPr>
          <w:rFonts w:ascii="Times New Roman" w:hAnsi="Times New Roman"/>
          <w:sz w:val="28"/>
          <w:szCs w:val="28"/>
        </w:rPr>
        <w:t xml:space="preserve">отметить, что мероприятия по образовательной поддержке являются востребованными среди предпринимателей. По итогам конкурсного отбора субъектов Российской Федерации 2012 года </w:t>
      </w:r>
      <w:r>
        <w:rPr>
          <w:rFonts w:ascii="Times New Roman" w:hAnsi="Times New Roman"/>
          <w:sz w:val="28"/>
          <w:szCs w:val="28"/>
        </w:rPr>
        <w:t xml:space="preserve">поддержаны заявки </w:t>
      </w:r>
      <w:r w:rsidRPr="00C951FC">
        <w:rPr>
          <w:rFonts w:ascii="Times New Roman" w:hAnsi="Times New Roman"/>
          <w:sz w:val="28"/>
          <w:szCs w:val="28"/>
        </w:rPr>
        <w:t>39 регионов н</w:t>
      </w:r>
      <w:r>
        <w:rPr>
          <w:rFonts w:ascii="Times New Roman" w:hAnsi="Times New Roman"/>
          <w:sz w:val="28"/>
          <w:szCs w:val="28"/>
        </w:rPr>
        <w:t xml:space="preserve">а общую сумму 453,8 млн. рублей, в результате </w:t>
      </w:r>
      <w:r w:rsidRPr="008A7F6B">
        <w:rPr>
          <w:rFonts w:ascii="Times New Roman" w:hAnsi="Times New Roman"/>
          <w:sz w:val="28"/>
          <w:szCs w:val="28"/>
        </w:rPr>
        <w:t>поддержка оказана более чем 20,0 тыс. субъектов малого и среднего предпринимательства.</w:t>
      </w:r>
    </w:p>
    <w:p w:rsidR="003237D3" w:rsidRPr="006E3697" w:rsidRDefault="003237D3" w:rsidP="003237D3">
      <w:pPr>
        <w:suppressAutoHyphens/>
        <w:spacing w:after="0" w:line="312" w:lineRule="auto"/>
        <w:ind w:firstLine="709"/>
        <w:jc w:val="both"/>
        <w:rPr>
          <w:rFonts w:ascii="Times New Roman" w:hAnsi="Times New Roman"/>
          <w:b/>
          <w:sz w:val="28"/>
          <w:szCs w:val="28"/>
        </w:rPr>
      </w:pPr>
      <w:r w:rsidRPr="006E3697">
        <w:rPr>
          <w:rFonts w:ascii="Times New Roman" w:hAnsi="Times New Roman"/>
          <w:b/>
          <w:sz w:val="28"/>
          <w:szCs w:val="28"/>
        </w:rPr>
        <w:lastRenderedPageBreak/>
        <w:t>1.</w:t>
      </w:r>
      <w:r>
        <w:rPr>
          <w:rFonts w:ascii="Times New Roman" w:hAnsi="Times New Roman"/>
          <w:b/>
          <w:sz w:val="28"/>
          <w:szCs w:val="28"/>
        </w:rPr>
        <w:t>8</w:t>
      </w:r>
      <w:r w:rsidRPr="006E3697">
        <w:rPr>
          <w:rFonts w:ascii="Times New Roman" w:hAnsi="Times New Roman"/>
          <w:b/>
          <w:sz w:val="28"/>
          <w:szCs w:val="28"/>
        </w:rPr>
        <w:t>. Поддержка экспортно-ориентированных субъектов МСП.</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В настоящее время</w:t>
      </w:r>
      <w:r w:rsidRPr="00327346">
        <w:rPr>
          <w:rFonts w:ascii="Times New Roman" w:hAnsi="Times New Roman"/>
          <w:sz w:val="28"/>
          <w:szCs w:val="28"/>
        </w:rPr>
        <w:t xml:space="preserve"> экспортно-ориентированные предприятия сталкиваются с рядом системных проблем. Развитию экспортной деятельности как действующих, так и начинающих предприятий – экспортеров препятствуют низкая доступность внешнего финансирования (в том числе, трудности при получении кредитов и высокие процентные ставки), сложности с поиском партнеров в зарубежных странах, недостаток информации об условиях выхода продукции на зарубежные рынки, недостаток квалифицированных кадров, проблемы с прохождением таможенных процедур.  </w:t>
      </w:r>
    </w:p>
    <w:p w:rsidR="003237D3" w:rsidRPr="00800DDD"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В этой связи  Программой предусмотрен комплекс мер по поддержке экспортно-ориентированных субъектов МСП, </w:t>
      </w:r>
      <w:r w:rsidRPr="00E56C9D">
        <w:rPr>
          <w:rFonts w:ascii="Times New Roman" w:hAnsi="Times New Roman"/>
          <w:sz w:val="28"/>
          <w:szCs w:val="28"/>
        </w:rPr>
        <w:t>включающий в себя</w:t>
      </w:r>
      <w:r>
        <w:rPr>
          <w:rFonts w:ascii="Times New Roman" w:hAnsi="Times New Roman"/>
          <w:sz w:val="28"/>
          <w:szCs w:val="28"/>
        </w:rPr>
        <w:t xml:space="preserve"> </w:t>
      </w:r>
      <w:r w:rsidRPr="00E56C9D">
        <w:rPr>
          <w:rFonts w:ascii="Times New Roman" w:hAnsi="Times New Roman"/>
          <w:sz w:val="28"/>
          <w:szCs w:val="28"/>
        </w:rPr>
        <w:t>компенсацию расходов по уплате процентов по экспортным кредитам</w:t>
      </w:r>
      <w:r>
        <w:rPr>
          <w:rFonts w:ascii="Times New Roman" w:hAnsi="Times New Roman"/>
          <w:sz w:val="28"/>
          <w:szCs w:val="28"/>
        </w:rPr>
        <w:t xml:space="preserve">, </w:t>
      </w:r>
      <w:r w:rsidRPr="00E56C9D">
        <w:rPr>
          <w:rFonts w:ascii="Times New Roman" w:hAnsi="Times New Roman"/>
          <w:sz w:val="28"/>
          <w:szCs w:val="28"/>
        </w:rPr>
        <w:t>компенсацию расходов по сертификации товаров</w:t>
      </w:r>
      <w:r>
        <w:rPr>
          <w:rFonts w:ascii="Times New Roman" w:hAnsi="Times New Roman"/>
          <w:sz w:val="28"/>
          <w:szCs w:val="28"/>
        </w:rPr>
        <w:t xml:space="preserve">, </w:t>
      </w:r>
      <w:r w:rsidRPr="00E56C9D">
        <w:rPr>
          <w:rFonts w:ascii="Times New Roman" w:hAnsi="Times New Roman"/>
          <w:sz w:val="28"/>
          <w:szCs w:val="28"/>
        </w:rPr>
        <w:t>софинансирование затрат предприятий на</w:t>
      </w:r>
      <w:r>
        <w:rPr>
          <w:rFonts w:ascii="Times New Roman" w:hAnsi="Times New Roman"/>
          <w:sz w:val="28"/>
          <w:szCs w:val="28"/>
        </w:rPr>
        <w:t xml:space="preserve"> участие в выставках за рубежом, </w:t>
      </w:r>
      <w:r w:rsidRPr="00E56C9D">
        <w:rPr>
          <w:rFonts w:ascii="Times New Roman" w:hAnsi="Times New Roman"/>
          <w:sz w:val="28"/>
          <w:szCs w:val="28"/>
        </w:rPr>
        <w:t>компенсацию расходов по правовой охране за рубежом изобретений и результатов интел</w:t>
      </w:r>
      <w:r>
        <w:rPr>
          <w:rFonts w:ascii="Times New Roman" w:hAnsi="Times New Roman"/>
          <w:sz w:val="28"/>
          <w:szCs w:val="28"/>
        </w:rPr>
        <w:t xml:space="preserve">лектуальной деятельности, </w:t>
      </w:r>
      <w:r w:rsidRPr="00E56C9D">
        <w:rPr>
          <w:rFonts w:ascii="Times New Roman" w:hAnsi="Times New Roman"/>
          <w:sz w:val="28"/>
          <w:szCs w:val="28"/>
        </w:rPr>
        <w:t>субсидирование части затрат субъектов МСП при разработке фирменного наименования, товарного знака.</w:t>
      </w:r>
      <w:r w:rsidRPr="00800DDD">
        <w:rPr>
          <w:rFonts w:ascii="Times New Roman" w:hAnsi="Times New Roman"/>
          <w:sz w:val="28"/>
          <w:szCs w:val="28"/>
        </w:rPr>
        <w:t xml:space="preserve"> </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В соответствии с</w:t>
      </w:r>
      <w:r w:rsidRPr="000A7B37">
        <w:rPr>
          <w:rFonts w:ascii="Times New Roman" w:hAnsi="Times New Roman"/>
          <w:sz w:val="28"/>
          <w:szCs w:val="28"/>
        </w:rPr>
        <w:t xml:space="preserve"> правила</w:t>
      </w:r>
      <w:r>
        <w:rPr>
          <w:rFonts w:ascii="Times New Roman" w:hAnsi="Times New Roman"/>
          <w:sz w:val="28"/>
          <w:szCs w:val="28"/>
        </w:rPr>
        <w:t>ми</w:t>
      </w:r>
      <w:r w:rsidRPr="000A7B37">
        <w:rPr>
          <w:rFonts w:ascii="Times New Roman" w:hAnsi="Times New Roman"/>
          <w:sz w:val="28"/>
          <w:szCs w:val="28"/>
        </w:rPr>
        <w:t xml:space="preserve"> </w:t>
      </w:r>
      <w:r w:rsidRPr="006E3697">
        <w:rPr>
          <w:rFonts w:ascii="Times New Roman" w:hAnsi="Times New Roman"/>
          <w:sz w:val="28"/>
          <w:szCs w:val="28"/>
        </w:rPr>
        <w:t>ГАТТ ВТО</w:t>
      </w:r>
      <w:r>
        <w:rPr>
          <w:rFonts w:ascii="Times New Roman" w:hAnsi="Times New Roman"/>
          <w:sz w:val="28"/>
          <w:szCs w:val="28"/>
        </w:rPr>
        <w:t xml:space="preserve"> допустима</w:t>
      </w:r>
      <w:r w:rsidRPr="00E56C9D">
        <w:rPr>
          <w:rFonts w:ascii="Times New Roman" w:hAnsi="Times New Roman"/>
          <w:sz w:val="28"/>
          <w:szCs w:val="28"/>
        </w:rPr>
        <w:t xml:space="preserve"> </w:t>
      </w:r>
      <w:r>
        <w:rPr>
          <w:rFonts w:ascii="Times New Roman" w:hAnsi="Times New Roman"/>
          <w:sz w:val="28"/>
          <w:szCs w:val="28"/>
        </w:rPr>
        <w:t xml:space="preserve">деятельность </w:t>
      </w:r>
      <w:r w:rsidRPr="00E56C9D">
        <w:rPr>
          <w:rFonts w:ascii="Times New Roman" w:hAnsi="Times New Roman"/>
          <w:sz w:val="28"/>
          <w:szCs w:val="28"/>
        </w:rPr>
        <w:t>инфраструктуры поддержки экспортно-ориентированных субъектов МСП</w:t>
      </w:r>
      <w:r>
        <w:rPr>
          <w:rFonts w:ascii="Times New Roman" w:hAnsi="Times New Roman"/>
          <w:sz w:val="28"/>
          <w:szCs w:val="28"/>
        </w:rPr>
        <w:t>, которые</w:t>
      </w:r>
      <w:r w:rsidRPr="00340185">
        <w:rPr>
          <w:rFonts w:ascii="Times New Roman" w:hAnsi="Times New Roman"/>
          <w:sz w:val="28"/>
          <w:szCs w:val="28"/>
        </w:rPr>
        <w:t xml:space="preserve"> </w:t>
      </w:r>
      <w:r>
        <w:rPr>
          <w:rFonts w:ascii="Times New Roman" w:hAnsi="Times New Roman"/>
          <w:sz w:val="28"/>
          <w:szCs w:val="28"/>
        </w:rPr>
        <w:t>предоставляют профессиональное консультирование предпринимателям осуществляющим экспорт продукции, и поддержка выставочно-ярмарочной деятельности</w:t>
      </w:r>
    </w:p>
    <w:p w:rsidR="003237D3" w:rsidRPr="00E56C9D"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Именно поэтому в</w:t>
      </w:r>
      <w:r w:rsidRPr="00E56C9D">
        <w:rPr>
          <w:rFonts w:ascii="Times New Roman" w:hAnsi="Times New Roman"/>
          <w:sz w:val="28"/>
          <w:szCs w:val="28"/>
        </w:rPr>
        <w:t xml:space="preserve"> комплекс мероприятий поддержки включены мероприятия по формированию инфраструктуры поддержки экспортно-ориентированных субъектов МСП</w:t>
      </w:r>
      <w:r>
        <w:rPr>
          <w:rFonts w:ascii="Times New Roman" w:hAnsi="Times New Roman"/>
          <w:sz w:val="28"/>
          <w:szCs w:val="28"/>
        </w:rPr>
        <w:t>, такие как</w:t>
      </w:r>
      <w:r w:rsidRPr="00E56C9D">
        <w:rPr>
          <w:rFonts w:ascii="Times New Roman" w:hAnsi="Times New Roman"/>
          <w:sz w:val="28"/>
          <w:szCs w:val="28"/>
        </w:rPr>
        <w:t xml:space="preserve"> региональные центры координации поддержки экспортно-ориентированных субъектов МСП</w:t>
      </w:r>
      <w:r>
        <w:rPr>
          <w:rFonts w:ascii="Times New Roman" w:hAnsi="Times New Roman"/>
          <w:sz w:val="28"/>
          <w:szCs w:val="28"/>
        </w:rPr>
        <w:t xml:space="preserve"> и </w:t>
      </w:r>
      <w:r w:rsidRPr="00327346">
        <w:rPr>
          <w:rFonts w:ascii="Times New Roman" w:hAnsi="Times New Roman"/>
          <w:sz w:val="28"/>
          <w:szCs w:val="28"/>
        </w:rPr>
        <w:t>Евро Инфо Корреспондентск</w:t>
      </w:r>
      <w:r>
        <w:rPr>
          <w:rFonts w:ascii="Times New Roman" w:hAnsi="Times New Roman"/>
          <w:sz w:val="28"/>
          <w:szCs w:val="28"/>
        </w:rPr>
        <w:t>ие</w:t>
      </w:r>
      <w:r w:rsidRPr="00327346">
        <w:rPr>
          <w:rFonts w:ascii="Times New Roman" w:hAnsi="Times New Roman"/>
          <w:sz w:val="28"/>
          <w:szCs w:val="28"/>
        </w:rPr>
        <w:t xml:space="preserve"> Центр</w:t>
      </w:r>
      <w:r>
        <w:rPr>
          <w:rFonts w:ascii="Times New Roman" w:hAnsi="Times New Roman"/>
          <w:sz w:val="28"/>
          <w:szCs w:val="28"/>
        </w:rPr>
        <w:t>ы</w:t>
      </w:r>
      <w:r w:rsidRPr="00E56C9D">
        <w:rPr>
          <w:rFonts w:ascii="Times New Roman" w:hAnsi="Times New Roman"/>
          <w:sz w:val="28"/>
          <w:szCs w:val="28"/>
        </w:rPr>
        <w:t xml:space="preserve">. </w:t>
      </w:r>
    </w:p>
    <w:p w:rsidR="003237D3" w:rsidRPr="00E56C9D" w:rsidRDefault="003237D3" w:rsidP="003237D3">
      <w:pPr>
        <w:suppressAutoHyphens/>
        <w:spacing w:after="0" w:line="312" w:lineRule="auto"/>
        <w:ind w:firstLine="709"/>
        <w:jc w:val="both"/>
        <w:rPr>
          <w:rFonts w:ascii="Times New Roman" w:hAnsi="Times New Roman"/>
          <w:sz w:val="28"/>
          <w:szCs w:val="28"/>
        </w:rPr>
      </w:pPr>
      <w:r w:rsidRPr="00E56C9D">
        <w:rPr>
          <w:rFonts w:ascii="Times New Roman" w:hAnsi="Times New Roman"/>
          <w:sz w:val="28"/>
          <w:szCs w:val="28"/>
        </w:rPr>
        <w:t>Основные направления деятельности центров: проведение маркетинговых исследований, подготовка обзоров зарубежных рынков, продвижение информации о компании за рубежом, организация встреч и переговоров с иностранными партнерами, оказание помощи в стандартизации, сертификации поставляемой продукции на экспорт, заключении экспортного контракта.</w:t>
      </w:r>
    </w:p>
    <w:p w:rsidR="003237D3" w:rsidRPr="001961DB" w:rsidRDefault="003237D3" w:rsidP="003237D3">
      <w:pPr>
        <w:suppressAutoHyphens/>
        <w:spacing w:after="0" w:line="312" w:lineRule="auto"/>
        <w:ind w:firstLine="709"/>
        <w:jc w:val="both"/>
        <w:rPr>
          <w:rFonts w:ascii="Times New Roman" w:hAnsi="Times New Roman"/>
          <w:sz w:val="28"/>
          <w:szCs w:val="28"/>
        </w:rPr>
      </w:pPr>
      <w:r w:rsidRPr="001961DB">
        <w:rPr>
          <w:rFonts w:ascii="Times New Roman" w:hAnsi="Times New Roman"/>
          <w:sz w:val="28"/>
          <w:szCs w:val="28"/>
        </w:rPr>
        <w:lastRenderedPageBreak/>
        <w:t>В настоящее время создан</w:t>
      </w:r>
      <w:r>
        <w:rPr>
          <w:rFonts w:ascii="Times New Roman" w:hAnsi="Times New Roman"/>
          <w:sz w:val="28"/>
          <w:szCs w:val="28"/>
        </w:rPr>
        <w:t>о</w:t>
      </w:r>
      <w:r w:rsidRPr="001961DB">
        <w:rPr>
          <w:rFonts w:ascii="Times New Roman" w:hAnsi="Times New Roman"/>
          <w:sz w:val="28"/>
          <w:szCs w:val="28"/>
        </w:rPr>
        <w:t xml:space="preserve"> 3</w:t>
      </w:r>
      <w:r>
        <w:rPr>
          <w:rFonts w:ascii="Times New Roman" w:hAnsi="Times New Roman"/>
          <w:sz w:val="28"/>
          <w:szCs w:val="28"/>
        </w:rPr>
        <w:t>4</w:t>
      </w:r>
      <w:r w:rsidRPr="001961DB">
        <w:rPr>
          <w:rFonts w:ascii="Times New Roman" w:hAnsi="Times New Roman"/>
          <w:sz w:val="28"/>
          <w:szCs w:val="28"/>
        </w:rPr>
        <w:t xml:space="preserve"> центр</w:t>
      </w:r>
      <w:r>
        <w:rPr>
          <w:rFonts w:ascii="Times New Roman" w:hAnsi="Times New Roman"/>
          <w:sz w:val="28"/>
          <w:szCs w:val="28"/>
        </w:rPr>
        <w:t>а</w:t>
      </w:r>
      <w:r w:rsidRPr="001961DB">
        <w:rPr>
          <w:rFonts w:ascii="Times New Roman" w:hAnsi="Times New Roman"/>
          <w:sz w:val="28"/>
          <w:szCs w:val="28"/>
        </w:rPr>
        <w:t xml:space="preserve"> координации поддержки экспортно-ориентированных субъектов МСП</w:t>
      </w:r>
      <w:r>
        <w:rPr>
          <w:rFonts w:ascii="Times New Roman" w:hAnsi="Times New Roman"/>
          <w:sz w:val="28"/>
          <w:szCs w:val="28"/>
        </w:rPr>
        <w:t>, которые на</w:t>
      </w:r>
      <w:r w:rsidRPr="001961DB">
        <w:rPr>
          <w:rFonts w:ascii="Times New Roman" w:hAnsi="Times New Roman"/>
          <w:sz w:val="28"/>
          <w:szCs w:val="28"/>
        </w:rPr>
        <w:t xml:space="preserve">  1 января 2013 года </w:t>
      </w:r>
      <w:r>
        <w:rPr>
          <w:rFonts w:ascii="Times New Roman" w:hAnsi="Times New Roman"/>
          <w:sz w:val="28"/>
          <w:szCs w:val="28"/>
        </w:rPr>
        <w:t xml:space="preserve">оказали </w:t>
      </w:r>
      <w:r w:rsidRPr="001961DB">
        <w:rPr>
          <w:rFonts w:ascii="Times New Roman" w:hAnsi="Times New Roman"/>
          <w:sz w:val="28"/>
          <w:szCs w:val="28"/>
        </w:rPr>
        <w:t>поддержк</w:t>
      </w:r>
      <w:r>
        <w:rPr>
          <w:rFonts w:ascii="Times New Roman" w:hAnsi="Times New Roman"/>
          <w:sz w:val="28"/>
          <w:szCs w:val="28"/>
        </w:rPr>
        <w:t>у</w:t>
      </w:r>
      <w:r w:rsidRPr="001961DB">
        <w:rPr>
          <w:rFonts w:ascii="Times New Roman" w:hAnsi="Times New Roman"/>
          <w:sz w:val="28"/>
          <w:szCs w:val="28"/>
        </w:rPr>
        <w:t xml:space="preserve"> более 6 </w:t>
      </w:r>
      <w:r>
        <w:rPr>
          <w:rFonts w:ascii="Times New Roman" w:hAnsi="Times New Roman"/>
          <w:sz w:val="28"/>
          <w:szCs w:val="28"/>
        </w:rPr>
        <w:t>0</w:t>
      </w:r>
      <w:r w:rsidRPr="001961DB">
        <w:rPr>
          <w:rFonts w:ascii="Times New Roman" w:hAnsi="Times New Roman"/>
          <w:sz w:val="28"/>
          <w:szCs w:val="28"/>
        </w:rPr>
        <w:t xml:space="preserve">00 </w:t>
      </w:r>
      <w:r>
        <w:rPr>
          <w:rFonts w:ascii="Times New Roman" w:hAnsi="Times New Roman"/>
          <w:sz w:val="28"/>
          <w:szCs w:val="28"/>
        </w:rPr>
        <w:t>субъектам МСП.</w:t>
      </w:r>
    </w:p>
    <w:p w:rsidR="003237D3" w:rsidRDefault="003237D3" w:rsidP="003237D3">
      <w:pPr>
        <w:suppressAutoHyphens/>
        <w:spacing w:after="0" w:line="312" w:lineRule="auto"/>
        <w:ind w:firstLine="709"/>
        <w:jc w:val="both"/>
        <w:rPr>
          <w:rFonts w:ascii="Times New Roman" w:hAnsi="Times New Roman"/>
          <w:sz w:val="28"/>
          <w:szCs w:val="28"/>
        </w:rPr>
      </w:pPr>
      <w:r w:rsidRPr="000A7B37">
        <w:rPr>
          <w:rFonts w:ascii="Times New Roman" w:hAnsi="Times New Roman"/>
          <w:sz w:val="28"/>
          <w:szCs w:val="28"/>
        </w:rPr>
        <w:t xml:space="preserve">В </w:t>
      </w:r>
      <w:smartTag w:uri="urn:schemas-microsoft-com:office:smarttags" w:element="metricconverter">
        <w:smartTagPr>
          <w:attr w:name="ProductID" w:val="2007 г"/>
        </w:smartTagPr>
        <w:r w:rsidRPr="000A7B37">
          <w:rPr>
            <w:rFonts w:ascii="Times New Roman" w:hAnsi="Times New Roman"/>
            <w:sz w:val="28"/>
            <w:szCs w:val="28"/>
          </w:rPr>
          <w:t xml:space="preserve">2007 </w:t>
        </w:r>
        <w:r>
          <w:rPr>
            <w:rFonts w:ascii="Times New Roman" w:hAnsi="Times New Roman"/>
            <w:sz w:val="28"/>
            <w:szCs w:val="28"/>
          </w:rPr>
          <w:t>г</w:t>
        </w:r>
      </w:smartTag>
      <w:r>
        <w:rPr>
          <w:rFonts w:ascii="Times New Roman" w:hAnsi="Times New Roman"/>
          <w:sz w:val="28"/>
          <w:szCs w:val="28"/>
        </w:rPr>
        <w:t xml:space="preserve">. </w:t>
      </w:r>
      <w:r w:rsidRPr="000A7B37">
        <w:rPr>
          <w:rFonts w:ascii="Times New Roman" w:hAnsi="Times New Roman"/>
          <w:sz w:val="28"/>
          <w:szCs w:val="28"/>
        </w:rPr>
        <w:t xml:space="preserve">между Генеральным Директоратом </w:t>
      </w:r>
      <w:hyperlink r:id="rId11" w:tgtFrame="_blank" w:tooltip="http://ec.europa.eu/old-address-ec.htm&#10;blocked::http://ec.europa.eu/old-address-ec.htm" w:history="1">
        <w:r w:rsidRPr="000A7B37">
          <w:rPr>
            <w:rFonts w:ascii="Times New Roman" w:hAnsi="Times New Roman"/>
            <w:sz w:val="28"/>
            <w:szCs w:val="28"/>
          </w:rPr>
          <w:t>«Предпринимательство и промышленность» Европейской Комиссии</w:t>
        </w:r>
      </w:hyperlink>
      <w:r w:rsidRPr="000A7B37">
        <w:rPr>
          <w:rFonts w:ascii="Times New Roman" w:hAnsi="Times New Roman"/>
          <w:sz w:val="28"/>
          <w:szCs w:val="28"/>
        </w:rPr>
        <w:t> и </w:t>
      </w:r>
      <w:hyperlink r:id="rId12" w:tgtFrame="_blank" w:tooltip="http://www.euroinfocenter.ru/&#10;blocked::http://www.euroinfocenter.ru/" w:history="1">
        <w:r w:rsidRPr="000A7B37">
          <w:rPr>
            <w:rFonts w:ascii="Times New Roman" w:hAnsi="Times New Roman"/>
            <w:sz w:val="28"/>
            <w:szCs w:val="28"/>
          </w:rPr>
          <w:t>Российским агентством поддержки малого и среднего бизнеса</w:t>
        </w:r>
      </w:hyperlink>
      <w:r w:rsidRPr="000A7B37">
        <w:rPr>
          <w:rFonts w:ascii="Times New Roman" w:hAnsi="Times New Roman"/>
          <w:sz w:val="28"/>
          <w:szCs w:val="28"/>
        </w:rPr>
        <w:t xml:space="preserve"> было подписано Соглашение о создании Евро Инфо Корреспондентского Центра на территории Российской Федерации. </w:t>
      </w:r>
    </w:p>
    <w:p w:rsidR="003237D3" w:rsidRPr="000A7B37" w:rsidRDefault="003237D3" w:rsidP="003237D3">
      <w:pPr>
        <w:suppressAutoHyphens/>
        <w:spacing w:after="0" w:line="312" w:lineRule="auto"/>
        <w:ind w:firstLine="709"/>
        <w:jc w:val="both"/>
        <w:rPr>
          <w:rFonts w:ascii="Times New Roman" w:hAnsi="Times New Roman"/>
          <w:sz w:val="28"/>
          <w:szCs w:val="28"/>
        </w:rPr>
      </w:pPr>
      <w:r w:rsidRPr="000A7B37">
        <w:rPr>
          <w:rFonts w:ascii="Times New Roman" w:hAnsi="Times New Roman"/>
          <w:sz w:val="28"/>
          <w:szCs w:val="28"/>
        </w:rPr>
        <w:t xml:space="preserve">Евро Инфо Корреспондентский Центр функционирует на базе Российского агентства поддержки малого и среднего бизнеса при содействии Минэкономразвития </w:t>
      </w:r>
      <w:r>
        <w:rPr>
          <w:rFonts w:ascii="Times New Roman" w:hAnsi="Times New Roman"/>
          <w:sz w:val="28"/>
          <w:szCs w:val="28"/>
        </w:rPr>
        <w:t>России</w:t>
      </w:r>
      <w:r w:rsidRPr="000A7B37">
        <w:rPr>
          <w:rFonts w:ascii="Times New Roman" w:hAnsi="Times New Roman"/>
          <w:sz w:val="28"/>
          <w:szCs w:val="28"/>
        </w:rPr>
        <w:t xml:space="preserve"> и Представительства Европейской Комиссии в Российской Федерации в рамках проекта "Поддержка экспортно-ориентированных инновационных малых и средних предприятий".</w:t>
      </w:r>
    </w:p>
    <w:p w:rsidR="003237D3" w:rsidRPr="00E56C9D" w:rsidRDefault="003237D3" w:rsidP="003237D3">
      <w:pPr>
        <w:suppressAutoHyphens/>
        <w:spacing w:after="0" w:line="312" w:lineRule="auto"/>
        <w:ind w:firstLine="709"/>
        <w:jc w:val="both"/>
        <w:rPr>
          <w:rFonts w:ascii="Times New Roman" w:hAnsi="Times New Roman"/>
          <w:sz w:val="28"/>
          <w:szCs w:val="28"/>
        </w:rPr>
      </w:pPr>
      <w:r w:rsidRPr="00E56C9D">
        <w:rPr>
          <w:rFonts w:ascii="Times New Roman" w:hAnsi="Times New Roman"/>
          <w:sz w:val="28"/>
          <w:szCs w:val="28"/>
        </w:rPr>
        <w:t>Основными задачами Российского Евро Инфо Корреспондентского Центра и региональных представительств Российского Евро Инфо Корреспондентского Центра являются</w:t>
      </w:r>
      <w:r>
        <w:rPr>
          <w:rFonts w:ascii="Times New Roman" w:hAnsi="Times New Roman"/>
          <w:sz w:val="28"/>
          <w:szCs w:val="28"/>
        </w:rPr>
        <w:t xml:space="preserve"> </w:t>
      </w:r>
      <w:r w:rsidRPr="00E56C9D">
        <w:rPr>
          <w:rFonts w:ascii="Times New Roman" w:hAnsi="Times New Roman"/>
          <w:sz w:val="28"/>
          <w:szCs w:val="28"/>
        </w:rPr>
        <w:t>поддержка экспортно</w:t>
      </w:r>
      <w:r>
        <w:rPr>
          <w:rFonts w:ascii="Times New Roman" w:hAnsi="Times New Roman"/>
          <w:sz w:val="28"/>
          <w:szCs w:val="28"/>
        </w:rPr>
        <w:t>-</w:t>
      </w:r>
      <w:r w:rsidRPr="00E56C9D">
        <w:rPr>
          <w:rFonts w:ascii="Times New Roman" w:hAnsi="Times New Roman"/>
          <w:sz w:val="28"/>
          <w:szCs w:val="28"/>
        </w:rPr>
        <w:t>ориентированных малых и средних предприятий в выходе на внешние и межрегиональные рынки</w:t>
      </w:r>
      <w:r>
        <w:rPr>
          <w:rFonts w:ascii="Times New Roman" w:hAnsi="Times New Roman"/>
          <w:sz w:val="28"/>
          <w:szCs w:val="28"/>
        </w:rPr>
        <w:t xml:space="preserve"> и </w:t>
      </w:r>
      <w:r w:rsidRPr="00E56C9D">
        <w:rPr>
          <w:rFonts w:ascii="Times New Roman" w:hAnsi="Times New Roman"/>
          <w:sz w:val="28"/>
          <w:szCs w:val="28"/>
        </w:rPr>
        <w:t>развитие единого информационного пространства посредством интеграции существующих деловых сетей и баз данных.</w:t>
      </w:r>
    </w:p>
    <w:p w:rsidR="003237D3" w:rsidRDefault="003237D3" w:rsidP="003237D3">
      <w:pPr>
        <w:suppressAutoHyphens/>
        <w:spacing w:after="0" w:line="312" w:lineRule="auto"/>
        <w:ind w:firstLine="709"/>
        <w:jc w:val="both"/>
        <w:rPr>
          <w:rFonts w:ascii="Times New Roman" w:hAnsi="Times New Roman"/>
          <w:sz w:val="28"/>
          <w:szCs w:val="28"/>
        </w:rPr>
      </w:pPr>
      <w:r w:rsidRPr="00E56C9D">
        <w:rPr>
          <w:rFonts w:ascii="Times New Roman" w:hAnsi="Times New Roman"/>
          <w:sz w:val="28"/>
          <w:szCs w:val="28"/>
        </w:rPr>
        <w:t>По итогам 2012 года в 40 регионах было создано 42 центра ЕИКЦ.</w:t>
      </w:r>
      <w:r w:rsidRPr="007521B8">
        <w:rPr>
          <w:rFonts w:ascii="Times New Roman" w:hAnsi="Times New Roman"/>
          <w:sz w:val="28"/>
          <w:szCs w:val="28"/>
        </w:rPr>
        <w:t xml:space="preserve"> </w:t>
      </w:r>
      <w:r w:rsidRPr="00560BAF">
        <w:rPr>
          <w:rFonts w:ascii="Times New Roman" w:hAnsi="Times New Roman"/>
          <w:sz w:val="28"/>
          <w:szCs w:val="28"/>
        </w:rPr>
        <w:t>Количество МСП, получивших услуги по всем направлениям деятельности ЕИКЦ за 2012 год</w:t>
      </w:r>
      <w:r>
        <w:rPr>
          <w:rFonts w:ascii="Times New Roman" w:hAnsi="Times New Roman"/>
          <w:sz w:val="28"/>
          <w:szCs w:val="28"/>
        </w:rPr>
        <w:t>,</w:t>
      </w:r>
      <w:r w:rsidRPr="00560BAF">
        <w:rPr>
          <w:rFonts w:ascii="Times New Roman" w:hAnsi="Times New Roman"/>
          <w:sz w:val="28"/>
          <w:szCs w:val="28"/>
        </w:rPr>
        <w:t xml:space="preserve"> составило 9 682.</w:t>
      </w:r>
    </w:p>
    <w:p w:rsidR="003237D3" w:rsidRPr="00E56C9D"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В 2013 году реализация мер по поддержке экспортно-ориентированных субъектов МСП будет продолжена.</w:t>
      </w:r>
    </w:p>
    <w:p w:rsidR="003237D3" w:rsidRPr="00EB44AB" w:rsidRDefault="003237D3" w:rsidP="003237D3">
      <w:pPr>
        <w:pStyle w:val="a8"/>
        <w:suppressAutoHyphens/>
        <w:spacing w:line="312" w:lineRule="auto"/>
        <w:ind w:left="0"/>
        <w:contextualSpacing/>
        <w:rPr>
          <w:rFonts w:ascii="Times New Roman" w:hAnsi="Times New Roman"/>
          <w:i w:val="0"/>
          <w:szCs w:val="28"/>
        </w:rPr>
      </w:pPr>
    </w:p>
    <w:p w:rsidR="003237D3" w:rsidRPr="00EF6DF4" w:rsidRDefault="003237D3" w:rsidP="003237D3">
      <w:pPr>
        <w:suppressAutoHyphens/>
        <w:spacing w:after="0" w:line="312" w:lineRule="auto"/>
        <w:ind w:firstLine="709"/>
        <w:jc w:val="both"/>
        <w:rPr>
          <w:rFonts w:ascii="Times New Roman" w:hAnsi="Times New Roman"/>
          <w:b/>
          <w:sz w:val="28"/>
          <w:szCs w:val="28"/>
        </w:rPr>
      </w:pPr>
      <w:r w:rsidRPr="00EF6DF4">
        <w:rPr>
          <w:rFonts w:ascii="Times New Roman" w:hAnsi="Times New Roman"/>
          <w:b/>
          <w:sz w:val="28"/>
          <w:szCs w:val="28"/>
        </w:rPr>
        <w:t>1.</w:t>
      </w:r>
      <w:r>
        <w:rPr>
          <w:rFonts w:ascii="Times New Roman" w:hAnsi="Times New Roman"/>
          <w:b/>
          <w:sz w:val="28"/>
          <w:szCs w:val="28"/>
        </w:rPr>
        <w:t>9</w:t>
      </w:r>
      <w:r w:rsidRPr="00EF6DF4">
        <w:rPr>
          <w:rFonts w:ascii="Times New Roman" w:hAnsi="Times New Roman"/>
          <w:b/>
          <w:sz w:val="28"/>
          <w:szCs w:val="28"/>
        </w:rPr>
        <w:t>. Поддержка социального бизнеса</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В рамках Программы предусмотрен комплекс мероприятий,  направленный на поддержку социальных инициатив субъектов малого и среднего предпринимательства. </w:t>
      </w:r>
    </w:p>
    <w:p w:rsidR="003237D3" w:rsidRPr="00C136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М</w:t>
      </w:r>
      <w:r w:rsidRPr="00C136D3">
        <w:rPr>
          <w:rFonts w:ascii="Times New Roman" w:hAnsi="Times New Roman"/>
          <w:sz w:val="28"/>
          <w:szCs w:val="28"/>
        </w:rPr>
        <w:t xml:space="preserve">ероприятия, связанные с </w:t>
      </w:r>
      <w:r w:rsidRPr="00DC3D69">
        <w:rPr>
          <w:rFonts w:ascii="Times New Roman" w:hAnsi="Times New Roman"/>
          <w:sz w:val="28"/>
          <w:szCs w:val="28"/>
        </w:rPr>
        <w:t>созданием Центров времяпрепровождения детей.</w:t>
      </w:r>
      <w:r w:rsidRPr="006405A7">
        <w:rPr>
          <w:rFonts w:ascii="Times New Roman" w:hAnsi="Times New Roman"/>
          <w:b/>
          <w:i/>
          <w:sz w:val="28"/>
          <w:szCs w:val="28"/>
        </w:rPr>
        <w:t xml:space="preserve"> </w:t>
      </w:r>
      <w:r w:rsidRPr="00C136D3">
        <w:rPr>
          <w:rFonts w:ascii="Times New Roman" w:hAnsi="Times New Roman"/>
          <w:sz w:val="28"/>
          <w:szCs w:val="28"/>
        </w:rPr>
        <w:t>Субсидия на создание Центра времяпрепровождения детей представляется субъектам малого и среднего предпринимательства в размере до 600,0 тыс. рублей, при условии софинансирования расходов в размере не менее 15% от суммы получаемой субсидии.</w:t>
      </w:r>
    </w:p>
    <w:p w:rsidR="003237D3" w:rsidRDefault="003237D3" w:rsidP="003237D3">
      <w:pPr>
        <w:suppressAutoHyphens/>
        <w:spacing w:after="0" w:line="312" w:lineRule="auto"/>
        <w:ind w:firstLine="709"/>
        <w:jc w:val="both"/>
        <w:rPr>
          <w:rFonts w:ascii="Times New Roman" w:hAnsi="Times New Roman"/>
          <w:sz w:val="28"/>
          <w:szCs w:val="28"/>
        </w:rPr>
      </w:pPr>
      <w:r w:rsidRPr="00C136D3">
        <w:rPr>
          <w:rFonts w:ascii="Times New Roman" w:hAnsi="Times New Roman"/>
          <w:sz w:val="28"/>
          <w:szCs w:val="28"/>
        </w:rPr>
        <w:lastRenderedPageBreak/>
        <w:t xml:space="preserve">Субсидия федерального бюджета предоставляется на финансирование следующих затрат: оплата аренды и (или) выкупа помещения, ремонт (реконструкция) помещения, покупка оборудования, мебели, материалов, инвентаря, коммунальных услуг, услуг электроснабжения, оборудования, необходимого для обеспечения соответствия требованиям Роспотребнадзора, МЧС России и иным требованиям законодательства Российской Федерации. </w:t>
      </w:r>
    </w:p>
    <w:p w:rsidR="003237D3" w:rsidRPr="00C136D3" w:rsidRDefault="003237D3" w:rsidP="003237D3">
      <w:pPr>
        <w:suppressAutoHyphens/>
        <w:spacing w:after="0" w:line="312" w:lineRule="auto"/>
        <w:ind w:firstLine="709"/>
        <w:jc w:val="both"/>
        <w:rPr>
          <w:rFonts w:ascii="Times New Roman" w:hAnsi="Times New Roman"/>
          <w:sz w:val="28"/>
          <w:szCs w:val="28"/>
        </w:rPr>
      </w:pPr>
      <w:r w:rsidRPr="00C136D3">
        <w:rPr>
          <w:rFonts w:ascii="Times New Roman" w:hAnsi="Times New Roman"/>
          <w:sz w:val="28"/>
          <w:szCs w:val="28"/>
        </w:rPr>
        <w:t>В 2012 году поддержано 13 субъектов Российской Федерации. Общая сумма финансирования составила более 294 млн. рублей.</w:t>
      </w:r>
    </w:p>
    <w:p w:rsidR="003237D3" w:rsidRPr="00C136D3" w:rsidRDefault="003237D3" w:rsidP="003237D3">
      <w:pPr>
        <w:suppressAutoHyphens/>
        <w:spacing w:after="0" w:line="312" w:lineRule="auto"/>
        <w:ind w:firstLine="709"/>
        <w:jc w:val="both"/>
        <w:rPr>
          <w:rFonts w:ascii="Times New Roman" w:hAnsi="Times New Roman"/>
          <w:sz w:val="28"/>
          <w:szCs w:val="28"/>
        </w:rPr>
      </w:pPr>
      <w:r w:rsidRPr="00DC3D69">
        <w:rPr>
          <w:rFonts w:ascii="Times New Roman" w:hAnsi="Times New Roman"/>
          <w:sz w:val="28"/>
          <w:szCs w:val="28"/>
        </w:rPr>
        <w:t>Минэкономразвития России реализует ряд мероприятий, связанны</w:t>
      </w:r>
      <w:r>
        <w:rPr>
          <w:rFonts w:ascii="Times New Roman" w:hAnsi="Times New Roman"/>
          <w:sz w:val="28"/>
          <w:szCs w:val="28"/>
        </w:rPr>
        <w:t>х</w:t>
      </w:r>
      <w:r w:rsidRPr="00DC3D69">
        <w:rPr>
          <w:rFonts w:ascii="Times New Roman" w:hAnsi="Times New Roman"/>
          <w:sz w:val="28"/>
          <w:szCs w:val="28"/>
        </w:rPr>
        <w:t xml:space="preserve"> с поддержкой социального предпринимательства</w:t>
      </w:r>
      <w:r>
        <w:rPr>
          <w:rFonts w:ascii="Times New Roman" w:hAnsi="Times New Roman"/>
          <w:sz w:val="28"/>
          <w:szCs w:val="28"/>
        </w:rPr>
        <w:t>.</w:t>
      </w:r>
      <w:r w:rsidRPr="00DC3D69">
        <w:rPr>
          <w:rFonts w:ascii="Times New Roman" w:hAnsi="Times New Roman"/>
          <w:sz w:val="28"/>
          <w:szCs w:val="28"/>
        </w:rPr>
        <w:t xml:space="preserve"> </w:t>
      </w:r>
      <w:r>
        <w:rPr>
          <w:rFonts w:ascii="Times New Roman" w:hAnsi="Times New Roman"/>
          <w:sz w:val="28"/>
          <w:szCs w:val="28"/>
        </w:rPr>
        <w:t xml:space="preserve">К такому виду бизнеса отнесена: </w:t>
      </w:r>
      <w:r w:rsidRPr="005B798E">
        <w:rPr>
          <w:rFonts w:ascii="Times New Roman" w:hAnsi="Times New Roman"/>
          <w:sz w:val="28"/>
          <w:szCs w:val="28"/>
        </w:rPr>
        <w:t>социально ответственная деятельность субъектов</w:t>
      </w:r>
      <w:r w:rsidRPr="00C136D3">
        <w:rPr>
          <w:rFonts w:ascii="Times New Roman" w:hAnsi="Times New Roman"/>
          <w:sz w:val="28"/>
          <w:szCs w:val="28"/>
        </w:rPr>
        <w:t xml:space="preserve"> малого предпринимательства, направленная на решение социальных проблем, в том числе обеспечивающих выполнение следующих условий:</w:t>
      </w:r>
    </w:p>
    <w:p w:rsidR="003237D3" w:rsidRPr="00C136D3" w:rsidRDefault="003237D3" w:rsidP="003237D3">
      <w:pPr>
        <w:numPr>
          <w:ilvl w:val="0"/>
          <w:numId w:val="17"/>
        </w:numPr>
        <w:suppressAutoHyphens/>
        <w:spacing w:after="0" w:line="312" w:lineRule="auto"/>
        <w:jc w:val="both"/>
        <w:rPr>
          <w:rFonts w:ascii="Times New Roman" w:hAnsi="Times New Roman"/>
          <w:sz w:val="28"/>
          <w:szCs w:val="28"/>
        </w:rPr>
      </w:pPr>
      <w:r w:rsidRPr="00C136D3">
        <w:rPr>
          <w:rFonts w:ascii="Times New Roman" w:hAnsi="Times New Roman"/>
          <w:sz w:val="28"/>
          <w:szCs w:val="28"/>
        </w:rPr>
        <w:t>обеспечение занятости инвалидов, матерей, имеющих детей в возрасте до 3 лет, выпускников детских домов, а также лиц, освобожденных из мест лишения свободы в течение 2 лет;</w:t>
      </w:r>
    </w:p>
    <w:p w:rsidR="003237D3" w:rsidRPr="00C136D3" w:rsidRDefault="003237D3" w:rsidP="003237D3">
      <w:pPr>
        <w:numPr>
          <w:ilvl w:val="0"/>
          <w:numId w:val="17"/>
        </w:numPr>
        <w:suppressAutoHyphens/>
        <w:spacing w:after="0" w:line="312" w:lineRule="auto"/>
        <w:jc w:val="both"/>
        <w:rPr>
          <w:rFonts w:ascii="Times New Roman" w:hAnsi="Times New Roman"/>
          <w:sz w:val="28"/>
          <w:szCs w:val="28"/>
        </w:rPr>
      </w:pPr>
      <w:r w:rsidRPr="00C136D3">
        <w:rPr>
          <w:rFonts w:ascii="Times New Roman" w:hAnsi="Times New Roman"/>
          <w:sz w:val="28"/>
          <w:szCs w:val="28"/>
        </w:rPr>
        <w:t>предоставление услуг (производство товаров) в следующих сферах деятельности: содействие профессиональной ориентации и трудоустройству,  социальное обслуживание граждан, услуги здравоохранения, физической культуры и массового спорта, проведение занятий в детских и молодежных кружках, секциях, студиях; 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3237D3" w:rsidRDefault="003237D3" w:rsidP="003237D3">
      <w:pPr>
        <w:suppressAutoHyphens/>
        <w:spacing w:after="0" w:line="312" w:lineRule="auto"/>
        <w:ind w:firstLine="709"/>
        <w:jc w:val="both"/>
        <w:rPr>
          <w:rFonts w:ascii="Times New Roman" w:hAnsi="Times New Roman"/>
          <w:sz w:val="28"/>
          <w:szCs w:val="28"/>
        </w:rPr>
      </w:pPr>
      <w:r w:rsidRPr="00C136D3">
        <w:rPr>
          <w:rFonts w:ascii="Times New Roman" w:hAnsi="Times New Roman"/>
          <w:sz w:val="28"/>
          <w:szCs w:val="28"/>
        </w:rPr>
        <w:t>Максимальн</w:t>
      </w:r>
      <w:r>
        <w:rPr>
          <w:rFonts w:ascii="Times New Roman" w:hAnsi="Times New Roman"/>
          <w:sz w:val="28"/>
          <w:szCs w:val="28"/>
        </w:rPr>
        <w:t xml:space="preserve">ый размер субсидии составляет </w:t>
      </w:r>
      <w:r w:rsidRPr="00C136D3">
        <w:rPr>
          <w:rFonts w:ascii="Times New Roman" w:hAnsi="Times New Roman"/>
          <w:sz w:val="28"/>
          <w:szCs w:val="28"/>
        </w:rPr>
        <w:t>6</w:t>
      </w:r>
      <w:r>
        <w:rPr>
          <w:rFonts w:ascii="Times New Roman" w:hAnsi="Times New Roman"/>
          <w:sz w:val="28"/>
          <w:szCs w:val="28"/>
        </w:rPr>
        <w:t>00 тыс. рублей</w:t>
      </w:r>
      <w:r w:rsidRPr="00C136D3">
        <w:rPr>
          <w:rFonts w:ascii="Times New Roman" w:hAnsi="Times New Roman"/>
          <w:sz w:val="28"/>
          <w:szCs w:val="28"/>
        </w:rPr>
        <w:t xml:space="preserve"> на одного субъекта социального предпринимательства – получателя поддержки. В 2012 году данное мероприятие было реализовано в 6 регионах, из федерального бюджета выделено около 88 млн. руб. </w:t>
      </w:r>
    </w:p>
    <w:p w:rsidR="003237D3" w:rsidRPr="00800EC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Также по Программе р</w:t>
      </w:r>
      <w:r w:rsidRPr="00800ECA">
        <w:rPr>
          <w:rFonts w:ascii="Times New Roman" w:hAnsi="Times New Roman"/>
          <w:sz w:val="28"/>
          <w:szCs w:val="28"/>
        </w:rPr>
        <w:t>еализ</w:t>
      </w:r>
      <w:r>
        <w:rPr>
          <w:rFonts w:ascii="Times New Roman" w:hAnsi="Times New Roman"/>
          <w:sz w:val="28"/>
          <w:szCs w:val="28"/>
        </w:rPr>
        <w:t>уются</w:t>
      </w:r>
      <w:r w:rsidRPr="00800ECA">
        <w:rPr>
          <w:rFonts w:ascii="Times New Roman" w:hAnsi="Times New Roman"/>
          <w:sz w:val="28"/>
          <w:szCs w:val="28"/>
        </w:rPr>
        <w:t xml:space="preserve"> мероприятия</w:t>
      </w:r>
      <w:r>
        <w:rPr>
          <w:rFonts w:ascii="Times New Roman" w:hAnsi="Times New Roman"/>
          <w:sz w:val="28"/>
          <w:szCs w:val="28"/>
        </w:rPr>
        <w:t xml:space="preserve">, направленные на </w:t>
      </w:r>
      <w:r w:rsidRPr="00800ECA">
        <w:rPr>
          <w:rFonts w:ascii="Times New Roman" w:hAnsi="Times New Roman"/>
          <w:sz w:val="28"/>
          <w:szCs w:val="28"/>
        </w:rPr>
        <w:t xml:space="preserve"> содействие </w:t>
      </w:r>
      <w:r w:rsidRPr="00DC3D69">
        <w:rPr>
          <w:rFonts w:ascii="Times New Roman" w:hAnsi="Times New Roman"/>
          <w:sz w:val="28"/>
          <w:szCs w:val="28"/>
        </w:rPr>
        <w:t>развитию молодежного предпринимательства</w:t>
      </w:r>
      <w:r w:rsidRPr="00800ECA">
        <w:rPr>
          <w:rFonts w:ascii="Times New Roman" w:hAnsi="Times New Roman"/>
          <w:sz w:val="28"/>
          <w:szCs w:val="28"/>
        </w:rPr>
        <w:t>, популяризаци</w:t>
      </w:r>
      <w:r>
        <w:rPr>
          <w:rFonts w:ascii="Times New Roman" w:hAnsi="Times New Roman"/>
          <w:sz w:val="28"/>
          <w:szCs w:val="28"/>
        </w:rPr>
        <w:t>ю</w:t>
      </w:r>
      <w:r w:rsidRPr="00800ECA">
        <w:rPr>
          <w:rFonts w:ascii="Times New Roman" w:hAnsi="Times New Roman"/>
          <w:sz w:val="28"/>
          <w:szCs w:val="28"/>
        </w:rPr>
        <w:t xml:space="preserve"> предпринимательства, сопровождение и поддержка молодых предпринимателей (физических лиц в возрасте до 30 лет, юридических лиц, в уставном капитале </w:t>
      </w:r>
      <w:r w:rsidRPr="00800ECA">
        <w:rPr>
          <w:rFonts w:ascii="Times New Roman" w:hAnsi="Times New Roman"/>
          <w:sz w:val="28"/>
          <w:szCs w:val="28"/>
        </w:rPr>
        <w:lastRenderedPageBreak/>
        <w:t>которых доля, принадлежащая лицам в возрасте до 30</w:t>
      </w:r>
      <w:r>
        <w:rPr>
          <w:rFonts w:ascii="Times New Roman" w:hAnsi="Times New Roman"/>
          <w:sz w:val="28"/>
          <w:szCs w:val="28"/>
        </w:rPr>
        <w:t xml:space="preserve"> лет, составляет не менее 50 %).</w:t>
      </w:r>
    </w:p>
    <w:p w:rsidR="003237D3" w:rsidRPr="00800EC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В рамках указанного мероприятия реализуется большой комплекс различных инструментов поддержки </w:t>
      </w:r>
      <w:r w:rsidRPr="00800ECA">
        <w:rPr>
          <w:rFonts w:ascii="Times New Roman" w:hAnsi="Times New Roman"/>
          <w:sz w:val="28"/>
          <w:szCs w:val="28"/>
        </w:rPr>
        <w:t>- предоставление сертификатов субъектам МСП с целью самостоятельного выбора предпринимателем образовательного учреждения и направления обучения; предоставление субсидий субъектам малого и среднего предпринимательства для частичной оплаты образовательных услуг; предоставление образовательных услуг молодым людям в возрасте до 30 лет на базе учебных заведений высшего и среднеспециального образования с целью стимулирования создания молодыми людьми новых малых и микропредприятий (школы молодежного предпринимательства).</w:t>
      </w:r>
    </w:p>
    <w:p w:rsidR="003237D3" w:rsidRPr="00800ECA" w:rsidRDefault="003237D3" w:rsidP="003237D3">
      <w:pPr>
        <w:suppressAutoHyphens/>
        <w:spacing w:after="0" w:line="312" w:lineRule="auto"/>
        <w:ind w:firstLine="709"/>
        <w:jc w:val="both"/>
        <w:rPr>
          <w:rFonts w:ascii="Times New Roman" w:hAnsi="Times New Roman"/>
          <w:sz w:val="28"/>
          <w:szCs w:val="28"/>
        </w:rPr>
      </w:pPr>
      <w:r w:rsidRPr="00800ECA">
        <w:rPr>
          <w:rFonts w:ascii="Times New Roman" w:hAnsi="Times New Roman"/>
          <w:sz w:val="28"/>
          <w:szCs w:val="28"/>
        </w:rPr>
        <w:t>В 2012 году получателями субсидий федерального бюджета стали 41 субъект Российской Федерации, на реализацию мероприятий выделено более 394, 6 млн. рублей из средств федерального бюджета.</w:t>
      </w:r>
    </w:p>
    <w:p w:rsidR="003237D3" w:rsidRPr="00C136D3" w:rsidRDefault="003237D3" w:rsidP="003237D3">
      <w:pPr>
        <w:suppressAutoHyphens/>
        <w:spacing w:after="0" w:line="312" w:lineRule="auto"/>
        <w:ind w:firstLine="709"/>
        <w:jc w:val="both"/>
        <w:rPr>
          <w:rFonts w:ascii="Times New Roman" w:hAnsi="Times New Roman"/>
          <w:sz w:val="28"/>
          <w:szCs w:val="28"/>
        </w:rPr>
      </w:pPr>
      <w:r w:rsidRPr="00F966EF">
        <w:rPr>
          <w:rFonts w:ascii="Times New Roman" w:hAnsi="Times New Roman"/>
          <w:sz w:val="28"/>
          <w:szCs w:val="28"/>
        </w:rPr>
        <w:t xml:space="preserve">Особо необходимо выделить </w:t>
      </w:r>
      <w:r>
        <w:rPr>
          <w:rFonts w:ascii="Times New Roman" w:hAnsi="Times New Roman"/>
          <w:sz w:val="28"/>
          <w:szCs w:val="28"/>
        </w:rPr>
        <w:t>м</w:t>
      </w:r>
      <w:r w:rsidRPr="00F966EF">
        <w:rPr>
          <w:rFonts w:ascii="Times New Roman" w:hAnsi="Times New Roman"/>
          <w:sz w:val="28"/>
          <w:szCs w:val="28"/>
        </w:rPr>
        <w:t xml:space="preserve">ероприятие </w:t>
      </w:r>
      <w:r>
        <w:rPr>
          <w:rFonts w:ascii="Times New Roman" w:hAnsi="Times New Roman"/>
          <w:sz w:val="28"/>
          <w:szCs w:val="28"/>
        </w:rPr>
        <w:t xml:space="preserve">по </w:t>
      </w:r>
      <w:r w:rsidRPr="00F966EF">
        <w:rPr>
          <w:rFonts w:ascii="Times New Roman" w:hAnsi="Times New Roman"/>
          <w:sz w:val="28"/>
          <w:szCs w:val="28"/>
        </w:rPr>
        <w:t>создани</w:t>
      </w:r>
      <w:r>
        <w:rPr>
          <w:rFonts w:ascii="Times New Roman" w:hAnsi="Times New Roman"/>
          <w:sz w:val="28"/>
          <w:szCs w:val="28"/>
        </w:rPr>
        <w:t>ю</w:t>
      </w:r>
      <w:r w:rsidRPr="00F966EF">
        <w:rPr>
          <w:rFonts w:ascii="Times New Roman" w:hAnsi="Times New Roman"/>
          <w:sz w:val="28"/>
          <w:szCs w:val="28"/>
        </w:rPr>
        <w:t xml:space="preserve"> центров молодежного инновационного творчества</w:t>
      </w:r>
      <w:r w:rsidRPr="00C136D3">
        <w:rPr>
          <w:rFonts w:ascii="Times New Roman" w:hAnsi="Times New Roman"/>
          <w:sz w:val="28"/>
          <w:szCs w:val="28"/>
        </w:rPr>
        <w:t>.</w:t>
      </w:r>
    </w:p>
    <w:p w:rsidR="003237D3" w:rsidRPr="00FE4739" w:rsidRDefault="003237D3" w:rsidP="003237D3">
      <w:pPr>
        <w:suppressAutoHyphens/>
        <w:spacing w:after="0" w:line="312" w:lineRule="auto"/>
        <w:ind w:firstLine="709"/>
        <w:jc w:val="both"/>
        <w:rPr>
          <w:rFonts w:ascii="Times New Roman" w:hAnsi="Times New Roman"/>
          <w:sz w:val="28"/>
          <w:szCs w:val="28"/>
        </w:rPr>
      </w:pPr>
      <w:r w:rsidRPr="00FE4739">
        <w:rPr>
          <w:rFonts w:ascii="Times New Roman" w:hAnsi="Times New Roman"/>
          <w:sz w:val="28"/>
          <w:szCs w:val="28"/>
        </w:rPr>
        <w:t xml:space="preserve">Предметом деятельности Центров является создание благоприятных условий для детей, молодежи и развития малых и средних предприятий в научно-технической, инновационной и производственной сферах путем создания материально-технической, экономической, информационной и социальной базы для становления, развития, подготовки к самостоятельной деятельности малых инновационных предприятий, коммерциализации научных знаний и наукоемких технологий. </w:t>
      </w:r>
    </w:p>
    <w:p w:rsidR="003237D3" w:rsidRPr="00FE4739" w:rsidRDefault="003237D3" w:rsidP="003237D3">
      <w:pPr>
        <w:suppressAutoHyphens/>
        <w:spacing w:after="0" w:line="312" w:lineRule="auto"/>
        <w:ind w:firstLine="709"/>
        <w:jc w:val="both"/>
        <w:rPr>
          <w:rFonts w:ascii="Times New Roman" w:hAnsi="Times New Roman"/>
          <w:sz w:val="28"/>
          <w:szCs w:val="28"/>
        </w:rPr>
      </w:pPr>
      <w:r w:rsidRPr="00FE4739">
        <w:rPr>
          <w:rFonts w:ascii="Times New Roman" w:hAnsi="Times New Roman"/>
          <w:sz w:val="28"/>
          <w:szCs w:val="28"/>
        </w:rPr>
        <w:t xml:space="preserve">Субсидии федерального бюджета </w:t>
      </w:r>
      <w:r>
        <w:rPr>
          <w:rFonts w:ascii="Times New Roman" w:hAnsi="Times New Roman"/>
          <w:sz w:val="28"/>
          <w:szCs w:val="28"/>
        </w:rPr>
        <w:t xml:space="preserve">(до 10 млн. рублей) </w:t>
      </w:r>
      <w:r w:rsidRPr="00FE4739">
        <w:rPr>
          <w:rFonts w:ascii="Times New Roman" w:hAnsi="Times New Roman"/>
          <w:sz w:val="28"/>
          <w:szCs w:val="28"/>
        </w:rPr>
        <w:t>направляются только на приобретение высокотехнологичного оборудования, электронно-вычислительной техники (оборудования для обработки информации), программного обеспечения, периферийных устройств, копировально-множительного оборудования, обеспечение связи.</w:t>
      </w:r>
    </w:p>
    <w:p w:rsidR="003237D3" w:rsidRPr="00FE4739" w:rsidRDefault="003237D3" w:rsidP="003237D3">
      <w:pPr>
        <w:suppressAutoHyphens/>
        <w:spacing w:after="0" w:line="312" w:lineRule="auto"/>
        <w:ind w:firstLine="709"/>
        <w:jc w:val="both"/>
        <w:rPr>
          <w:rFonts w:ascii="Times New Roman" w:hAnsi="Times New Roman"/>
          <w:sz w:val="28"/>
          <w:szCs w:val="28"/>
        </w:rPr>
      </w:pPr>
      <w:r w:rsidRPr="00FE4739">
        <w:rPr>
          <w:rFonts w:ascii="Times New Roman" w:hAnsi="Times New Roman"/>
          <w:sz w:val="28"/>
          <w:szCs w:val="28"/>
        </w:rPr>
        <w:t>По результатам конкурсного отбора в 2012 году из федерального бюджета на финансирование мероприятия выделено 253 млн. рублей  13 регионам.</w:t>
      </w:r>
    </w:p>
    <w:p w:rsidR="003237D3" w:rsidRPr="00FE4739" w:rsidRDefault="003237D3" w:rsidP="003237D3">
      <w:pPr>
        <w:suppressAutoHyphens/>
        <w:spacing w:after="0" w:line="312" w:lineRule="auto"/>
        <w:ind w:firstLine="709"/>
        <w:jc w:val="both"/>
        <w:rPr>
          <w:rFonts w:ascii="Times New Roman" w:hAnsi="Times New Roman"/>
          <w:sz w:val="28"/>
          <w:szCs w:val="28"/>
        </w:rPr>
      </w:pPr>
      <w:r w:rsidRPr="00FE4739">
        <w:rPr>
          <w:rFonts w:ascii="Times New Roman" w:hAnsi="Times New Roman"/>
          <w:sz w:val="28"/>
          <w:szCs w:val="28"/>
        </w:rPr>
        <w:t>В настоящий момент ведется закупка оборудования для обеспечения деятельности Центров.</w:t>
      </w:r>
    </w:p>
    <w:p w:rsidR="003237D3" w:rsidRPr="00204A70" w:rsidRDefault="003237D3" w:rsidP="003237D3">
      <w:pPr>
        <w:suppressAutoHyphens/>
        <w:spacing w:after="0" w:line="312" w:lineRule="auto"/>
        <w:ind w:firstLine="709"/>
        <w:jc w:val="both"/>
        <w:rPr>
          <w:rFonts w:ascii="Times New Roman" w:hAnsi="Times New Roman"/>
          <w:sz w:val="28"/>
          <w:szCs w:val="28"/>
        </w:rPr>
      </w:pPr>
      <w:r w:rsidRPr="00FE4739">
        <w:rPr>
          <w:rFonts w:ascii="Times New Roman" w:hAnsi="Times New Roman"/>
          <w:sz w:val="28"/>
          <w:szCs w:val="28"/>
        </w:rPr>
        <w:lastRenderedPageBreak/>
        <w:t>На сегодняшний день открылись 5 центров</w:t>
      </w:r>
      <w:r>
        <w:rPr>
          <w:rFonts w:ascii="Times New Roman" w:hAnsi="Times New Roman"/>
          <w:sz w:val="28"/>
          <w:szCs w:val="28"/>
        </w:rPr>
        <w:t xml:space="preserve"> в Республике Татарстан и </w:t>
      </w:r>
      <w:r>
        <w:rPr>
          <w:rFonts w:ascii="Times New Roman" w:hAnsi="Times New Roman"/>
          <w:sz w:val="28"/>
          <w:szCs w:val="28"/>
        </w:rPr>
        <w:br/>
      </w:r>
      <w:r w:rsidRPr="00FE4739">
        <w:rPr>
          <w:rFonts w:ascii="Times New Roman" w:hAnsi="Times New Roman"/>
          <w:sz w:val="28"/>
          <w:szCs w:val="28"/>
        </w:rPr>
        <w:t>1 центр в г. Москве, в ближайшее время планируется открытие 5 центров в Пензенской области и 2 центров в Белгородской области.</w:t>
      </w:r>
    </w:p>
    <w:p w:rsidR="003237D3" w:rsidRDefault="003237D3" w:rsidP="003237D3"/>
    <w:p w:rsidR="003237D3" w:rsidRPr="00EF6DF4" w:rsidRDefault="003237D3" w:rsidP="003237D3">
      <w:pPr>
        <w:suppressAutoHyphens/>
        <w:spacing w:after="0" w:line="312" w:lineRule="auto"/>
        <w:ind w:firstLine="709"/>
        <w:jc w:val="both"/>
        <w:rPr>
          <w:rFonts w:ascii="Times New Roman" w:hAnsi="Times New Roman"/>
          <w:b/>
          <w:sz w:val="28"/>
          <w:szCs w:val="28"/>
        </w:rPr>
      </w:pPr>
      <w:r>
        <w:rPr>
          <w:rFonts w:ascii="Times New Roman" w:hAnsi="Times New Roman"/>
          <w:b/>
          <w:sz w:val="28"/>
          <w:szCs w:val="28"/>
        </w:rPr>
        <w:t>1.11</w:t>
      </w:r>
      <w:r w:rsidRPr="00EF6DF4">
        <w:rPr>
          <w:rFonts w:ascii="Times New Roman" w:hAnsi="Times New Roman"/>
          <w:b/>
          <w:sz w:val="28"/>
          <w:szCs w:val="28"/>
        </w:rPr>
        <w:t>. Создание и развитие инфраструктуры имущественной поддержки субъектов малого и среднего предпринимательства</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Актуальность данного направления обусловлена сложностями с доступом малых и средних предприятий к офисным и производственным помещениям и земельным участкам. </w:t>
      </w:r>
      <w:r w:rsidRPr="00E56C9D">
        <w:rPr>
          <w:rFonts w:ascii="Times New Roman" w:hAnsi="Times New Roman"/>
          <w:sz w:val="28"/>
          <w:szCs w:val="28"/>
        </w:rPr>
        <w:t>Согласно результатам исследования «Предпринимательский климат в России: Индекс ОПОРЫ 2012»</w:t>
      </w:r>
      <w:r>
        <w:rPr>
          <w:rFonts w:ascii="Times New Roman" w:hAnsi="Times New Roman"/>
          <w:sz w:val="28"/>
          <w:szCs w:val="28"/>
        </w:rPr>
        <w:t xml:space="preserve">, низкая </w:t>
      </w:r>
      <w:r w:rsidRPr="00E56C9D">
        <w:rPr>
          <w:rFonts w:ascii="Times New Roman" w:hAnsi="Times New Roman"/>
          <w:sz w:val="28"/>
          <w:szCs w:val="28"/>
        </w:rPr>
        <w:t>доступность земли и недвижимости входит в перечень наиболее актуальных проблем для производственных компаний. Каждый второй производственный бизнес сталкивается как минимум со значительными трудностями в ходе покупки или аренды земельных участков и производственных помещений.</w:t>
      </w:r>
    </w:p>
    <w:p w:rsidR="003237D3"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Создание объектов инфраструктуры поддержки малого и среднего предпринимательства (бизнес-инкубаторов, технопарков, промышленных парков, центров кластерного развития, и др.) позвол</w:t>
      </w:r>
      <w:r>
        <w:rPr>
          <w:rFonts w:ascii="Times New Roman" w:hAnsi="Times New Roman"/>
          <w:sz w:val="28"/>
          <w:szCs w:val="28"/>
        </w:rPr>
        <w:t>яе</w:t>
      </w:r>
      <w:r w:rsidRPr="00422B91">
        <w:rPr>
          <w:rFonts w:ascii="Times New Roman" w:hAnsi="Times New Roman"/>
          <w:sz w:val="28"/>
          <w:szCs w:val="28"/>
        </w:rPr>
        <w:t>т</w:t>
      </w:r>
      <w:r>
        <w:rPr>
          <w:rFonts w:ascii="Times New Roman" w:hAnsi="Times New Roman"/>
          <w:sz w:val="28"/>
          <w:szCs w:val="28"/>
        </w:rPr>
        <w:t xml:space="preserve"> улучшить ситуацию с доступом субъектов МСП к имущественным ресурсам</w:t>
      </w:r>
      <w:r w:rsidRPr="00422B91">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Кроме того, мероприятия по созданию и развитию инфраструктуры направлены на удовлетворение потребностей инвесторов в площадях для размещения производственных и иных объектов и являются одним из обязательных требований Стандарта деятельности о</w:t>
      </w:r>
      <w:r w:rsidRPr="00E56C9D">
        <w:rPr>
          <w:rFonts w:ascii="Times New Roman" w:hAnsi="Times New Roman"/>
          <w:sz w:val="28"/>
          <w:szCs w:val="28"/>
        </w:rPr>
        <w:t xml:space="preserve"> органов исполнительн</w:t>
      </w:r>
      <w:r>
        <w:rPr>
          <w:rFonts w:ascii="Times New Roman" w:hAnsi="Times New Roman"/>
          <w:sz w:val="28"/>
          <w:szCs w:val="28"/>
        </w:rPr>
        <w:t xml:space="preserve">ой </w:t>
      </w:r>
      <w:r w:rsidRPr="00E56C9D">
        <w:rPr>
          <w:rFonts w:ascii="Times New Roman" w:hAnsi="Times New Roman"/>
          <w:sz w:val="28"/>
          <w:szCs w:val="28"/>
        </w:rPr>
        <w:t xml:space="preserve">власти субъекта </w:t>
      </w:r>
      <w:r>
        <w:rPr>
          <w:rFonts w:ascii="Times New Roman" w:hAnsi="Times New Roman"/>
          <w:sz w:val="28"/>
          <w:szCs w:val="28"/>
        </w:rPr>
        <w:t>Российской</w:t>
      </w:r>
      <w:r w:rsidRPr="00E56C9D">
        <w:rPr>
          <w:rFonts w:ascii="Times New Roman" w:hAnsi="Times New Roman"/>
          <w:sz w:val="28"/>
          <w:szCs w:val="28"/>
        </w:rPr>
        <w:t xml:space="preserve"> Федерации по обеспечению благоприятного инвестиционного климата в регионе</w:t>
      </w:r>
      <w:r>
        <w:rPr>
          <w:rFonts w:ascii="Times New Roman" w:hAnsi="Times New Roman"/>
          <w:sz w:val="28"/>
          <w:szCs w:val="28"/>
        </w:rPr>
        <w:t>, утвержденного Агентством стратегических инициатив по продвижению новых проектов.</w:t>
      </w:r>
    </w:p>
    <w:p w:rsidR="003237D3" w:rsidRPr="00422B91"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Мероприятия</w:t>
      </w:r>
      <w:r w:rsidRPr="00422B91">
        <w:rPr>
          <w:rFonts w:ascii="Times New Roman" w:hAnsi="Times New Roman"/>
          <w:sz w:val="28"/>
          <w:szCs w:val="28"/>
        </w:rPr>
        <w:t xml:space="preserve"> по созданию сети региональных и муниципал</w:t>
      </w:r>
      <w:r>
        <w:rPr>
          <w:rFonts w:ascii="Times New Roman" w:hAnsi="Times New Roman"/>
          <w:sz w:val="28"/>
          <w:szCs w:val="28"/>
        </w:rPr>
        <w:t>ьных бизнес-инкубаторов реализую</w:t>
      </w:r>
      <w:r w:rsidRPr="00422B91">
        <w:rPr>
          <w:rFonts w:ascii="Times New Roman" w:hAnsi="Times New Roman"/>
          <w:sz w:val="28"/>
          <w:szCs w:val="28"/>
        </w:rPr>
        <w:t xml:space="preserve">тся с 2005 года. </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DC3D69">
        <w:rPr>
          <w:rFonts w:ascii="Times New Roman" w:hAnsi="Times New Roman"/>
          <w:sz w:val="28"/>
          <w:szCs w:val="28"/>
        </w:rPr>
        <w:t>Бизнес-инкубаторы</w:t>
      </w:r>
      <w:r w:rsidRPr="00422B91">
        <w:rPr>
          <w:rFonts w:ascii="Times New Roman" w:hAnsi="Times New Roman"/>
          <w:sz w:val="28"/>
          <w:szCs w:val="28"/>
        </w:rPr>
        <w:t xml:space="preserve"> – специализированные структуры, которые предоставляют отобранным по конкурсу начинающим малым предприятиям на льготных условиях помещения, средства связи, оргтехнику, необходимое оборудование.</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 xml:space="preserve">Для малого предпринимателя в первый год аренда составляет не более 40% от ставки арендной платы, установленной субъектом Российской </w:t>
      </w:r>
      <w:r w:rsidRPr="00422B91">
        <w:rPr>
          <w:rFonts w:ascii="Times New Roman" w:hAnsi="Times New Roman"/>
          <w:sz w:val="28"/>
          <w:szCs w:val="28"/>
        </w:rPr>
        <w:lastRenderedPageBreak/>
        <w:t>Федерации (муниципалитетом) для аренды нежилых помещений, во второй год – не более 60%, в третий – не более 100%.</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 xml:space="preserve">Наряду с льготными условиями аренды помещений, резиденты бизнес-инкубаторов получают необходимые консультационные, маркетинговые и рекламные услуги, а также </w:t>
      </w:r>
      <w:r w:rsidRPr="00F57B83">
        <w:rPr>
          <w:rFonts w:ascii="Times New Roman" w:hAnsi="Times New Roman"/>
          <w:sz w:val="28"/>
          <w:szCs w:val="28"/>
        </w:rPr>
        <w:t>помощь</w:t>
      </w:r>
      <w:r w:rsidRPr="00422B91">
        <w:rPr>
          <w:rFonts w:ascii="Times New Roman" w:hAnsi="Times New Roman"/>
          <w:sz w:val="28"/>
          <w:szCs w:val="28"/>
        </w:rPr>
        <w:t xml:space="preserve"> при подготовке учредительных документов, получении кредитов. </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 xml:space="preserve">С 2005 года открыто и </w:t>
      </w:r>
      <w:r w:rsidRPr="00D334AA">
        <w:rPr>
          <w:rFonts w:ascii="Times New Roman" w:hAnsi="Times New Roman"/>
          <w:sz w:val="28"/>
          <w:szCs w:val="28"/>
        </w:rPr>
        <w:t>действуют 115</w:t>
      </w:r>
      <w:r w:rsidRPr="00F57B83">
        <w:rPr>
          <w:rFonts w:ascii="Times New Roman" w:hAnsi="Times New Roman"/>
          <w:sz w:val="28"/>
          <w:szCs w:val="28"/>
        </w:rPr>
        <w:t xml:space="preserve"> бизнес-инкубаторов общей </w:t>
      </w:r>
      <w:r w:rsidRPr="00D334AA">
        <w:rPr>
          <w:rFonts w:ascii="Times New Roman" w:hAnsi="Times New Roman"/>
          <w:sz w:val="28"/>
          <w:szCs w:val="28"/>
        </w:rPr>
        <w:t>площадью 249,5 тыс</w:t>
      </w:r>
      <w:r w:rsidRPr="00422B91">
        <w:rPr>
          <w:rFonts w:ascii="Times New Roman" w:hAnsi="Times New Roman"/>
          <w:sz w:val="28"/>
          <w:szCs w:val="28"/>
        </w:rPr>
        <w:t>. м</w:t>
      </w:r>
      <w:r w:rsidRPr="00422B91">
        <w:rPr>
          <w:rFonts w:ascii="Times New Roman" w:hAnsi="Times New Roman"/>
          <w:sz w:val="28"/>
          <w:szCs w:val="28"/>
          <w:vertAlign w:val="superscript"/>
        </w:rPr>
        <w:t>2</w:t>
      </w:r>
      <w:r w:rsidRPr="00422B91">
        <w:rPr>
          <w:rFonts w:ascii="Times New Roman" w:hAnsi="Times New Roman"/>
          <w:sz w:val="28"/>
          <w:szCs w:val="28"/>
        </w:rPr>
        <w:t>, в которых размещено более 1,6 тыс. предпринимателей с годовым оборотом более 4,3 млрд. рублей.</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Другой приоритетной задачей программы является создание комплексной инфраструктуры для развития промышленного производства в секторе малого и среднего предпринимательства – промышленны</w:t>
      </w:r>
      <w:r>
        <w:rPr>
          <w:rFonts w:ascii="Times New Roman" w:hAnsi="Times New Roman"/>
          <w:sz w:val="28"/>
          <w:szCs w:val="28"/>
        </w:rPr>
        <w:t xml:space="preserve">х </w:t>
      </w:r>
      <w:r w:rsidRPr="00422B91">
        <w:rPr>
          <w:rFonts w:ascii="Times New Roman" w:hAnsi="Times New Roman"/>
          <w:sz w:val="28"/>
          <w:szCs w:val="28"/>
        </w:rPr>
        <w:t>парк</w:t>
      </w:r>
      <w:r>
        <w:rPr>
          <w:rFonts w:ascii="Times New Roman" w:hAnsi="Times New Roman"/>
          <w:sz w:val="28"/>
          <w:szCs w:val="28"/>
        </w:rPr>
        <w:t>ов и технопарков</w:t>
      </w:r>
      <w:r w:rsidRPr="00422B91">
        <w:rPr>
          <w:rFonts w:ascii="Times New Roman" w:hAnsi="Times New Roman"/>
          <w:sz w:val="28"/>
          <w:szCs w:val="28"/>
        </w:rPr>
        <w:t>.</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По опыту зарубежных стран, создание масштабной инфраструктуры для развития промышленного производства в секторе малого и среднего предпринимательства является залогом экономического роста.</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Сервисное сопровождение, предоставляемое предприятиям, размещенным на таких инфраструктурных комплексах, позволяет значительно снижать издержки и получать необходимую консультационную помощь, в том числе и при выведении продукции на внешние рынки.</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Мероприятия</w:t>
      </w:r>
      <w:r w:rsidRPr="00422B91">
        <w:rPr>
          <w:rFonts w:ascii="Times New Roman" w:hAnsi="Times New Roman"/>
          <w:sz w:val="28"/>
          <w:szCs w:val="28"/>
        </w:rPr>
        <w:t xml:space="preserve"> по созданию </w:t>
      </w:r>
      <w:r>
        <w:rPr>
          <w:rFonts w:ascii="Times New Roman" w:hAnsi="Times New Roman"/>
          <w:sz w:val="28"/>
          <w:szCs w:val="28"/>
        </w:rPr>
        <w:t>промышленных парков и технопарков реализую</w:t>
      </w:r>
      <w:r w:rsidRPr="00422B91">
        <w:rPr>
          <w:rFonts w:ascii="Times New Roman" w:hAnsi="Times New Roman"/>
          <w:sz w:val="28"/>
          <w:szCs w:val="28"/>
        </w:rPr>
        <w:t>тся с 200</w:t>
      </w:r>
      <w:r>
        <w:rPr>
          <w:rFonts w:ascii="Times New Roman" w:hAnsi="Times New Roman"/>
          <w:sz w:val="28"/>
          <w:szCs w:val="28"/>
        </w:rPr>
        <w:t>7</w:t>
      </w:r>
      <w:r w:rsidRPr="00422B91">
        <w:rPr>
          <w:rFonts w:ascii="Times New Roman" w:hAnsi="Times New Roman"/>
          <w:sz w:val="28"/>
          <w:szCs w:val="28"/>
        </w:rPr>
        <w:t xml:space="preserve"> года.</w:t>
      </w:r>
    </w:p>
    <w:p w:rsidR="003237D3" w:rsidRDefault="003237D3" w:rsidP="003237D3">
      <w:pPr>
        <w:suppressAutoHyphens/>
        <w:spacing w:after="0" w:line="312" w:lineRule="auto"/>
        <w:ind w:firstLine="709"/>
        <w:jc w:val="both"/>
        <w:rPr>
          <w:rFonts w:ascii="Times New Roman" w:hAnsi="Times New Roman"/>
          <w:sz w:val="28"/>
          <w:szCs w:val="28"/>
        </w:rPr>
      </w:pPr>
      <w:r w:rsidRPr="00DC3D69">
        <w:rPr>
          <w:rFonts w:ascii="Times New Roman" w:hAnsi="Times New Roman"/>
          <w:sz w:val="28"/>
          <w:szCs w:val="28"/>
        </w:rPr>
        <w:t>Промышленный (индустриальный) парк</w:t>
      </w:r>
      <w:r w:rsidRPr="003F55D1">
        <w:rPr>
          <w:rFonts w:ascii="Times New Roman" w:hAnsi="Times New Roman"/>
          <w:sz w:val="28"/>
          <w:szCs w:val="28"/>
        </w:rPr>
        <w:t xml:space="preserve"> – это комплекс объектов недвижимости площадью не менее </w:t>
      </w:r>
      <w:smartTag w:uri="urn:schemas-microsoft-com:office:smarttags" w:element="metricconverter">
        <w:smartTagPr>
          <w:attr w:name="ProductID" w:val="20000 кв. метров"/>
        </w:smartTagPr>
        <w:r w:rsidRPr="003F55D1">
          <w:rPr>
            <w:rFonts w:ascii="Times New Roman" w:hAnsi="Times New Roman"/>
            <w:sz w:val="28"/>
            <w:szCs w:val="28"/>
          </w:rPr>
          <w:t>20000 кв. метров</w:t>
        </w:r>
      </w:smartTag>
      <w:r w:rsidRPr="003F55D1">
        <w:rPr>
          <w:rFonts w:ascii="Times New Roman" w:hAnsi="Times New Roman"/>
          <w:sz w:val="28"/>
          <w:szCs w:val="28"/>
        </w:rPr>
        <w:t xml:space="preserve"> и инфраструктуры, которые позволяют компактно размещать и предоставляют условия для эффективной работы малых и средних производств</w:t>
      </w:r>
      <w:r>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pacing w:val="-2"/>
          <w:sz w:val="28"/>
          <w:szCs w:val="28"/>
        </w:rPr>
      </w:pPr>
      <w:r w:rsidRPr="00DC3D69">
        <w:rPr>
          <w:rFonts w:ascii="Times New Roman" w:hAnsi="Times New Roman"/>
          <w:spacing w:val="-2"/>
          <w:sz w:val="28"/>
          <w:szCs w:val="28"/>
        </w:rPr>
        <w:t xml:space="preserve">Технопарк </w:t>
      </w:r>
      <w:r w:rsidRPr="007C5353">
        <w:rPr>
          <w:rFonts w:ascii="Times New Roman" w:hAnsi="Times New Roman"/>
          <w:spacing w:val="-2"/>
          <w:sz w:val="28"/>
          <w:szCs w:val="28"/>
        </w:rPr>
        <w:t xml:space="preserve">– это комплекс объектов недвижимости, созданный для осуществления деятельности в сфере высоких технологий, состоящий из земельных участков, офисных зданий, лабораторных и производственных помещений, объектов инженерной, транспортной, жилой и социальной инфраструктуры общей площадью не менее </w:t>
      </w:r>
      <w:smartTag w:uri="urn:schemas-microsoft-com:office:smarttags" w:element="metricconverter">
        <w:smartTagPr>
          <w:attr w:name="ProductID" w:val="5000 кв. метров"/>
        </w:smartTagPr>
        <w:r w:rsidRPr="007C5353">
          <w:rPr>
            <w:rFonts w:ascii="Times New Roman" w:hAnsi="Times New Roman"/>
            <w:spacing w:val="-2"/>
            <w:sz w:val="28"/>
            <w:szCs w:val="28"/>
          </w:rPr>
          <w:t>5000 кв. метров</w:t>
        </w:r>
      </w:smartTag>
      <w:r w:rsidRPr="007C5353">
        <w:rPr>
          <w:rFonts w:ascii="Times New Roman" w:hAnsi="Times New Roman"/>
          <w:spacing w:val="-2"/>
          <w:sz w:val="28"/>
          <w:szCs w:val="28"/>
        </w:rPr>
        <w:t>.</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t xml:space="preserve">В настоящее время </w:t>
      </w:r>
      <w:r>
        <w:rPr>
          <w:rFonts w:ascii="Times New Roman" w:hAnsi="Times New Roman"/>
          <w:sz w:val="28"/>
          <w:szCs w:val="28"/>
        </w:rPr>
        <w:t xml:space="preserve">по Программе открыты и </w:t>
      </w:r>
      <w:r w:rsidRPr="00422B91">
        <w:rPr>
          <w:rFonts w:ascii="Times New Roman" w:hAnsi="Times New Roman"/>
          <w:sz w:val="28"/>
          <w:szCs w:val="28"/>
        </w:rPr>
        <w:t>действуют промышленны</w:t>
      </w:r>
      <w:r>
        <w:rPr>
          <w:rFonts w:ascii="Times New Roman" w:hAnsi="Times New Roman"/>
          <w:sz w:val="28"/>
          <w:szCs w:val="28"/>
        </w:rPr>
        <w:t>е</w:t>
      </w:r>
      <w:r w:rsidRPr="00422B91">
        <w:rPr>
          <w:rFonts w:ascii="Times New Roman" w:hAnsi="Times New Roman"/>
          <w:sz w:val="28"/>
          <w:szCs w:val="28"/>
        </w:rPr>
        <w:t xml:space="preserve"> парк</w:t>
      </w:r>
      <w:r>
        <w:rPr>
          <w:rFonts w:ascii="Times New Roman" w:hAnsi="Times New Roman"/>
          <w:sz w:val="28"/>
          <w:szCs w:val="28"/>
        </w:rPr>
        <w:t>и</w:t>
      </w:r>
      <w:r w:rsidRPr="00422B91">
        <w:rPr>
          <w:rFonts w:ascii="Times New Roman" w:hAnsi="Times New Roman"/>
          <w:sz w:val="28"/>
          <w:szCs w:val="28"/>
        </w:rPr>
        <w:t xml:space="preserve"> в Республике Татарстан</w:t>
      </w:r>
      <w:r>
        <w:rPr>
          <w:rFonts w:ascii="Times New Roman" w:hAnsi="Times New Roman"/>
          <w:sz w:val="28"/>
          <w:szCs w:val="28"/>
        </w:rPr>
        <w:t xml:space="preserve"> (КИП «Мастер»),</w:t>
      </w:r>
      <w:r w:rsidRPr="00422B91">
        <w:rPr>
          <w:rFonts w:ascii="Times New Roman" w:hAnsi="Times New Roman"/>
          <w:sz w:val="28"/>
          <w:szCs w:val="28"/>
        </w:rPr>
        <w:t xml:space="preserve"> Белгородской области, </w:t>
      </w:r>
      <w:r>
        <w:rPr>
          <w:rFonts w:ascii="Times New Roman" w:hAnsi="Times New Roman"/>
          <w:sz w:val="28"/>
          <w:szCs w:val="28"/>
        </w:rPr>
        <w:t xml:space="preserve">Ивановской области, </w:t>
      </w:r>
      <w:r w:rsidRPr="0007776C">
        <w:rPr>
          <w:rFonts w:ascii="Times New Roman" w:hAnsi="Times New Roman"/>
          <w:sz w:val="28"/>
          <w:szCs w:val="28"/>
        </w:rPr>
        <w:t xml:space="preserve">Ярославской области </w:t>
      </w:r>
      <w:r>
        <w:rPr>
          <w:rFonts w:ascii="Times New Roman" w:hAnsi="Times New Roman"/>
          <w:sz w:val="28"/>
          <w:szCs w:val="28"/>
        </w:rPr>
        <w:t xml:space="preserve">и </w:t>
      </w:r>
      <w:r w:rsidRPr="00422B91">
        <w:rPr>
          <w:rFonts w:ascii="Times New Roman" w:hAnsi="Times New Roman"/>
          <w:sz w:val="28"/>
          <w:szCs w:val="28"/>
        </w:rPr>
        <w:t>технопарк в Пензенской области.</w:t>
      </w:r>
    </w:p>
    <w:p w:rsidR="003237D3" w:rsidRPr="00422B91" w:rsidRDefault="003237D3" w:rsidP="003237D3">
      <w:pPr>
        <w:suppressAutoHyphens/>
        <w:spacing w:after="0" w:line="312" w:lineRule="auto"/>
        <w:ind w:firstLine="709"/>
        <w:jc w:val="both"/>
        <w:rPr>
          <w:rFonts w:ascii="Times New Roman" w:hAnsi="Times New Roman"/>
          <w:sz w:val="28"/>
          <w:szCs w:val="28"/>
        </w:rPr>
      </w:pPr>
      <w:r w:rsidRPr="00422B91">
        <w:rPr>
          <w:rFonts w:ascii="Times New Roman" w:hAnsi="Times New Roman"/>
          <w:sz w:val="28"/>
          <w:szCs w:val="28"/>
        </w:rPr>
        <w:lastRenderedPageBreak/>
        <w:t>Создаются промышленные парки в Республик</w:t>
      </w:r>
      <w:r>
        <w:rPr>
          <w:rFonts w:ascii="Times New Roman" w:hAnsi="Times New Roman"/>
          <w:sz w:val="28"/>
          <w:szCs w:val="28"/>
        </w:rPr>
        <w:t>ах</w:t>
      </w:r>
      <w:r w:rsidRPr="00422B91">
        <w:rPr>
          <w:rFonts w:ascii="Times New Roman" w:hAnsi="Times New Roman"/>
          <w:sz w:val="28"/>
          <w:szCs w:val="28"/>
        </w:rPr>
        <w:t xml:space="preserve"> Татарстан</w:t>
      </w:r>
      <w:r>
        <w:rPr>
          <w:rFonts w:ascii="Times New Roman" w:hAnsi="Times New Roman"/>
          <w:sz w:val="28"/>
          <w:szCs w:val="28"/>
        </w:rPr>
        <w:t xml:space="preserve"> и Бурятия</w:t>
      </w:r>
      <w:r w:rsidRPr="00422B91">
        <w:rPr>
          <w:rFonts w:ascii="Times New Roman" w:hAnsi="Times New Roman"/>
          <w:sz w:val="28"/>
          <w:szCs w:val="28"/>
        </w:rPr>
        <w:t xml:space="preserve">, </w:t>
      </w:r>
      <w:r w:rsidRPr="004273DE">
        <w:rPr>
          <w:rFonts w:ascii="Times New Roman" w:hAnsi="Times New Roman"/>
          <w:sz w:val="28"/>
          <w:szCs w:val="28"/>
        </w:rPr>
        <w:t>Красноярс</w:t>
      </w:r>
      <w:r>
        <w:rPr>
          <w:rFonts w:ascii="Times New Roman" w:hAnsi="Times New Roman"/>
          <w:sz w:val="28"/>
          <w:szCs w:val="28"/>
        </w:rPr>
        <w:t>ком</w:t>
      </w:r>
      <w:r w:rsidRPr="004273DE">
        <w:rPr>
          <w:rFonts w:ascii="Times New Roman" w:hAnsi="Times New Roman"/>
          <w:sz w:val="28"/>
          <w:szCs w:val="28"/>
        </w:rPr>
        <w:t xml:space="preserve"> кра</w:t>
      </w:r>
      <w:r>
        <w:rPr>
          <w:rFonts w:ascii="Times New Roman" w:hAnsi="Times New Roman"/>
          <w:sz w:val="28"/>
          <w:szCs w:val="28"/>
        </w:rPr>
        <w:t>е,</w:t>
      </w:r>
      <w:r w:rsidRPr="004273DE">
        <w:rPr>
          <w:rFonts w:ascii="Times New Roman" w:hAnsi="Times New Roman"/>
          <w:sz w:val="28"/>
          <w:szCs w:val="28"/>
        </w:rPr>
        <w:t xml:space="preserve"> Брянск</w:t>
      </w:r>
      <w:r>
        <w:rPr>
          <w:rFonts w:ascii="Times New Roman" w:hAnsi="Times New Roman"/>
          <w:sz w:val="28"/>
          <w:szCs w:val="28"/>
        </w:rPr>
        <w:t>ой</w:t>
      </w:r>
      <w:r w:rsidRPr="004273DE">
        <w:rPr>
          <w:rFonts w:ascii="Times New Roman" w:hAnsi="Times New Roman"/>
          <w:sz w:val="28"/>
          <w:szCs w:val="28"/>
        </w:rPr>
        <w:t xml:space="preserve"> област</w:t>
      </w:r>
      <w:r>
        <w:rPr>
          <w:rFonts w:ascii="Times New Roman" w:hAnsi="Times New Roman"/>
          <w:sz w:val="28"/>
          <w:szCs w:val="28"/>
        </w:rPr>
        <w:t xml:space="preserve">и и </w:t>
      </w:r>
      <w:r w:rsidRPr="00422B91">
        <w:rPr>
          <w:rFonts w:ascii="Times New Roman" w:hAnsi="Times New Roman"/>
          <w:sz w:val="28"/>
          <w:szCs w:val="28"/>
        </w:rPr>
        <w:t>технопарк в Республике Саха (Якутия).</w:t>
      </w:r>
    </w:p>
    <w:p w:rsidR="003237D3" w:rsidRDefault="003237D3" w:rsidP="003237D3">
      <w:pPr>
        <w:suppressAutoHyphens/>
        <w:spacing w:after="0" w:line="312" w:lineRule="auto"/>
        <w:ind w:firstLine="709"/>
        <w:jc w:val="both"/>
        <w:rPr>
          <w:rFonts w:ascii="Times New Roman" w:hAnsi="Times New Roman"/>
          <w:i/>
          <w:sz w:val="28"/>
          <w:szCs w:val="28"/>
        </w:rPr>
      </w:pPr>
    </w:p>
    <w:p w:rsidR="003237D3" w:rsidRPr="001270C9" w:rsidRDefault="003237D3" w:rsidP="003237D3">
      <w:pPr>
        <w:suppressAutoHyphens/>
        <w:spacing w:after="0" w:line="312" w:lineRule="auto"/>
        <w:ind w:firstLine="709"/>
        <w:jc w:val="both"/>
        <w:rPr>
          <w:rFonts w:ascii="Times New Roman" w:hAnsi="Times New Roman"/>
          <w:b/>
          <w:sz w:val="28"/>
          <w:szCs w:val="28"/>
        </w:rPr>
      </w:pPr>
      <w:r w:rsidRPr="001270C9">
        <w:rPr>
          <w:rFonts w:ascii="Times New Roman" w:hAnsi="Times New Roman"/>
          <w:b/>
          <w:sz w:val="28"/>
          <w:szCs w:val="28"/>
        </w:rPr>
        <w:t xml:space="preserve">1.12. </w:t>
      </w:r>
      <w:r>
        <w:rPr>
          <w:rFonts w:ascii="Times New Roman" w:hAnsi="Times New Roman"/>
          <w:b/>
          <w:sz w:val="28"/>
          <w:szCs w:val="28"/>
        </w:rPr>
        <w:t>Задачи на 2013 год – реализация н</w:t>
      </w:r>
      <w:r w:rsidRPr="001270C9">
        <w:rPr>
          <w:rFonts w:ascii="Times New Roman" w:hAnsi="Times New Roman"/>
          <w:b/>
          <w:sz w:val="28"/>
          <w:szCs w:val="28"/>
        </w:rPr>
        <w:t>овы</w:t>
      </w:r>
      <w:r>
        <w:rPr>
          <w:rFonts w:ascii="Times New Roman" w:hAnsi="Times New Roman"/>
          <w:b/>
          <w:sz w:val="28"/>
          <w:szCs w:val="28"/>
        </w:rPr>
        <w:t>х</w:t>
      </w:r>
      <w:r w:rsidRPr="001270C9">
        <w:rPr>
          <w:rFonts w:ascii="Times New Roman" w:hAnsi="Times New Roman"/>
          <w:b/>
          <w:sz w:val="28"/>
          <w:szCs w:val="28"/>
        </w:rPr>
        <w:t xml:space="preserve"> инструмент</w:t>
      </w:r>
      <w:r>
        <w:rPr>
          <w:rFonts w:ascii="Times New Roman" w:hAnsi="Times New Roman"/>
          <w:b/>
          <w:sz w:val="28"/>
          <w:szCs w:val="28"/>
        </w:rPr>
        <w:t>ов</w:t>
      </w:r>
      <w:r w:rsidRPr="001270C9">
        <w:rPr>
          <w:rFonts w:ascii="Times New Roman" w:hAnsi="Times New Roman"/>
          <w:b/>
          <w:sz w:val="28"/>
          <w:szCs w:val="28"/>
        </w:rPr>
        <w:t xml:space="preserve"> поддержки </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С учетом имеющегося опыта, предложений членов Рабочей группы, органов субъектов Российской Федерации в </w:t>
      </w:r>
      <w:r w:rsidRPr="001270C9">
        <w:rPr>
          <w:rFonts w:ascii="Times New Roman" w:hAnsi="Times New Roman"/>
          <w:sz w:val="28"/>
          <w:szCs w:val="28"/>
        </w:rPr>
        <w:t>2013 год</w:t>
      </w:r>
      <w:r>
        <w:rPr>
          <w:rFonts w:ascii="Times New Roman" w:hAnsi="Times New Roman"/>
          <w:sz w:val="28"/>
          <w:szCs w:val="28"/>
        </w:rPr>
        <w:t>у</w:t>
      </w:r>
      <w:r w:rsidRPr="001270C9">
        <w:rPr>
          <w:rFonts w:ascii="Times New Roman" w:hAnsi="Times New Roman"/>
          <w:sz w:val="28"/>
          <w:szCs w:val="28"/>
        </w:rPr>
        <w:t xml:space="preserve"> </w:t>
      </w:r>
      <w:r>
        <w:rPr>
          <w:rFonts w:ascii="Times New Roman" w:hAnsi="Times New Roman"/>
          <w:sz w:val="28"/>
          <w:szCs w:val="28"/>
        </w:rPr>
        <w:t>предлагается реализовать следующие новые меры:</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1. Снятие </w:t>
      </w:r>
      <w:r w:rsidRPr="004C55B8">
        <w:rPr>
          <w:rFonts w:ascii="Times New Roman" w:hAnsi="Times New Roman"/>
          <w:i/>
          <w:sz w:val="28"/>
          <w:szCs w:val="28"/>
        </w:rPr>
        <w:t>ограничения по численности работников с 50 до 30 человек</w:t>
      </w:r>
      <w:r w:rsidRPr="009114B5">
        <w:rPr>
          <w:rFonts w:ascii="Times New Roman" w:hAnsi="Times New Roman"/>
          <w:sz w:val="28"/>
          <w:szCs w:val="28"/>
        </w:rPr>
        <w:t xml:space="preserve"> – при реализации проектов по модернизации произво</w:t>
      </w:r>
      <w:r>
        <w:rPr>
          <w:rFonts w:ascii="Times New Roman" w:hAnsi="Times New Roman"/>
          <w:sz w:val="28"/>
          <w:szCs w:val="28"/>
        </w:rPr>
        <w:t>дства. Это решение связано с тем, что по обращениям ряда регионов (</w:t>
      </w:r>
      <w:r w:rsidRPr="001B1E3E">
        <w:rPr>
          <w:rFonts w:ascii="Times New Roman" w:hAnsi="Times New Roman"/>
          <w:sz w:val="28"/>
          <w:szCs w:val="28"/>
        </w:rPr>
        <w:t>Ростовская область, Курская область, Саратовская область</w:t>
      </w:r>
      <w:r>
        <w:rPr>
          <w:rFonts w:ascii="Times New Roman" w:hAnsi="Times New Roman"/>
          <w:sz w:val="28"/>
          <w:szCs w:val="28"/>
        </w:rPr>
        <w:t xml:space="preserve">, </w:t>
      </w:r>
      <w:smartTag w:uri="urn:schemas-microsoft-com:office:smarttags" w:element="PersonName">
        <w:smartTagPr>
          <w:attr w:name="ProductID" w:val="Пермский край"/>
        </w:smartTagPr>
        <w:r>
          <w:rPr>
            <w:rFonts w:ascii="Times New Roman" w:hAnsi="Times New Roman"/>
            <w:sz w:val="28"/>
            <w:szCs w:val="28"/>
          </w:rPr>
          <w:t>Пермский край</w:t>
        </w:r>
      </w:smartTag>
      <w:r>
        <w:rPr>
          <w:rFonts w:ascii="Times New Roman" w:hAnsi="Times New Roman"/>
          <w:sz w:val="28"/>
          <w:szCs w:val="28"/>
        </w:rPr>
        <w:t xml:space="preserve">, </w:t>
      </w:r>
      <w:smartTag w:uri="urn:schemas-microsoft-com:office:smarttags" w:element="PersonName">
        <w:smartTagPr>
          <w:attr w:name="ProductID" w:val="Ульяновская область"/>
        </w:smartTagPr>
        <w:r>
          <w:rPr>
            <w:rFonts w:ascii="Times New Roman" w:hAnsi="Times New Roman"/>
            <w:sz w:val="28"/>
            <w:szCs w:val="28"/>
          </w:rPr>
          <w:t>Ульяновская область</w:t>
        </w:r>
      </w:smartTag>
      <w:r>
        <w:rPr>
          <w:rFonts w:ascii="Times New Roman" w:hAnsi="Times New Roman"/>
          <w:sz w:val="28"/>
          <w:szCs w:val="28"/>
        </w:rPr>
        <w:t xml:space="preserve">, Белгородская область) указывается, что в большом числе компаний, работающих в указанных регионах, штат работников составляет не более 30 человек. </w:t>
      </w:r>
      <w:r w:rsidRPr="00ED4575">
        <w:rPr>
          <w:rFonts w:ascii="Times New Roman" w:hAnsi="Times New Roman"/>
          <w:sz w:val="28"/>
          <w:szCs w:val="28"/>
        </w:rPr>
        <w:t>Кроме того</w:t>
      </w:r>
      <w:r>
        <w:rPr>
          <w:rFonts w:ascii="Times New Roman" w:hAnsi="Times New Roman"/>
          <w:sz w:val="28"/>
          <w:szCs w:val="28"/>
        </w:rPr>
        <w:t>,</w:t>
      </w:r>
      <w:r w:rsidRPr="00ED4575">
        <w:rPr>
          <w:rFonts w:ascii="Times New Roman" w:hAnsi="Times New Roman"/>
          <w:sz w:val="28"/>
          <w:szCs w:val="28"/>
        </w:rPr>
        <w:t xml:space="preserve"> получателями поддержку по указанным мерам станут индивидуальные предприниматели.</w:t>
      </w:r>
      <w:r w:rsidRPr="00EA6C4C">
        <w:rPr>
          <w:rFonts w:ascii="Times New Roman" w:hAnsi="Times New Roman"/>
          <w:sz w:val="28"/>
          <w:szCs w:val="28"/>
        </w:rPr>
        <w:t xml:space="preserve"> </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2. О</w:t>
      </w:r>
      <w:r w:rsidRPr="00854C96">
        <w:rPr>
          <w:rFonts w:ascii="Times New Roman" w:hAnsi="Times New Roman"/>
          <w:sz w:val="28"/>
          <w:szCs w:val="28"/>
        </w:rPr>
        <w:t xml:space="preserve">пыт прошлого года (наводнение в г. Крымске Краснодарского края) показал необходимость введения таких мероприятий как </w:t>
      </w:r>
      <w:r w:rsidRPr="004C55B8">
        <w:rPr>
          <w:rFonts w:ascii="Times New Roman" w:hAnsi="Times New Roman"/>
          <w:i/>
          <w:sz w:val="28"/>
          <w:szCs w:val="28"/>
        </w:rPr>
        <w:t>поддержка предпринимателей, пострадавших в результате стихийных бедствий</w:t>
      </w:r>
      <w:r w:rsidRPr="00854C96">
        <w:rPr>
          <w:rFonts w:ascii="Times New Roman" w:hAnsi="Times New Roman"/>
          <w:sz w:val="28"/>
          <w:szCs w:val="28"/>
        </w:rPr>
        <w:t xml:space="preserve">. </w:t>
      </w:r>
    </w:p>
    <w:p w:rsidR="003237D3" w:rsidRPr="0051699D" w:rsidRDefault="003237D3" w:rsidP="003237D3">
      <w:pPr>
        <w:suppressAutoHyphens/>
        <w:spacing w:after="0" w:line="312" w:lineRule="auto"/>
        <w:ind w:firstLine="709"/>
        <w:jc w:val="both"/>
        <w:rPr>
          <w:rFonts w:ascii="Times New Roman" w:hAnsi="Times New Roman"/>
          <w:sz w:val="28"/>
          <w:szCs w:val="28"/>
        </w:rPr>
      </w:pPr>
      <w:r w:rsidRPr="00854C96">
        <w:rPr>
          <w:rFonts w:ascii="Times New Roman" w:hAnsi="Times New Roman"/>
          <w:sz w:val="28"/>
          <w:szCs w:val="28"/>
        </w:rPr>
        <w:t>Наиболее эффективными мерам</w:t>
      </w:r>
      <w:r>
        <w:rPr>
          <w:rFonts w:ascii="Times New Roman" w:hAnsi="Times New Roman"/>
          <w:sz w:val="28"/>
          <w:szCs w:val="28"/>
        </w:rPr>
        <w:t>и</w:t>
      </w:r>
      <w:r w:rsidRPr="00854C96">
        <w:rPr>
          <w:rFonts w:ascii="Times New Roman" w:hAnsi="Times New Roman"/>
          <w:sz w:val="28"/>
          <w:szCs w:val="28"/>
        </w:rPr>
        <w:t xml:space="preserve"> поддержки в таких ситуациях оказались прямые выплаты </w:t>
      </w:r>
      <w:r>
        <w:rPr>
          <w:rFonts w:ascii="Times New Roman" w:hAnsi="Times New Roman"/>
          <w:sz w:val="28"/>
          <w:szCs w:val="28"/>
        </w:rPr>
        <w:t xml:space="preserve">– гранты </w:t>
      </w:r>
      <w:r w:rsidRPr="00854C96">
        <w:rPr>
          <w:rFonts w:ascii="Times New Roman" w:hAnsi="Times New Roman"/>
          <w:sz w:val="28"/>
          <w:szCs w:val="28"/>
        </w:rPr>
        <w:t>на возобновление предпринимательской деятельности и предоставление микрозаймов на льготных условиях (практически с нулевой ставкой процента).</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3. В целях повышения технологической готовности</w:t>
      </w:r>
      <w:r w:rsidRPr="00DD4740">
        <w:rPr>
          <w:rFonts w:ascii="Times New Roman" w:hAnsi="Times New Roman"/>
          <w:sz w:val="28"/>
          <w:szCs w:val="28"/>
        </w:rPr>
        <w:t xml:space="preserve"> </w:t>
      </w:r>
      <w:r w:rsidRPr="008A7F6B">
        <w:rPr>
          <w:rFonts w:ascii="Times New Roman" w:hAnsi="Times New Roman"/>
          <w:sz w:val="28"/>
          <w:szCs w:val="28"/>
        </w:rPr>
        <w:t>региональны</w:t>
      </w:r>
      <w:r>
        <w:rPr>
          <w:rFonts w:ascii="Times New Roman" w:hAnsi="Times New Roman"/>
          <w:sz w:val="28"/>
          <w:szCs w:val="28"/>
        </w:rPr>
        <w:t xml:space="preserve">х </w:t>
      </w:r>
      <w:r w:rsidRPr="008A7F6B">
        <w:rPr>
          <w:rFonts w:ascii="Times New Roman" w:hAnsi="Times New Roman"/>
          <w:sz w:val="28"/>
          <w:szCs w:val="28"/>
        </w:rPr>
        <w:t>производственны</w:t>
      </w:r>
      <w:r>
        <w:rPr>
          <w:rFonts w:ascii="Times New Roman" w:hAnsi="Times New Roman"/>
          <w:sz w:val="28"/>
          <w:szCs w:val="28"/>
        </w:rPr>
        <w:t>х</w:t>
      </w:r>
      <w:r w:rsidRPr="008A7F6B">
        <w:rPr>
          <w:rFonts w:ascii="Times New Roman" w:hAnsi="Times New Roman"/>
          <w:sz w:val="28"/>
          <w:szCs w:val="28"/>
        </w:rPr>
        <w:t xml:space="preserve"> предприяти</w:t>
      </w:r>
      <w:r>
        <w:rPr>
          <w:rFonts w:ascii="Times New Roman" w:hAnsi="Times New Roman"/>
          <w:sz w:val="28"/>
          <w:szCs w:val="28"/>
        </w:rPr>
        <w:t xml:space="preserve">й планируется создание </w:t>
      </w:r>
      <w:r w:rsidRPr="004C55B8">
        <w:rPr>
          <w:rFonts w:ascii="Times New Roman" w:hAnsi="Times New Roman"/>
          <w:i/>
          <w:sz w:val="28"/>
          <w:szCs w:val="28"/>
        </w:rPr>
        <w:t>центров инжиниринга</w:t>
      </w:r>
      <w:r w:rsidRPr="008A7F6B">
        <w:rPr>
          <w:rFonts w:ascii="Times New Roman" w:hAnsi="Times New Roman"/>
          <w:sz w:val="28"/>
          <w:szCs w:val="28"/>
        </w:rPr>
        <w:t>, которы</w:t>
      </w:r>
      <w:r>
        <w:rPr>
          <w:rFonts w:ascii="Times New Roman" w:hAnsi="Times New Roman"/>
          <w:sz w:val="28"/>
          <w:szCs w:val="28"/>
        </w:rPr>
        <w:t xml:space="preserve">е помогут им внедрять инжиниринговые технологии, создавать и проектировать </w:t>
      </w:r>
      <w:r w:rsidRPr="00102191">
        <w:rPr>
          <w:rFonts w:ascii="Times New Roman" w:hAnsi="Times New Roman"/>
          <w:sz w:val="28"/>
          <w:szCs w:val="28"/>
        </w:rPr>
        <w:t>технологически</w:t>
      </w:r>
      <w:r>
        <w:rPr>
          <w:rFonts w:ascii="Times New Roman" w:hAnsi="Times New Roman"/>
          <w:sz w:val="28"/>
          <w:szCs w:val="28"/>
        </w:rPr>
        <w:t>е</w:t>
      </w:r>
      <w:r w:rsidRPr="00102191">
        <w:rPr>
          <w:rFonts w:ascii="Times New Roman" w:hAnsi="Times New Roman"/>
          <w:sz w:val="28"/>
          <w:szCs w:val="28"/>
        </w:rPr>
        <w:t xml:space="preserve"> </w:t>
      </w:r>
      <w:r>
        <w:rPr>
          <w:rFonts w:ascii="Times New Roman" w:hAnsi="Times New Roman"/>
          <w:sz w:val="28"/>
          <w:szCs w:val="28"/>
        </w:rPr>
        <w:t xml:space="preserve">производственные </w:t>
      </w:r>
      <w:r w:rsidRPr="00102191">
        <w:rPr>
          <w:rFonts w:ascii="Times New Roman" w:hAnsi="Times New Roman"/>
          <w:sz w:val="28"/>
          <w:szCs w:val="28"/>
        </w:rPr>
        <w:t>процесс</w:t>
      </w:r>
      <w:r>
        <w:rPr>
          <w:rFonts w:ascii="Times New Roman" w:hAnsi="Times New Roman"/>
          <w:sz w:val="28"/>
          <w:szCs w:val="28"/>
        </w:rPr>
        <w:t>ы.</w:t>
      </w:r>
      <w:r w:rsidRPr="00102191">
        <w:rPr>
          <w:rFonts w:ascii="Times New Roman" w:hAnsi="Times New Roman"/>
          <w:sz w:val="28"/>
          <w:szCs w:val="28"/>
        </w:rPr>
        <w:t xml:space="preserve"> </w:t>
      </w:r>
    </w:p>
    <w:p w:rsidR="003237D3" w:rsidRPr="00AE385E" w:rsidRDefault="003237D3" w:rsidP="003237D3">
      <w:pPr>
        <w:suppressAutoHyphens/>
        <w:spacing w:after="0" w:line="312" w:lineRule="auto"/>
        <w:ind w:firstLine="709"/>
        <w:jc w:val="both"/>
        <w:rPr>
          <w:rFonts w:ascii="Times New Roman" w:hAnsi="Times New Roman"/>
          <w:sz w:val="28"/>
          <w:szCs w:val="28"/>
        </w:rPr>
      </w:pPr>
      <w:r w:rsidRPr="00AE385E">
        <w:rPr>
          <w:rFonts w:ascii="Times New Roman" w:hAnsi="Times New Roman"/>
          <w:sz w:val="28"/>
          <w:szCs w:val="28"/>
        </w:rPr>
        <w:t>Цель</w:t>
      </w:r>
      <w:r>
        <w:rPr>
          <w:rFonts w:ascii="Times New Roman" w:hAnsi="Times New Roman"/>
          <w:sz w:val="28"/>
          <w:szCs w:val="28"/>
        </w:rPr>
        <w:t>ю</w:t>
      </w:r>
      <w:r w:rsidRPr="00AE385E">
        <w:rPr>
          <w:rFonts w:ascii="Times New Roman" w:hAnsi="Times New Roman"/>
          <w:sz w:val="28"/>
          <w:szCs w:val="28"/>
        </w:rPr>
        <w:t xml:space="preserve"> создания </w:t>
      </w:r>
      <w:r>
        <w:rPr>
          <w:rFonts w:ascii="Times New Roman" w:hAnsi="Times New Roman"/>
          <w:sz w:val="28"/>
          <w:szCs w:val="28"/>
        </w:rPr>
        <w:t>подобных центров</w:t>
      </w:r>
      <w:r w:rsidRPr="00AE385E">
        <w:rPr>
          <w:rFonts w:ascii="Times New Roman" w:hAnsi="Times New Roman"/>
          <w:sz w:val="28"/>
          <w:szCs w:val="28"/>
        </w:rPr>
        <w:t xml:space="preserve"> </w:t>
      </w:r>
      <w:r>
        <w:rPr>
          <w:rFonts w:ascii="Times New Roman" w:hAnsi="Times New Roman"/>
          <w:sz w:val="28"/>
          <w:szCs w:val="28"/>
        </w:rPr>
        <w:t>является</w:t>
      </w:r>
      <w:r w:rsidRPr="00AE385E">
        <w:rPr>
          <w:rFonts w:ascii="Times New Roman" w:hAnsi="Times New Roman"/>
          <w:sz w:val="28"/>
          <w:szCs w:val="28"/>
        </w:rPr>
        <w:t xml:space="preserve"> создание сетевой инфраструктуры инжиниринга, направленной на оказание консалтинговых и информационных услуг по трансферу высокоэффективных технологий и знаний</w:t>
      </w:r>
      <w:r>
        <w:rPr>
          <w:rFonts w:ascii="Times New Roman" w:hAnsi="Times New Roman"/>
          <w:sz w:val="28"/>
          <w:szCs w:val="28"/>
        </w:rPr>
        <w:t>.</w:t>
      </w:r>
    </w:p>
    <w:p w:rsidR="003237D3" w:rsidRPr="00AE385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На базе </w:t>
      </w:r>
      <w:r w:rsidRPr="008A7F6B">
        <w:rPr>
          <w:rFonts w:ascii="Times New Roman" w:hAnsi="Times New Roman"/>
          <w:sz w:val="28"/>
          <w:szCs w:val="28"/>
        </w:rPr>
        <w:t>центров инжиниринга</w:t>
      </w:r>
      <w:r w:rsidRPr="00AE385E">
        <w:rPr>
          <w:rFonts w:ascii="Times New Roman" w:hAnsi="Times New Roman"/>
          <w:sz w:val="28"/>
          <w:szCs w:val="28"/>
        </w:rPr>
        <w:t xml:space="preserve"> </w:t>
      </w:r>
      <w:r>
        <w:rPr>
          <w:rFonts w:ascii="Times New Roman" w:hAnsi="Times New Roman"/>
          <w:sz w:val="28"/>
          <w:szCs w:val="28"/>
        </w:rPr>
        <w:t>будут предоставляться такие о</w:t>
      </w:r>
      <w:r w:rsidRPr="00AE385E">
        <w:rPr>
          <w:rFonts w:ascii="Times New Roman" w:hAnsi="Times New Roman"/>
          <w:sz w:val="28"/>
          <w:szCs w:val="28"/>
        </w:rPr>
        <w:t>сновные услуги</w:t>
      </w:r>
      <w:r>
        <w:rPr>
          <w:rFonts w:ascii="Times New Roman" w:hAnsi="Times New Roman"/>
          <w:sz w:val="28"/>
          <w:szCs w:val="28"/>
        </w:rPr>
        <w:t xml:space="preserve">, как: </w:t>
      </w:r>
      <w:r w:rsidRPr="00AE385E">
        <w:rPr>
          <w:rFonts w:ascii="Times New Roman" w:hAnsi="Times New Roman"/>
          <w:sz w:val="28"/>
          <w:szCs w:val="28"/>
        </w:rPr>
        <w:t>оценка технической готовности субъектов МСП для внедрения новых технологий;</w:t>
      </w:r>
      <w:r>
        <w:rPr>
          <w:rFonts w:ascii="Times New Roman" w:hAnsi="Times New Roman"/>
          <w:sz w:val="28"/>
          <w:szCs w:val="28"/>
        </w:rPr>
        <w:t xml:space="preserve"> </w:t>
      </w:r>
      <w:r w:rsidRPr="00AE385E">
        <w:rPr>
          <w:rFonts w:ascii="Times New Roman" w:hAnsi="Times New Roman"/>
          <w:sz w:val="28"/>
          <w:szCs w:val="28"/>
        </w:rPr>
        <w:t>инженерно-консультационные услуги по созданию промышленных объектов;</w:t>
      </w:r>
      <w:r>
        <w:rPr>
          <w:rFonts w:ascii="Times New Roman" w:hAnsi="Times New Roman"/>
          <w:sz w:val="28"/>
          <w:szCs w:val="28"/>
        </w:rPr>
        <w:t xml:space="preserve"> </w:t>
      </w:r>
      <w:r w:rsidRPr="00AE385E">
        <w:rPr>
          <w:rFonts w:ascii="Times New Roman" w:hAnsi="Times New Roman"/>
          <w:sz w:val="28"/>
          <w:szCs w:val="28"/>
        </w:rPr>
        <w:t>инженерно-исследовательские услуги по разработке технологических процессов, технологий оборудования производства;</w:t>
      </w:r>
      <w:r>
        <w:rPr>
          <w:rFonts w:ascii="Times New Roman" w:hAnsi="Times New Roman"/>
          <w:sz w:val="28"/>
          <w:szCs w:val="28"/>
        </w:rPr>
        <w:t xml:space="preserve"> </w:t>
      </w:r>
      <w:r w:rsidRPr="00AE385E">
        <w:rPr>
          <w:rFonts w:ascii="Times New Roman" w:hAnsi="Times New Roman"/>
          <w:sz w:val="28"/>
          <w:szCs w:val="28"/>
        </w:rPr>
        <w:lastRenderedPageBreak/>
        <w:t>маркетинговые исследования рынка продукции производства и технологий;</w:t>
      </w:r>
      <w:r>
        <w:rPr>
          <w:rFonts w:ascii="Times New Roman" w:hAnsi="Times New Roman"/>
          <w:sz w:val="28"/>
          <w:szCs w:val="28"/>
        </w:rPr>
        <w:t xml:space="preserve"> </w:t>
      </w:r>
      <w:r w:rsidRPr="00AE385E">
        <w:rPr>
          <w:rFonts w:ascii="Times New Roman" w:hAnsi="Times New Roman"/>
          <w:sz w:val="28"/>
          <w:szCs w:val="28"/>
        </w:rPr>
        <w:t xml:space="preserve"> анализ инжиниринговых компаний региона и их пр</w:t>
      </w:r>
      <w:r>
        <w:rPr>
          <w:rFonts w:ascii="Times New Roman" w:hAnsi="Times New Roman"/>
          <w:sz w:val="28"/>
          <w:szCs w:val="28"/>
        </w:rPr>
        <w:t>ивлечение к реализации проектов</w:t>
      </w:r>
      <w:r w:rsidRPr="00AE385E">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4. Реализация новых инструментов, позволяющих значительно расширить меры поддержки социального бизнеса:</w:t>
      </w:r>
    </w:p>
    <w:p w:rsidR="003237D3" w:rsidRPr="005B798E"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с</w:t>
      </w:r>
      <w:r w:rsidRPr="005B798E">
        <w:rPr>
          <w:rFonts w:ascii="Times New Roman" w:hAnsi="Times New Roman"/>
          <w:sz w:val="28"/>
          <w:szCs w:val="28"/>
        </w:rPr>
        <w:t xml:space="preserve">овместно с Агентством стратегических инициатив </w:t>
      </w:r>
      <w:r>
        <w:rPr>
          <w:rFonts w:ascii="Times New Roman" w:hAnsi="Times New Roman"/>
          <w:sz w:val="28"/>
          <w:szCs w:val="28"/>
        </w:rPr>
        <w:t>планируется</w:t>
      </w:r>
      <w:r w:rsidRPr="005B798E">
        <w:rPr>
          <w:rFonts w:ascii="Times New Roman" w:hAnsi="Times New Roman"/>
          <w:sz w:val="28"/>
          <w:szCs w:val="28"/>
        </w:rPr>
        <w:t xml:space="preserve"> </w:t>
      </w:r>
      <w:r w:rsidRPr="004C55B8">
        <w:rPr>
          <w:rFonts w:ascii="Times New Roman" w:hAnsi="Times New Roman"/>
          <w:i/>
          <w:sz w:val="28"/>
          <w:szCs w:val="28"/>
        </w:rPr>
        <w:t>создание центров инноваций социальной сферы</w:t>
      </w:r>
      <w:r w:rsidRPr="005B798E">
        <w:rPr>
          <w:rFonts w:ascii="Times New Roman" w:hAnsi="Times New Roman"/>
          <w:sz w:val="28"/>
          <w:szCs w:val="28"/>
        </w:rPr>
        <w:t xml:space="preserve">, оказывающих правовую, консультационную, информационную и организационную поддержку субъектам малого и среднего предпринимательства, реализующим социальные проекты. На создание Центров будет направляться до 5,0 млн. рублей. Требования к помещению Центра предусматривают обеспечение доступа лиц с ограниченными возможностями и размещение на площади не менее </w:t>
      </w:r>
      <w:smartTag w:uri="urn:schemas-microsoft-com:office:smarttags" w:element="metricconverter">
        <w:smartTagPr>
          <w:attr w:name="ProductID" w:val="50 кв. м"/>
        </w:smartTagPr>
        <w:r w:rsidRPr="005B798E">
          <w:rPr>
            <w:rFonts w:ascii="Times New Roman" w:hAnsi="Times New Roman"/>
            <w:sz w:val="28"/>
            <w:szCs w:val="28"/>
          </w:rPr>
          <w:t>50 кв. м</w:t>
        </w:r>
      </w:smartTag>
      <w:r w:rsidRPr="005B798E">
        <w:rPr>
          <w:rFonts w:ascii="Times New Roman" w:hAnsi="Times New Roman"/>
          <w:sz w:val="28"/>
          <w:szCs w:val="28"/>
        </w:rPr>
        <w:t>.</w:t>
      </w:r>
      <w:r>
        <w:rPr>
          <w:rFonts w:ascii="Times New Roman" w:hAnsi="Times New Roman"/>
          <w:sz w:val="28"/>
          <w:szCs w:val="28"/>
        </w:rPr>
        <w:t>;</w:t>
      </w:r>
    </w:p>
    <w:p w:rsidR="003237D3" w:rsidRPr="005B798E" w:rsidRDefault="003237D3" w:rsidP="003237D3">
      <w:pPr>
        <w:suppressAutoHyphens/>
        <w:spacing w:after="0" w:line="312" w:lineRule="auto"/>
        <w:ind w:firstLine="709"/>
        <w:jc w:val="both"/>
        <w:rPr>
          <w:rFonts w:ascii="Times New Roman" w:hAnsi="Times New Roman"/>
          <w:sz w:val="28"/>
          <w:szCs w:val="28"/>
        </w:rPr>
      </w:pPr>
      <w:r w:rsidRPr="005B798E">
        <w:rPr>
          <w:rFonts w:ascii="Times New Roman" w:hAnsi="Times New Roman"/>
          <w:sz w:val="28"/>
          <w:szCs w:val="28"/>
        </w:rPr>
        <w:t xml:space="preserve">- </w:t>
      </w:r>
      <w:r w:rsidRPr="004C55B8">
        <w:rPr>
          <w:rFonts w:ascii="Times New Roman" w:hAnsi="Times New Roman"/>
          <w:i/>
          <w:sz w:val="28"/>
          <w:szCs w:val="28"/>
        </w:rPr>
        <w:t>создание дошкольных образовательных центров</w:t>
      </w:r>
      <w:r w:rsidRPr="005B798E">
        <w:rPr>
          <w:rFonts w:ascii="Times New Roman" w:hAnsi="Times New Roman"/>
          <w:sz w:val="28"/>
          <w:szCs w:val="28"/>
        </w:rPr>
        <w:t>, осуществляющих образовательную деятельность и реализующих услуги ухода и присмотра для детей дошкольного возраста – частных детских садов. Субсидия из федерального бюджета на создание дошкольных центров может достигать 10 млн. рублей.</w:t>
      </w:r>
    </w:p>
    <w:p w:rsidR="003237D3" w:rsidRPr="005431B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5. </w:t>
      </w:r>
      <w:r w:rsidRPr="0024398E">
        <w:rPr>
          <w:rFonts w:ascii="Times New Roman" w:hAnsi="Times New Roman"/>
          <w:sz w:val="28"/>
          <w:szCs w:val="28"/>
        </w:rPr>
        <w:t xml:space="preserve">Впервые планируется поддержка </w:t>
      </w:r>
      <w:r w:rsidRPr="0024398E">
        <w:rPr>
          <w:rFonts w:ascii="Times New Roman" w:hAnsi="Times New Roman"/>
          <w:i/>
          <w:sz w:val="28"/>
          <w:szCs w:val="28"/>
        </w:rPr>
        <w:t>частных промышленных парков</w:t>
      </w:r>
      <w:r>
        <w:rPr>
          <w:rFonts w:ascii="Times New Roman" w:hAnsi="Times New Roman"/>
          <w:sz w:val="28"/>
          <w:szCs w:val="28"/>
        </w:rPr>
        <w:t>. По оценке журнала «</w:t>
      </w:r>
      <w:r w:rsidRPr="005431B3">
        <w:rPr>
          <w:rFonts w:ascii="Times New Roman" w:hAnsi="Times New Roman"/>
          <w:sz w:val="28"/>
          <w:szCs w:val="28"/>
        </w:rPr>
        <w:t>Эксперт</w:t>
      </w:r>
      <w:r>
        <w:rPr>
          <w:rFonts w:ascii="Times New Roman" w:hAnsi="Times New Roman"/>
          <w:sz w:val="28"/>
          <w:szCs w:val="28"/>
        </w:rPr>
        <w:t>», с</w:t>
      </w:r>
      <w:r w:rsidRPr="005431B3">
        <w:rPr>
          <w:rFonts w:ascii="Times New Roman" w:hAnsi="Times New Roman"/>
          <w:sz w:val="28"/>
          <w:szCs w:val="28"/>
        </w:rPr>
        <w:t xml:space="preserve">прос на площади в индустриальных парках со стороны малого и среднего бизнеса не удовлетворен. Причина данной ситуации в том, что действующие индустриальные парки ориентированы в первую очередь на крупные компании, для размещения которых требуются большие площади. В то же время потребности малых и средних предприятий в аренде готовых производственных площадей размером от 500 до 1,5 </w:t>
      </w:r>
      <w:r>
        <w:rPr>
          <w:rFonts w:ascii="Times New Roman" w:hAnsi="Times New Roman"/>
          <w:sz w:val="28"/>
          <w:szCs w:val="28"/>
        </w:rPr>
        <w:t xml:space="preserve">тыс. </w:t>
      </w:r>
      <w:r w:rsidRPr="005431B3">
        <w:rPr>
          <w:rFonts w:ascii="Times New Roman" w:hAnsi="Times New Roman"/>
          <w:sz w:val="28"/>
          <w:szCs w:val="28"/>
        </w:rPr>
        <w:t>кв. метров остаются не обеспеченными. Кроме того, финансовые условия аренды площадей в промышленных парках не всегда соответствуют возможностям малых и средних компаний. </w:t>
      </w:r>
    </w:p>
    <w:p w:rsidR="003237D3" w:rsidRPr="005431B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При этом по </w:t>
      </w:r>
      <w:r w:rsidRPr="005431B3">
        <w:rPr>
          <w:rFonts w:ascii="Times New Roman" w:hAnsi="Times New Roman"/>
          <w:sz w:val="28"/>
          <w:szCs w:val="28"/>
        </w:rPr>
        <w:t>данным Ассоциации индустриальных парков</w:t>
      </w:r>
      <w:r>
        <w:rPr>
          <w:rFonts w:ascii="Times New Roman" w:hAnsi="Times New Roman"/>
          <w:sz w:val="28"/>
          <w:szCs w:val="28"/>
        </w:rPr>
        <w:t>,</w:t>
      </w:r>
      <w:r w:rsidRPr="005431B3">
        <w:rPr>
          <w:rFonts w:ascii="Times New Roman" w:hAnsi="Times New Roman"/>
          <w:sz w:val="28"/>
          <w:szCs w:val="28"/>
        </w:rPr>
        <w:t xml:space="preserve"> </w:t>
      </w:r>
      <w:r>
        <w:rPr>
          <w:rFonts w:ascii="Times New Roman" w:hAnsi="Times New Roman"/>
          <w:sz w:val="28"/>
          <w:szCs w:val="28"/>
        </w:rPr>
        <w:t xml:space="preserve">в настоящее время действует </w:t>
      </w:r>
      <w:r w:rsidRPr="005431B3">
        <w:rPr>
          <w:rFonts w:ascii="Times New Roman" w:hAnsi="Times New Roman"/>
          <w:sz w:val="28"/>
          <w:szCs w:val="28"/>
        </w:rPr>
        <w:t>5</w:t>
      </w:r>
      <w:r>
        <w:rPr>
          <w:rFonts w:ascii="Times New Roman" w:hAnsi="Times New Roman"/>
          <w:sz w:val="28"/>
          <w:szCs w:val="28"/>
        </w:rPr>
        <w:t>2</w:t>
      </w:r>
      <w:r w:rsidRPr="005431B3">
        <w:rPr>
          <w:rFonts w:ascii="Times New Roman" w:hAnsi="Times New Roman"/>
          <w:sz w:val="28"/>
          <w:szCs w:val="28"/>
        </w:rPr>
        <w:t xml:space="preserve"> частных промышленных парка</w:t>
      </w:r>
      <w:r>
        <w:rPr>
          <w:rFonts w:ascii="Times New Roman" w:hAnsi="Times New Roman"/>
          <w:sz w:val="28"/>
          <w:szCs w:val="28"/>
        </w:rPr>
        <w:t xml:space="preserve"> и только 44 государственных</w:t>
      </w:r>
      <w:r w:rsidRPr="005431B3">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В целях решения проблемы предоставления необходимых производственных площадей в</w:t>
      </w:r>
      <w:r w:rsidRPr="00AD14D9">
        <w:rPr>
          <w:rFonts w:ascii="Times New Roman" w:hAnsi="Times New Roman"/>
          <w:sz w:val="28"/>
          <w:szCs w:val="28"/>
        </w:rPr>
        <w:t xml:space="preserve"> 2013 год</w:t>
      </w:r>
      <w:r>
        <w:rPr>
          <w:rFonts w:ascii="Times New Roman" w:hAnsi="Times New Roman"/>
          <w:sz w:val="28"/>
          <w:szCs w:val="28"/>
        </w:rPr>
        <w:t>у</w:t>
      </w:r>
      <w:r w:rsidRPr="00AD14D9">
        <w:rPr>
          <w:rFonts w:ascii="Times New Roman" w:hAnsi="Times New Roman"/>
          <w:sz w:val="28"/>
          <w:szCs w:val="28"/>
        </w:rPr>
        <w:t xml:space="preserve"> планируется поддержка </w:t>
      </w:r>
      <w:r>
        <w:rPr>
          <w:rFonts w:ascii="Times New Roman" w:hAnsi="Times New Roman"/>
          <w:sz w:val="28"/>
          <w:szCs w:val="28"/>
        </w:rPr>
        <w:t xml:space="preserve">не только государственных, но и </w:t>
      </w:r>
      <w:r w:rsidRPr="0024398E">
        <w:rPr>
          <w:rFonts w:ascii="Times New Roman" w:hAnsi="Times New Roman"/>
          <w:sz w:val="28"/>
          <w:szCs w:val="28"/>
        </w:rPr>
        <w:t>частных промышленных парков</w:t>
      </w:r>
      <w:r w:rsidRPr="00AD14D9">
        <w:rPr>
          <w:rFonts w:ascii="Times New Roman" w:hAnsi="Times New Roman"/>
          <w:sz w:val="28"/>
          <w:szCs w:val="28"/>
        </w:rPr>
        <w:t xml:space="preserve"> – до 200 млн. рублей на один объект. </w:t>
      </w:r>
      <w:r>
        <w:rPr>
          <w:rFonts w:ascii="Times New Roman" w:hAnsi="Times New Roman"/>
          <w:sz w:val="28"/>
          <w:szCs w:val="28"/>
        </w:rPr>
        <w:t>Частный п</w:t>
      </w:r>
      <w:r w:rsidRPr="00AD14D9">
        <w:rPr>
          <w:rFonts w:ascii="Times New Roman" w:hAnsi="Times New Roman"/>
          <w:sz w:val="28"/>
          <w:szCs w:val="28"/>
        </w:rPr>
        <w:t>ромышленный парк долж</w:t>
      </w:r>
      <w:r>
        <w:rPr>
          <w:rFonts w:ascii="Times New Roman" w:hAnsi="Times New Roman"/>
          <w:sz w:val="28"/>
          <w:szCs w:val="28"/>
        </w:rPr>
        <w:t>ен быть ориентирован на субъекты</w:t>
      </w:r>
      <w:r w:rsidRPr="00AD14D9">
        <w:rPr>
          <w:rFonts w:ascii="Times New Roman" w:hAnsi="Times New Roman"/>
          <w:sz w:val="28"/>
          <w:szCs w:val="28"/>
        </w:rPr>
        <w:t xml:space="preserve"> малого и среднего предпринимательства</w:t>
      </w:r>
      <w:r>
        <w:rPr>
          <w:rFonts w:ascii="Times New Roman" w:hAnsi="Times New Roman"/>
          <w:sz w:val="28"/>
          <w:szCs w:val="28"/>
        </w:rPr>
        <w:t>. С</w:t>
      </w:r>
      <w:r w:rsidRPr="00AD14D9">
        <w:rPr>
          <w:rFonts w:ascii="Times New Roman" w:hAnsi="Times New Roman"/>
          <w:sz w:val="28"/>
          <w:szCs w:val="28"/>
        </w:rPr>
        <w:t xml:space="preserve">редства федерального </w:t>
      </w:r>
      <w:r w:rsidRPr="00AD14D9">
        <w:rPr>
          <w:rFonts w:ascii="Times New Roman" w:hAnsi="Times New Roman"/>
          <w:sz w:val="28"/>
          <w:szCs w:val="28"/>
        </w:rPr>
        <w:lastRenderedPageBreak/>
        <w:t>бюджета будут направляться паркам, уже заполненным резидентами не менее чем на 20</w:t>
      </w:r>
      <w:r>
        <w:rPr>
          <w:rFonts w:ascii="Times New Roman" w:hAnsi="Times New Roman"/>
          <w:sz w:val="28"/>
          <w:szCs w:val="28"/>
        </w:rPr>
        <w:t>%</w:t>
      </w:r>
      <w:r w:rsidRPr="00AD14D9">
        <w:rPr>
          <w:rFonts w:ascii="Times New Roman" w:hAnsi="Times New Roman"/>
          <w:sz w:val="28"/>
          <w:szCs w:val="28"/>
        </w:rPr>
        <w:t>.</w:t>
      </w:r>
      <w:r>
        <w:rPr>
          <w:rFonts w:ascii="Times New Roman" w:hAnsi="Times New Roman"/>
          <w:sz w:val="28"/>
          <w:szCs w:val="28"/>
        </w:rPr>
        <w:t xml:space="preserve"> И </w:t>
      </w:r>
      <w:r w:rsidRPr="00AD14D9">
        <w:rPr>
          <w:rFonts w:ascii="Times New Roman" w:hAnsi="Times New Roman"/>
          <w:sz w:val="28"/>
          <w:szCs w:val="28"/>
        </w:rPr>
        <w:t>пойдут на обеспечение и строительство объектов инженерной, транспортной, логистической, телекоммуникационн</w:t>
      </w:r>
      <w:r>
        <w:rPr>
          <w:rFonts w:ascii="Times New Roman" w:hAnsi="Times New Roman"/>
          <w:sz w:val="28"/>
          <w:szCs w:val="28"/>
        </w:rPr>
        <w:t>ой инфраструктуры, коммуникаций, что позволит, снизить стоимость арендных платежей для субъектов малого и среднего предпринимательства</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6. Совместно с Банком России проработать вопрос о возможности отнесения </w:t>
      </w:r>
      <w:r w:rsidRPr="004C55B8">
        <w:rPr>
          <w:rFonts w:ascii="Times New Roman" w:hAnsi="Times New Roman"/>
          <w:i/>
          <w:sz w:val="28"/>
          <w:szCs w:val="28"/>
        </w:rPr>
        <w:t xml:space="preserve">поручительств гарантийных фондов к обеспечению </w:t>
      </w:r>
      <w:r w:rsidRPr="004C55B8">
        <w:rPr>
          <w:rFonts w:ascii="Times New Roman" w:hAnsi="Times New Roman"/>
          <w:i/>
          <w:sz w:val="28"/>
          <w:szCs w:val="28"/>
          <w:lang w:val="en-US"/>
        </w:rPr>
        <w:t>I</w:t>
      </w:r>
      <w:r w:rsidRPr="004C55B8">
        <w:rPr>
          <w:rFonts w:ascii="Times New Roman" w:hAnsi="Times New Roman"/>
          <w:i/>
          <w:sz w:val="28"/>
          <w:szCs w:val="28"/>
        </w:rPr>
        <w:t xml:space="preserve"> категории качества</w:t>
      </w:r>
      <w:r>
        <w:rPr>
          <w:rFonts w:ascii="Times New Roman" w:hAnsi="Times New Roman"/>
          <w:sz w:val="28"/>
          <w:szCs w:val="28"/>
        </w:rPr>
        <w:t>, что позволит банкам не формировать резервы под обесценение ссуд субъектов МСП в части, обеспеченной такими поручительствами. Для решения данной задачи Минэкономразвития России необходимо принять нормативный правовой акт (далее - акт), определяющий основные положения деятельности гарантийных фондов, в том числе определяющий требования к финансовой устойчивости гарантийных фондов (максимальный размер выдаваемых поручительств гарантийного фонда относительно суммы кредитов, предоставленных кредитными организациями заемщикам).</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Для принятия акта необходимо внести изменения в Федеральный закон от </w:t>
      </w:r>
      <w:r>
        <w:rPr>
          <w:rFonts w:ascii="Times New Roman" w:hAnsi="Times New Roman"/>
          <w:sz w:val="28"/>
          <w:szCs w:val="28"/>
        </w:rPr>
        <w:br/>
        <w:t>24 июля 2007 года № 209-ФЗ «О развитии малого и среднего предпринимательства в Российской Федерации». Соответствующая работа будет организована Минэкономразвития России в 2013 году.</w:t>
      </w:r>
    </w:p>
    <w:p w:rsidR="003237D3" w:rsidRPr="00B449C4" w:rsidRDefault="003237D3" w:rsidP="003237D3">
      <w:pPr>
        <w:suppressAutoHyphens/>
        <w:spacing w:after="0" w:line="312" w:lineRule="auto"/>
        <w:ind w:firstLine="709"/>
        <w:jc w:val="both"/>
        <w:rPr>
          <w:rFonts w:ascii="Times New Roman" w:hAnsi="Times New Roman"/>
          <w:sz w:val="28"/>
          <w:szCs w:val="28"/>
        </w:rPr>
      </w:pPr>
    </w:p>
    <w:p w:rsidR="003237D3" w:rsidRPr="00366096" w:rsidRDefault="003237D3" w:rsidP="003237D3">
      <w:pPr>
        <w:pStyle w:val="1"/>
      </w:pPr>
      <w:r>
        <w:rPr>
          <w:i/>
          <w:sz w:val="28"/>
          <w:szCs w:val="28"/>
        </w:rPr>
        <w:br w:type="page"/>
      </w:r>
      <w:r w:rsidRPr="00366096">
        <w:lastRenderedPageBreak/>
        <w:t>2. Реализация государственной корпорацией «Банк развития и внешнеэкономической деятельности (Внешэкономбанк)» мер поддержки субъектов малого и среднего предпринимательства</w:t>
      </w:r>
    </w:p>
    <w:p w:rsidR="003237D3" w:rsidRDefault="003237D3" w:rsidP="003237D3">
      <w:pPr>
        <w:pStyle w:val="afd"/>
        <w:suppressAutoHyphens/>
        <w:spacing w:before="0" w:after="0" w:line="240" w:lineRule="auto"/>
        <w:ind w:firstLine="0"/>
        <w:jc w:val="center"/>
        <w:rPr>
          <w:b/>
          <w:bCs/>
          <w:iCs/>
        </w:rPr>
      </w:pPr>
    </w:p>
    <w:p w:rsidR="003237D3" w:rsidRPr="00040D6D" w:rsidRDefault="003237D3" w:rsidP="003237D3">
      <w:pPr>
        <w:pStyle w:val="afd"/>
        <w:suppressAutoHyphens/>
        <w:spacing w:before="0" w:after="0" w:line="240" w:lineRule="auto"/>
        <w:ind w:firstLine="550"/>
        <w:rPr>
          <w:b/>
          <w:bCs/>
          <w:iCs/>
        </w:rPr>
      </w:pPr>
      <w:r w:rsidRPr="00040D6D">
        <w:rPr>
          <w:b/>
          <w:bCs/>
          <w:iCs/>
        </w:rPr>
        <w:t>2.1. Программа финансовой поддержки малого и среднего предпринимательства, реализуемая ОАО «МСП Банк»</w:t>
      </w:r>
    </w:p>
    <w:p w:rsidR="003237D3" w:rsidRPr="00DA68CA" w:rsidRDefault="003237D3" w:rsidP="003237D3">
      <w:pPr>
        <w:suppressAutoHyphens/>
        <w:spacing w:after="0" w:line="312" w:lineRule="auto"/>
        <w:ind w:firstLine="709"/>
        <w:jc w:val="both"/>
        <w:rPr>
          <w:rFonts w:ascii="Times New Roman" w:hAnsi="Times New Roman"/>
          <w:sz w:val="28"/>
          <w:szCs w:val="28"/>
        </w:rPr>
      </w:pP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В целях реализации «Плана по реализации основных направлений антикризисных действий и политики модернизации российской экономики Правительства РФ на 2010 год», утвержденного Правительством Российской Федерации 2 марта </w:t>
      </w:r>
      <w:smartTag w:uri="urn:schemas-microsoft-com:office:smarttags" w:element="metricconverter">
        <w:smartTagPr>
          <w:attr w:name="ProductID" w:val="2010 г"/>
        </w:smartTagPr>
        <w:r w:rsidRPr="00DA68CA">
          <w:rPr>
            <w:rFonts w:ascii="Times New Roman" w:hAnsi="Times New Roman"/>
            <w:sz w:val="28"/>
            <w:szCs w:val="28"/>
          </w:rPr>
          <w:t>2010 г</w:t>
        </w:r>
      </w:smartTag>
      <w:r w:rsidRPr="00DA68CA">
        <w:rPr>
          <w:rFonts w:ascii="Times New Roman" w:hAnsi="Times New Roman"/>
          <w:sz w:val="28"/>
          <w:szCs w:val="28"/>
        </w:rPr>
        <w:t>., дочернему обществу государственной корпорации «Банк развития и внешнеэкономической деятельности (Внешэкономбанк)» (далее – Внешэкономбанк) ОАО «МСП Банк» из различных источников, в том числе за счет средств депозита Фонда национального благосостояния, предоставлено 49 млрд. рублей на поддержку кредитования сектора малого и среднего предпринимательства.</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ОАО «МСП Банк» направляет предоставленные ему средства банкам-партнерам и организациям инфраструктуры поддержки МСП (в форме кредитной линии), которые в дальнейшем предоставляют кредиты, микрозаймы, заключают договора лизинга с субъектами МСП.</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Программа ОАО «МСП Банк» реализуется на данный момент в </w:t>
      </w:r>
      <w:r w:rsidRPr="00DA68CA">
        <w:rPr>
          <w:rFonts w:ascii="Times New Roman" w:hAnsi="Times New Roman"/>
          <w:sz w:val="28"/>
          <w:szCs w:val="28"/>
        </w:rPr>
        <w:br/>
        <w:t xml:space="preserve">83 субъектах Российской Федерации. На 1 марта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xml:space="preserve">. общее количество участников программы составило 270 банков-партнеров и организаций инфраструктуры. </w:t>
      </w:r>
    </w:p>
    <w:p w:rsidR="003237D3" w:rsidRPr="00DA68CA" w:rsidRDefault="003237D3" w:rsidP="003237D3">
      <w:pPr>
        <w:suppressAutoHyphens/>
        <w:spacing w:after="0" w:line="312" w:lineRule="auto"/>
        <w:ind w:firstLine="709"/>
        <w:jc w:val="both"/>
        <w:rPr>
          <w:rFonts w:ascii="Times New Roman" w:hAnsi="Times New Roman"/>
          <w:sz w:val="28"/>
          <w:szCs w:val="28"/>
          <w:u w:val="single"/>
        </w:rPr>
      </w:pPr>
      <w:r w:rsidRPr="00DA68CA">
        <w:rPr>
          <w:rFonts w:ascii="Times New Roman" w:hAnsi="Times New Roman"/>
          <w:sz w:val="28"/>
          <w:szCs w:val="28"/>
          <w:u w:val="single"/>
        </w:rPr>
        <w:t>Основные показатели деятельности ОАО «МСП Банк»</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По состоянию на 1 марта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объем денежных средств, доведенных до субъектов МСП в рамках реализуемой ОАО «МСП Банк» программы финансовой поддержки субъектов малого и среднего предпринимательства составил 84,8 млрд. руб.; заключено более 28 тыс. договоров организациями-партнерами ОАО «МСП Банк» с субъектами МСП.</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По состоянию на 1 марта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xml:space="preserve">. объем финансовой поддержки МСП, оказываемой ОАО «МСП Банк» составил 78,6 млрд. руб. Прирост по сравнению с 1 января </w:t>
      </w:r>
      <w:smartTag w:uri="urn:schemas-microsoft-com:office:smarttags" w:element="metricconverter">
        <w:smartTagPr>
          <w:attr w:name="ProductID" w:val="2012 г"/>
        </w:smartTagPr>
        <w:r w:rsidRPr="00DA68CA">
          <w:rPr>
            <w:rFonts w:ascii="Times New Roman" w:hAnsi="Times New Roman"/>
            <w:sz w:val="28"/>
            <w:szCs w:val="28"/>
          </w:rPr>
          <w:t>2012 г</w:t>
        </w:r>
      </w:smartTag>
      <w:r w:rsidRPr="00DA68CA">
        <w:rPr>
          <w:rFonts w:ascii="Times New Roman" w:hAnsi="Times New Roman"/>
          <w:sz w:val="28"/>
          <w:szCs w:val="28"/>
        </w:rPr>
        <w:t>. составил 4,9 млрд. руб.</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lastRenderedPageBreak/>
        <w:t xml:space="preserve">В соответствии с информацией, полученной от банков-партнеров </w:t>
      </w:r>
      <w:r w:rsidRPr="00DA68CA">
        <w:rPr>
          <w:rFonts w:ascii="Times New Roman" w:hAnsi="Times New Roman"/>
          <w:sz w:val="28"/>
          <w:szCs w:val="28"/>
        </w:rPr>
        <w:br/>
        <w:t>ОАО «МСП Банк», в результате осуществления мероприятий по поддержке субъектов МСП достигнуты следующие результаты</w:t>
      </w:r>
      <w:r w:rsidRPr="00EA6C4C">
        <w:rPr>
          <w:rFonts w:ascii="Times New Roman" w:hAnsi="Times New Roman"/>
          <w:sz w:val="28"/>
          <w:szCs w:val="28"/>
        </w:rPr>
        <w:t xml:space="preserve"> </w:t>
      </w:r>
      <w:r>
        <w:rPr>
          <w:rFonts w:ascii="Times New Roman" w:hAnsi="Times New Roman"/>
          <w:sz w:val="28"/>
          <w:szCs w:val="28"/>
        </w:rPr>
        <w:t>(т</w:t>
      </w:r>
      <w:r w:rsidRPr="00DA68CA">
        <w:rPr>
          <w:rFonts w:ascii="Times New Roman" w:hAnsi="Times New Roman"/>
          <w:sz w:val="28"/>
          <w:szCs w:val="28"/>
        </w:rPr>
        <w:t xml:space="preserve">аблица </w:t>
      </w:r>
      <w:r>
        <w:rPr>
          <w:rFonts w:ascii="Times New Roman" w:hAnsi="Times New Roman"/>
          <w:sz w:val="28"/>
          <w:szCs w:val="28"/>
        </w:rPr>
        <w:t>3.)</w:t>
      </w:r>
      <w:r w:rsidRPr="00DA68CA">
        <w:rPr>
          <w:rFonts w:ascii="Times New Roman" w:hAnsi="Times New Roman"/>
          <w:sz w:val="28"/>
          <w:szCs w:val="28"/>
        </w:rPr>
        <w:t>:</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создано и (или) сохранено порядка 427 тыс. рабочих мест;</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субъекты МСП, воспользовавшиеся услугами банков-партнеров и организаций инфраструктуры ОАО «МСП Банк» направили в бюджеты всех уровней более 29,5 млрд. руб.;</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 объем выручки субъектов МСП, воспользовавшихся услугами банков-партнеров и организаций инфраструктуры ОАО «МСП Банк», составил более </w:t>
      </w:r>
      <w:r w:rsidRPr="00DA68CA">
        <w:rPr>
          <w:rFonts w:ascii="Times New Roman" w:hAnsi="Times New Roman"/>
          <w:sz w:val="28"/>
          <w:szCs w:val="28"/>
        </w:rPr>
        <w:br/>
        <w:t>1 трлн. руб.</w:t>
      </w:r>
    </w:p>
    <w:p w:rsidR="003237D3" w:rsidRPr="00DA68CA" w:rsidRDefault="003237D3" w:rsidP="003237D3">
      <w:pPr>
        <w:suppressAutoHyphens/>
        <w:spacing w:after="0" w:line="312" w:lineRule="auto"/>
        <w:ind w:firstLine="709"/>
        <w:jc w:val="right"/>
        <w:rPr>
          <w:rFonts w:ascii="Times New Roman" w:hAnsi="Times New Roman"/>
          <w:sz w:val="28"/>
          <w:szCs w:val="28"/>
        </w:rPr>
      </w:pPr>
      <w:r w:rsidRPr="00DA68CA">
        <w:rPr>
          <w:rFonts w:ascii="Times New Roman" w:hAnsi="Times New Roman"/>
          <w:sz w:val="28"/>
          <w:szCs w:val="28"/>
        </w:rPr>
        <w:t xml:space="preserve">Таблица </w:t>
      </w:r>
      <w:r>
        <w:rPr>
          <w:rFonts w:ascii="Times New Roman" w:hAnsi="Times New Roman"/>
          <w:sz w:val="28"/>
          <w:szCs w:val="28"/>
        </w:rPr>
        <w:t>3.</w:t>
      </w:r>
      <w:r w:rsidRPr="00DA68CA">
        <w:rPr>
          <w:rFonts w:ascii="Times New Roman" w:hAnsi="Times New Roman"/>
          <w:sz w:val="28"/>
          <w:szCs w:val="28"/>
        </w:rPr>
        <w:t xml:space="preserve"> </w:t>
      </w:r>
    </w:p>
    <w:p w:rsidR="003237D3" w:rsidRPr="00DA68CA" w:rsidRDefault="003237D3" w:rsidP="003237D3">
      <w:pPr>
        <w:suppressAutoHyphens/>
        <w:spacing w:after="0" w:line="312" w:lineRule="auto"/>
        <w:jc w:val="center"/>
        <w:rPr>
          <w:rFonts w:ascii="Times New Roman" w:hAnsi="Times New Roman"/>
          <w:sz w:val="28"/>
          <w:szCs w:val="28"/>
        </w:rPr>
      </w:pPr>
      <w:r w:rsidRPr="00DA68CA">
        <w:rPr>
          <w:rFonts w:ascii="Times New Roman" w:hAnsi="Times New Roman"/>
          <w:sz w:val="28"/>
          <w:szCs w:val="28"/>
        </w:rPr>
        <w:t>Общие показатели реализации программы поддержки МСП</w:t>
      </w:r>
    </w:p>
    <w:tbl>
      <w:tblPr>
        <w:tblW w:w="10080" w:type="dxa"/>
        <w:tblInd w:w="93" w:type="dxa"/>
        <w:tblLook w:val="0000"/>
      </w:tblPr>
      <w:tblGrid>
        <w:gridCol w:w="8237"/>
        <w:gridCol w:w="1843"/>
      </w:tblGrid>
      <w:tr w:rsidR="003237D3" w:rsidTr="00B050FC">
        <w:trPr>
          <w:trHeight w:val="717"/>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r w:rsidRPr="00DA68CA">
              <w:rPr>
                <w:rFonts w:ascii="Times New Roman" w:hAnsi="Times New Roman"/>
                <w:b/>
                <w:bCs/>
              </w:rPr>
              <w:t>Показатели</w:t>
            </w:r>
          </w:p>
        </w:tc>
        <w:tc>
          <w:tcPr>
            <w:tcW w:w="1843" w:type="dxa"/>
            <w:tcBorders>
              <w:top w:val="single" w:sz="4" w:space="0" w:color="auto"/>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r w:rsidRPr="00DA68CA">
              <w:rPr>
                <w:rFonts w:ascii="Times New Roman" w:hAnsi="Times New Roman"/>
                <w:b/>
                <w:bCs/>
              </w:rPr>
              <w:t>на 01.03.2013, млн. руб.</w:t>
            </w:r>
          </w:p>
        </w:tc>
      </w:tr>
      <w:tr w:rsidR="003237D3" w:rsidTr="00B050FC">
        <w:trPr>
          <w:trHeight w:val="303"/>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b/>
                <w:bCs/>
              </w:rPr>
            </w:pPr>
            <w:r w:rsidRPr="00DA68CA">
              <w:rPr>
                <w:rFonts w:ascii="Times New Roman" w:hAnsi="Times New Roman"/>
                <w:b/>
                <w:bCs/>
              </w:rPr>
              <w:t xml:space="preserve">I. Количество участников программы </w:t>
            </w:r>
          </w:p>
        </w:tc>
        <w:tc>
          <w:tcPr>
            <w:tcW w:w="1843"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p>
        </w:tc>
      </w:tr>
      <w:tr w:rsidR="003237D3" w:rsidTr="00B050FC">
        <w:trPr>
          <w:trHeight w:val="484"/>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Количество банков-партнеров, с которыми ОАО «МСП Банк» заключил кредитные договоры</w:t>
            </w:r>
          </w:p>
        </w:tc>
        <w:tc>
          <w:tcPr>
            <w:tcW w:w="1843"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132</w:t>
            </w:r>
          </w:p>
        </w:tc>
      </w:tr>
      <w:tr w:rsidR="003237D3" w:rsidTr="00B050FC">
        <w:trPr>
          <w:trHeight w:val="540"/>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Количество организаций инфраструктуры, с которыми ОАО «МСП Банк» заключил кредитные договоры</w:t>
            </w:r>
            <w:r w:rsidRPr="00DA68CA">
              <w:rPr>
                <w:rFonts w:ascii="Times New Roman" w:hAnsi="Times New Roman"/>
                <w:vertAlign w:val="superscript"/>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138</w:t>
            </w:r>
          </w:p>
        </w:tc>
      </w:tr>
      <w:tr w:rsidR="003237D3" w:rsidTr="00B050FC">
        <w:trPr>
          <w:trHeight w:val="344"/>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 xml:space="preserve">  лизинговые компании</w:t>
            </w:r>
          </w:p>
        </w:tc>
        <w:tc>
          <w:tcPr>
            <w:tcW w:w="1843"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73</w:t>
            </w:r>
          </w:p>
        </w:tc>
      </w:tr>
      <w:tr w:rsidR="003237D3" w:rsidTr="00B050FC">
        <w:trPr>
          <w:trHeight w:val="354"/>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 xml:space="preserve">  факторинговые компании</w:t>
            </w:r>
          </w:p>
        </w:tc>
        <w:tc>
          <w:tcPr>
            <w:tcW w:w="1843"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10</w:t>
            </w:r>
          </w:p>
        </w:tc>
      </w:tr>
      <w:tr w:rsidR="003237D3" w:rsidTr="00B050FC">
        <w:trPr>
          <w:trHeight w:val="335"/>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 xml:space="preserve">  микрофинансовые организации и региональные фонды</w:t>
            </w:r>
          </w:p>
        </w:tc>
        <w:tc>
          <w:tcPr>
            <w:tcW w:w="1843" w:type="dxa"/>
            <w:tcBorders>
              <w:top w:val="single" w:sz="4" w:space="0" w:color="auto"/>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51</w:t>
            </w:r>
          </w:p>
        </w:tc>
      </w:tr>
      <w:tr w:rsidR="003237D3" w:rsidTr="00B050FC">
        <w:trPr>
          <w:trHeight w:val="510"/>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организации инфраструктуры, осуществляющие  имущественную и техническую поддержку субъектов МСП, венчурные, инвестиционные фонды, прочие</w:t>
            </w:r>
          </w:p>
        </w:tc>
        <w:tc>
          <w:tcPr>
            <w:tcW w:w="1843"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7</w:t>
            </w:r>
          </w:p>
        </w:tc>
      </w:tr>
      <w:tr w:rsidR="003237D3" w:rsidTr="00B050FC">
        <w:trPr>
          <w:trHeight w:val="345"/>
        </w:trPr>
        <w:tc>
          <w:tcPr>
            <w:tcW w:w="8237"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b/>
                <w:bCs/>
              </w:rPr>
            </w:pPr>
            <w:r w:rsidRPr="00DA68CA">
              <w:rPr>
                <w:rFonts w:ascii="Times New Roman" w:hAnsi="Times New Roman"/>
                <w:b/>
                <w:bCs/>
              </w:rPr>
              <w:t xml:space="preserve">II. Параметры поддержки участников программы </w:t>
            </w:r>
          </w:p>
        </w:tc>
        <w:tc>
          <w:tcPr>
            <w:tcW w:w="1843" w:type="dxa"/>
            <w:tcBorders>
              <w:top w:val="single" w:sz="4" w:space="0" w:color="auto"/>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p>
        </w:tc>
      </w:tr>
      <w:tr w:rsidR="003237D3" w:rsidTr="00B050FC">
        <w:trPr>
          <w:trHeight w:val="510"/>
        </w:trPr>
        <w:tc>
          <w:tcPr>
            <w:tcW w:w="8237"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 xml:space="preserve">Общий объем кредитных договоров, заключенных ОАО «МСП Банк» </w:t>
            </w:r>
          </w:p>
        </w:tc>
        <w:tc>
          <w:tcPr>
            <w:tcW w:w="1843" w:type="dxa"/>
            <w:tcBorders>
              <w:top w:val="nil"/>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154 616</w:t>
            </w:r>
          </w:p>
        </w:tc>
      </w:tr>
      <w:tr w:rsidR="003237D3" w:rsidTr="00B050FC">
        <w:trPr>
          <w:trHeight w:val="510"/>
        </w:trPr>
        <w:tc>
          <w:tcPr>
            <w:tcW w:w="8237"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Объем ссудной задолженности банков-партнеров и организаций инфраструктуры</w:t>
            </w:r>
          </w:p>
        </w:tc>
        <w:tc>
          <w:tcPr>
            <w:tcW w:w="1843" w:type="dxa"/>
            <w:tcBorders>
              <w:top w:val="nil"/>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93 540</w:t>
            </w:r>
          </w:p>
        </w:tc>
      </w:tr>
      <w:tr w:rsidR="003237D3" w:rsidTr="00B050FC">
        <w:trPr>
          <w:trHeight w:val="510"/>
        </w:trPr>
        <w:tc>
          <w:tcPr>
            <w:tcW w:w="8237"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Объем ссудной задолженности по кредитам, предоставленным банками-партнерами и организациями инфраструктуры субъектам МСП</w:t>
            </w:r>
          </w:p>
        </w:tc>
        <w:tc>
          <w:tcPr>
            <w:tcW w:w="1843" w:type="dxa"/>
            <w:tcBorders>
              <w:top w:val="nil"/>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78 685</w:t>
            </w:r>
          </w:p>
        </w:tc>
      </w:tr>
    </w:tbl>
    <w:p w:rsidR="003237D3" w:rsidRDefault="003237D3" w:rsidP="003237D3">
      <w:pPr>
        <w:suppressAutoHyphens/>
        <w:spacing w:after="0" w:line="312" w:lineRule="auto"/>
        <w:ind w:firstLine="709"/>
        <w:jc w:val="both"/>
        <w:rPr>
          <w:rFonts w:ascii="Times New Roman" w:hAnsi="Times New Roman"/>
          <w:sz w:val="28"/>
          <w:szCs w:val="28"/>
        </w:rPr>
      </w:pP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В структуре кредитного портфеля по размерам предоставленных кредитов преобладают кредиты в размере от 20 до 50 млн. руб. (24,7%). Следующую позицию (21,9%) занимают кредиты в размере свыше 50 млн. руб. Наименьшую долю (4,5%) имеют кредиты в размере до 1 млн. руб.</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По срокам предоставления кредитов наибольший удельный вес имеют кредиты, предоставленные на срок свыше 3 лет – 57,1%. </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lastRenderedPageBreak/>
        <w:t>В отраслевой структуре портфеля кредитов субъектам МСП</w:t>
      </w:r>
      <w:r w:rsidRPr="00EA6C4C">
        <w:rPr>
          <w:rFonts w:ascii="Times New Roman" w:hAnsi="Times New Roman"/>
          <w:sz w:val="28"/>
          <w:szCs w:val="28"/>
        </w:rPr>
        <w:t xml:space="preserve"> </w:t>
      </w:r>
      <w:r>
        <w:rPr>
          <w:rFonts w:ascii="Times New Roman" w:hAnsi="Times New Roman"/>
          <w:sz w:val="28"/>
          <w:szCs w:val="28"/>
        </w:rPr>
        <w:t>(т</w:t>
      </w:r>
      <w:r w:rsidRPr="00DA68CA">
        <w:rPr>
          <w:rFonts w:ascii="Times New Roman" w:hAnsi="Times New Roman"/>
          <w:sz w:val="28"/>
          <w:szCs w:val="28"/>
        </w:rPr>
        <w:t xml:space="preserve">аблица </w:t>
      </w:r>
      <w:r>
        <w:rPr>
          <w:rFonts w:ascii="Times New Roman" w:hAnsi="Times New Roman"/>
          <w:sz w:val="28"/>
          <w:szCs w:val="28"/>
        </w:rPr>
        <w:t>4.)</w:t>
      </w:r>
      <w:r w:rsidRPr="00DA68CA">
        <w:rPr>
          <w:rFonts w:ascii="Times New Roman" w:hAnsi="Times New Roman"/>
          <w:sz w:val="28"/>
          <w:szCs w:val="28"/>
        </w:rPr>
        <w:t xml:space="preserve"> наибольшую долю имеют кредиты, предоставленные субъектам МСП, занятым в неторговом секторе экономики – 66,3%, в том числе в сфере услуг – 31,5%, в промышленной сфере – 22,3%, в строительстве – 6,6% и в сельском хозяйстве – 5,9%.</w:t>
      </w:r>
    </w:p>
    <w:p w:rsidR="003237D3" w:rsidRPr="00DA68CA" w:rsidRDefault="003237D3" w:rsidP="003237D3">
      <w:pPr>
        <w:suppressAutoHyphens/>
        <w:spacing w:line="312" w:lineRule="auto"/>
        <w:ind w:firstLine="709"/>
        <w:jc w:val="right"/>
        <w:rPr>
          <w:rFonts w:ascii="Times New Roman" w:hAnsi="Times New Roman"/>
          <w:sz w:val="28"/>
          <w:szCs w:val="28"/>
        </w:rPr>
      </w:pPr>
      <w:r w:rsidRPr="00DA68CA">
        <w:rPr>
          <w:rFonts w:ascii="Times New Roman" w:hAnsi="Times New Roman"/>
          <w:sz w:val="28"/>
          <w:szCs w:val="28"/>
        </w:rPr>
        <w:t xml:space="preserve">Таблица </w:t>
      </w:r>
      <w:r>
        <w:rPr>
          <w:rFonts w:ascii="Times New Roman" w:hAnsi="Times New Roman"/>
          <w:sz w:val="28"/>
          <w:szCs w:val="28"/>
        </w:rPr>
        <w:t>4.</w:t>
      </w:r>
      <w:r w:rsidRPr="00DA68CA">
        <w:rPr>
          <w:rFonts w:ascii="Times New Roman" w:hAnsi="Times New Roman"/>
          <w:sz w:val="28"/>
          <w:szCs w:val="28"/>
        </w:rPr>
        <w:t xml:space="preserve"> </w:t>
      </w:r>
    </w:p>
    <w:p w:rsidR="003237D3" w:rsidRPr="00DA68CA" w:rsidRDefault="003237D3" w:rsidP="003237D3">
      <w:pPr>
        <w:suppressAutoHyphens/>
        <w:spacing w:line="312" w:lineRule="auto"/>
        <w:jc w:val="center"/>
        <w:rPr>
          <w:rFonts w:ascii="Times New Roman" w:hAnsi="Times New Roman"/>
          <w:sz w:val="28"/>
          <w:szCs w:val="28"/>
        </w:rPr>
      </w:pPr>
      <w:r w:rsidRPr="00DA68CA">
        <w:rPr>
          <w:rFonts w:ascii="Times New Roman" w:hAnsi="Times New Roman"/>
          <w:sz w:val="28"/>
          <w:szCs w:val="28"/>
        </w:rPr>
        <w:t>Структура портфеля поддержки, предоставленной субъектам МСП</w:t>
      </w:r>
    </w:p>
    <w:tbl>
      <w:tblPr>
        <w:tblW w:w="9796" w:type="dxa"/>
        <w:tblInd w:w="93" w:type="dxa"/>
        <w:tblLook w:val="0000"/>
      </w:tblPr>
      <w:tblGrid>
        <w:gridCol w:w="5685"/>
        <w:gridCol w:w="2127"/>
        <w:gridCol w:w="1984"/>
      </w:tblGrid>
      <w:tr w:rsidR="003237D3" w:rsidRPr="006F50DB" w:rsidTr="00B050FC">
        <w:trPr>
          <w:trHeight w:val="285"/>
        </w:trPr>
        <w:tc>
          <w:tcPr>
            <w:tcW w:w="5685" w:type="dxa"/>
            <w:vMerge w:val="restart"/>
            <w:tcBorders>
              <w:top w:val="single" w:sz="4" w:space="0" w:color="auto"/>
              <w:left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r w:rsidRPr="00DA68CA">
              <w:rPr>
                <w:rFonts w:ascii="Times New Roman" w:hAnsi="Times New Roman"/>
                <w:b/>
                <w:bCs/>
              </w:rPr>
              <w:t>Структура кредитного портфеля МСП </w:t>
            </w:r>
          </w:p>
        </w:tc>
        <w:tc>
          <w:tcPr>
            <w:tcW w:w="4111" w:type="dxa"/>
            <w:gridSpan w:val="2"/>
            <w:tcBorders>
              <w:top w:val="single" w:sz="4" w:space="0" w:color="auto"/>
              <w:left w:val="nil"/>
              <w:bottom w:val="single" w:sz="4" w:space="0" w:color="auto"/>
              <w:right w:val="single" w:sz="4" w:space="0" w:color="000000"/>
            </w:tcBorders>
            <w:vAlign w:val="center"/>
          </w:tcPr>
          <w:p w:rsidR="003237D3" w:rsidRPr="00DA68CA" w:rsidRDefault="003237D3" w:rsidP="00B050FC">
            <w:pPr>
              <w:spacing w:after="0"/>
              <w:jc w:val="center"/>
              <w:rPr>
                <w:rFonts w:ascii="Times New Roman" w:hAnsi="Times New Roman"/>
                <w:b/>
              </w:rPr>
            </w:pPr>
            <w:r w:rsidRPr="00DA68CA">
              <w:rPr>
                <w:rFonts w:ascii="Times New Roman" w:hAnsi="Times New Roman"/>
                <w:b/>
              </w:rPr>
              <w:t>01.03.2013</w:t>
            </w:r>
          </w:p>
        </w:tc>
      </w:tr>
      <w:tr w:rsidR="003237D3" w:rsidRPr="006F50DB" w:rsidTr="00B050FC">
        <w:trPr>
          <w:trHeight w:val="510"/>
        </w:trPr>
        <w:tc>
          <w:tcPr>
            <w:tcW w:w="5685" w:type="dxa"/>
            <w:vMerge/>
            <w:tcBorders>
              <w:left w:val="single" w:sz="4" w:space="0" w:color="auto"/>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p>
        </w:tc>
        <w:tc>
          <w:tcPr>
            <w:tcW w:w="2127" w:type="dxa"/>
            <w:tcBorders>
              <w:top w:val="nil"/>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r w:rsidRPr="00DA68CA">
              <w:rPr>
                <w:rFonts w:ascii="Times New Roman" w:hAnsi="Times New Roman"/>
                <w:b/>
                <w:bCs/>
              </w:rPr>
              <w:t>объем, млн. руб.</w:t>
            </w:r>
          </w:p>
        </w:tc>
        <w:tc>
          <w:tcPr>
            <w:tcW w:w="1984" w:type="dxa"/>
            <w:tcBorders>
              <w:top w:val="nil"/>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b/>
                <w:bCs/>
              </w:rPr>
            </w:pPr>
            <w:r w:rsidRPr="00DA68CA">
              <w:rPr>
                <w:rFonts w:ascii="Times New Roman" w:hAnsi="Times New Roman"/>
                <w:b/>
                <w:bCs/>
              </w:rPr>
              <w:t>уд. вес,%</w:t>
            </w:r>
          </w:p>
        </w:tc>
      </w:tr>
      <w:tr w:rsidR="003237D3" w:rsidTr="00B050FC">
        <w:trPr>
          <w:trHeight w:val="300"/>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b/>
                <w:bCs/>
              </w:rPr>
            </w:pPr>
            <w:r w:rsidRPr="00DA68CA">
              <w:rPr>
                <w:rFonts w:ascii="Times New Roman" w:hAnsi="Times New Roman"/>
                <w:b/>
                <w:bCs/>
              </w:rPr>
              <w:t>По федеральным округам</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rPr>
                <w:rFonts w:ascii="Times New Roman" w:hAnsi="Times New Roman"/>
                <w:color w:val="FFFFFF"/>
              </w:rPr>
            </w:pPr>
            <w:r w:rsidRPr="00DA68CA">
              <w:rPr>
                <w:rFonts w:ascii="Times New Roman" w:hAnsi="Times New Roman"/>
                <w:color w:val="FFFFFF"/>
              </w:rPr>
              <w:t> </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color w:val="FFFFFF"/>
              </w:rPr>
            </w:pPr>
            <w:r w:rsidRPr="00DA68CA">
              <w:rPr>
                <w:rFonts w:ascii="Times New Roman" w:hAnsi="Times New Roman"/>
                <w:color w:val="FFFFFF"/>
              </w:rPr>
              <w:t> </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Приволжский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20 517</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24,36</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Центральный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27 228</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32,33</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Южный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9 026</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10,72</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Сибирский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6 822</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8,10</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Северо-Западный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7 795</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9,26</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Уральский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5 931</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7,04</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Дальневосточный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3 218</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3,82</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Северо-Кавказский ФО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3 679</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4,37</w:t>
            </w:r>
          </w:p>
        </w:tc>
      </w:tr>
      <w:tr w:rsidR="003237D3" w:rsidRPr="00E13764" w:rsidTr="00B050FC">
        <w:trPr>
          <w:trHeight w:val="300"/>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b/>
                <w:bCs/>
              </w:rPr>
            </w:pPr>
            <w:r w:rsidRPr="00DA68CA">
              <w:rPr>
                <w:rFonts w:ascii="Times New Roman" w:hAnsi="Times New Roman"/>
                <w:b/>
                <w:bCs/>
              </w:rPr>
              <w:t>По объемам кредитов</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до 1 млн. рублей</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3 812</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4,53</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от 1 до 5 млн. рублей</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13 412</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15,93</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от 5 до 10 млн. рублей</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11 932</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14,17</w:t>
            </w:r>
          </w:p>
        </w:tc>
      </w:tr>
      <w:tr w:rsidR="003237D3" w:rsidRPr="00E13764" w:rsidTr="00B050FC">
        <w:trPr>
          <w:trHeight w:val="255"/>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от 10 до 20 млн. рублей</w:t>
            </w:r>
          </w:p>
        </w:tc>
        <w:tc>
          <w:tcPr>
            <w:tcW w:w="2127"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15 858</w:t>
            </w:r>
          </w:p>
        </w:tc>
        <w:tc>
          <w:tcPr>
            <w:tcW w:w="1984"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18,83</w:t>
            </w:r>
          </w:p>
        </w:tc>
      </w:tr>
      <w:tr w:rsidR="003237D3" w:rsidRPr="00E13764" w:rsidTr="00B050FC">
        <w:trPr>
          <w:trHeight w:val="255"/>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от 20 до 50 млн. рублей</w:t>
            </w:r>
          </w:p>
        </w:tc>
        <w:tc>
          <w:tcPr>
            <w:tcW w:w="2127" w:type="dxa"/>
            <w:tcBorders>
              <w:top w:val="single" w:sz="4" w:space="0" w:color="auto"/>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20 778</w:t>
            </w:r>
          </w:p>
        </w:tc>
        <w:tc>
          <w:tcPr>
            <w:tcW w:w="1984" w:type="dxa"/>
            <w:tcBorders>
              <w:top w:val="single" w:sz="4" w:space="0" w:color="auto"/>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24,67</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свыше 50 млн. рублей</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18 424</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21,88</w:t>
            </w:r>
          </w:p>
        </w:tc>
      </w:tr>
      <w:tr w:rsidR="003237D3" w:rsidRPr="00E13764" w:rsidTr="00B050FC">
        <w:trPr>
          <w:trHeight w:val="300"/>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b/>
                <w:bCs/>
              </w:rPr>
            </w:pPr>
            <w:r w:rsidRPr="00DA68CA">
              <w:rPr>
                <w:rFonts w:ascii="Times New Roman" w:hAnsi="Times New Roman"/>
                <w:b/>
                <w:bCs/>
              </w:rPr>
              <w:t>По срочности кредитов</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до 1 года</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8 416</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9,99</w:t>
            </w:r>
          </w:p>
        </w:tc>
      </w:tr>
      <w:tr w:rsidR="003237D3" w:rsidRPr="00E13764" w:rsidTr="00B050FC">
        <w:trPr>
          <w:trHeight w:val="255"/>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от 1 года до 2 лет</w:t>
            </w:r>
          </w:p>
        </w:tc>
        <w:tc>
          <w:tcPr>
            <w:tcW w:w="2127"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8 916</w:t>
            </w:r>
          </w:p>
        </w:tc>
        <w:tc>
          <w:tcPr>
            <w:tcW w:w="1984"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10,59</w:t>
            </w:r>
          </w:p>
        </w:tc>
      </w:tr>
      <w:tr w:rsidR="003237D3" w:rsidRPr="00E13764" w:rsidTr="00B050FC">
        <w:trPr>
          <w:trHeight w:val="255"/>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от 2 до 3 лет</w:t>
            </w:r>
          </w:p>
        </w:tc>
        <w:tc>
          <w:tcPr>
            <w:tcW w:w="2127"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18 828</w:t>
            </w:r>
          </w:p>
        </w:tc>
        <w:tc>
          <w:tcPr>
            <w:tcW w:w="1984"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22,36</w:t>
            </w:r>
          </w:p>
        </w:tc>
      </w:tr>
      <w:tr w:rsidR="003237D3" w:rsidRPr="00E13764" w:rsidTr="00B050FC">
        <w:trPr>
          <w:trHeight w:val="255"/>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свыше 3 лет</w:t>
            </w:r>
          </w:p>
        </w:tc>
        <w:tc>
          <w:tcPr>
            <w:tcW w:w="2127"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48 056</w:t>
            </w:r>
          </w:p>
        </w:tc>
        <w:tc>
          <w:tcPr>
            <w:tcW w:w="1984"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57,06</w:t>
            </w:r>
          </w:p>
        </w:tc>
      </w:tr>
      <w:tr w:rsidR="003237D3" w:rsidRPr="00E13764" w:rsidTr="00B050FC">
        <w:trPr>
          <w:trHeight w:val="300"/>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b/>
                <w:bCs/>
              </w:rPr>
            </w:pPr>
            <w:r w:rsidRPr="00DA68CA">
              <w:rPr>
                <w:rFonts w:ascii="Times New Roman" w:hAnsi="Times New Roman"/>
                <w:b/>
                <w:bCs/>
              </w:rPr>
              <w:t>По отраслевой принадлежности</w:t>
            </w:r>
          </w:p>
        </w:tc>
        <w:tc>
          <w:tcPr>
            <w:tcW w:w="2127" w:type="dxa"/>
            <w:tcBorders>
              <w:top w:val="single" w:sz="4" w:space="0" w:color="auto"/>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p>
        </w:tc>
        <w:tc>
          <w:tcPr>
            <w:tcW w:w="1984" w:type="dxa"/>
            <w:tcBorders>
              <w:top w:val="single" w:sz="4" w:space="0" w:color="auto"/>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p>
        </w:tc>
      </w:tr>
      <w:tr w:rsidR="003237D3" w:rsidRPr="00E13764" w:rsidTr="00B050FC">
        <w:trPr>
          <w:trHeight w:val="255"/>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Промышленность</w:t>
            </w:r>
          </w:p>
        </w:tc>
        <w:tc>
          <w:tcPr>
            <w:tcW w:w="2127"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18 784</w:t>
            </w:r>
          </w:p>
        </w:tc>
        <w:tc>
          <w:tcPr>
            <w:tcW w:w="1984" w:type="dxa"/>
            <w:tcBorders>
              <w:top w:val="single" w:sz="4" w:space="0" w:color="auto"/>
              <w:left w:val="single" w:sz="4" w:space="0" w:color="auto"/>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22,30</w:t>
            </w:r>
          </w:p>
        </w:tc>
      </w:tr>
      <w:tr w:rsidR="003237D3" w:rsidRPr="00E13764" w:rsidTr="00B050FC">
        <w:trPr>
          <w:trHeight w:val="255"/>
        </w:trPr>
        <w:tc>
          <w:tcPr>
            <w:tcW w:w="5685" w:type="dxa"/>
            <w:tcBorders>
              <w:top w:val="single" w:sz="4" w:space="0" w:color="auto"/>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Строительство</w:t>
            </w:r>
          </w:p>
        </w:tc>
        <w:tc>
          <w:tcPr>
            <w:tcW w:w="2127" w:type="dxa"/>
            <w:tcBorders>
              <w:top w:val="single" w:sz="4" w:space="0" w:color="auto"/>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5 586</w:t>
            </w:r>
          </w:p>
        </w:tc>
        <w:tc>
          <w:tcPr>
            <w:tcW w:w="1984" w:type="dxa"/>
            <w:tcBorders>
              <w:top w:val="single" w:sz="4" w:space="0" w:color="auto"/>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6,63</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Сельское хозяйство</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4 941</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5,87</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Торговля</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26 352</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33,67</w:t>
            </w:r>
          </w:p>
        </w:tc>
      </w:tr>
      <w:tr w:rsidR="003237D3" w:rsidRPr="00E13764" w:rsidTr="00B050FC">
        <w:trPr>
          <w:trHeight w:val="255"/>
        </w:trPr>
        <w:tc>
          <w:tcPr>
            <w:tcW w:w="5685"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Услуги</w:t>
            </w:r>
          </w:p>
        </w:tc>
        <w:tc>
          <w:tcPr>
            <w:tcW w:w="2127"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25 553</w:t>
            </w:r>
          </w:p>
        </w:tc>
        <w:tc>
          <w:tcPr>
            <w:tcW w:w="1984" w:type="dxa"/>
            <w:tcBorders>
              <w:top w:val="nil"/>
              <w:left w:val="nil"/>
              <w:bottom w:val="single" w:sz="4" w:space="0" w:color="auto"/>
              <w:right w:val="single" w:sz="4" w:space="0" w:color="auto"/>
            </w:tcBorders>
            <w:noWrap/>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31,53</w:t>
            </w:r>
          </w:p>
        </w:tc>
      </w:tr>
    </w:tbl>
    <w:p w:rsidR="003237D3" w:rsidRDefault="003237D3" w:rsidP="003237D3">
      <w:pPr>
        <w:spacing w:line="360" w:lineRule="auto"/>
        <w:rPr>
          <w:b/>
        </w:rPr>
      </w:pP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Средневзвешенная ставка по кредитам, выданным ОАО «МСП Банк» банкам-партнерам, составляет 7,5% годовых, увеличившись с 1 января </w:t>
      </w:r>
      <w:smartTag w:uri="urn:schemas-microsoft-com:office:smarttags" w:element="metricconverter">
        <w:smartTagPr>
          <w:attr w:name="ProductID" w:val="2012 г"/>
        </w:smartTagPr>
        <w:r w:rsidRPr="00DA68CA">
          <w:rPr>
            <w:rFonts w:ascii="Times New Roman" w:hAnsi="Times New Roman"/>
            <w:sz w:val="28"/>
            <w:szCs w:val="28"/>
          </w:rPr>
          <w:t>2012 г</w:t>
        </w:r>
      </w:smartTag>
      <w:r w:rsidRPr="00DA68CA">
        <w:rPr>
          <w:rFonts w:ascii="Times New Roman" w:hAnsi="Times New Roman"/>
          <w:sz w:val="28"/>
          <w:szCs w:val="28"/>
        </w:rPr>
        <w:t xml:space="preserve">. </w:t>
      </w:r>
      <w:r w:rsidRPr="00DA68CA">
        <w:rPr>
          <w:rFonts w:ascii="Times New Roman" w:hAnsi="Times New Roman"/>
          <w:sz w:val="28"/>
          <w:szCs w:val="28"/>
        </w:rPr>
        <w:br/>
        <w:t xml:space="preserve">на 0,5%. При этом средневзвешенная ставка по портфелю кредитов, выданных </w:t>
      </w:r>
      <w:r w:rsidRPr="00DA68CA">
        <w:rPr>
          <w:rFonts w:ascii="Times New Roman" w:hAnsi="Times New Roman"/>
          <w:sz w:val="28"/>
          <w:szCs w:val="28"/>
        </w:rPr>
        <w:lastRenderedPageBreak/>
        <w:t xml:space="preserve">банками-партнерами субъектам МСП, составляет 12,6% годовых (прирост 0,3% по сравнению с 1 января </w:t>
      </w:r>
      <w:smartTag w:uri="urn:schemas-microsoft-com:office:smarttags" w:element="metricconverter">
        <w:smartTagPr>
          <w:attr w:name="ProductID" w:val="2012 г"/>
        </w:smartTagPr>
        <w:r w:rsidRPr="00DA68CA">
          <w:rPr>
            <w:rFonts w:ascii="Times New Roman" w:hAnsi="Times New Roman"/>
            <w:sz w:val="28"/>
            <w:szCs w:val="28"/>
          </w:rPr>
          <w:t>2012 г</w:t>
        </w:r>
      </w:smartTag>
      <w:r w:rsidRPr="00DA68CA">
        <w:rPr>
          <w:rFonts w:ascii="Times New Roman" w:hAnsi="Times New Roman"/>
          <w:sz w:val="28"/>
          <w:szCs w:val="28"/>
        </w:rPr>
        <w:t>.).</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Средневзвешенная ставка по кредитам, выданным ОАО «МСП Банк» организациям инфраструктуры, составляет 8,8% годовых, а средневзвешенная ставка по портфелю кредитов, выданных организациями инфраструктуры субъектам МСП, составляет 9,7% годовых (прирост по обоим показателям составил 0,1%).</w:t>
      </w:r>
      <w:r w:rsidRPr="00EA6C4C">
        <w:rPr>
          <w:rFonts w:ascii="Times New Roman" w:hAnsi="Times New Roman"/>
          <w:sz w:val="28"/>
          <w:szCs w:val="28"/>
        </w:rPr>
        <w:t xml:space="preserve"> </w:t>
      </w:r>
      <w:r>
        <w:rPr>
          <w:rFonts w:ascii="Times New Roman" w:hAnsi="Times New Roman"/>
          <w:sz w:val="28"/>
          <w:szCs w:val="28"/>
        </w:rPr>
        <w:t>(</w:t>
      </w:r>
      <w:r w:rsidRPr="00DA68CA">
        <w:rPr>
          <w:rFonts w:ascii="Times New Roman" w:hAnsi="Times New Roman"/>
          <w:sz w:val="28"/>
          <w:szCs w:val="28"/>
        </w:rPr>
        <w:t xml:space="preserve">Таблица </w:t>
      </w:r>
      <w:r>
        <w:rPr>
          <w:rFonts w:ascii="Times New Roman" w:hAnsi="Times New Roman"/>
          <w:sz w:val="28"/>
          <w:szCs w:val="28"/>
        </w:rPr>
        <w:t>5.)</w:t>
      </w:r>
    </w:p>
    <w:p w:rsidR="003237D3" w:rsidRPr="00DA68CA" w:rsidRDefault="003237D3" w:rsidP="003237D3">
      <w:pPr>
        <w:suppressAutoHyphens/>
        <w:spacing w:after="0" w:line="312" w:lineRule="auto"/>
        <w:ind w:firstLine="709"/>
        <w:jc w:val="right"/>
        <w:rPr>
          <w:rFonts w:ascii="Times New Roman" w:hAnsi="Times New Roman"/>
          <w:sz w:val="28"/>
          <w:szCs w:val="28"/>
        </w:rPr>
      </w:pPr>
      <w:r w:rsidRPr="00DA68CA">
        <w:rPr>
          <w:rFonts w:ascii="Times New Roman" w:hAnsi="Times New Roman"/>
          <w:sz w:val="28"/>
          <w:szCs w:val="28"/>
        </w:rPr>
        <w:t xml:space="preserve">Таблица </w:t>
      </w:r>
      <w:r>
        <w:rPr>
          <w:rFonts w:ascii="Times New Roman" w:hAnsi="Times New Roman"/>
          <w:sz w:val="28"/>
          <w:szCs w:val="28"/>
        </w:rPr>
        <w:t>5.</w:t>
      </w:r>
      <w:r w:rsidRPr="00DA68CA">
        <w:rPr>
          <w:rFonts w:ascii="Times New Roman" w:hAnsi="Times New Roman"/>
          <w:sz w:val="28"/>
          <w:szCs w:val="28"/>
        </w:rPr>
        <w:t xml:space="preserve"> </w:t>
      </w:r>
    </w:p>
    <w:p w:rsidR="003237D3" w:rsidRPr="00DA68CA" w:rsidRDefault="003237D3" w:rsidP="003237D3">
      <w:pPr>
        <w:suppressAutoHyphens/>
        <w:spacing w:after="0" w:line="312" w:lineRule="auto"/>
        <w:jc w:val="center"/>
        <w:rPr>
          <w:rFonts w:ascii="Times New Roman" w:hAnsi="Times New Roman"/>
          <w:sz w:val="28"/>
          <w:szCs w:val="28"/>
        </w:rPr>
      </w:pPr>
      <w:r w:rsidRPr="00DA68CA">
        <w:rPr>
          <w:rFonts w:ascii="Times New Roman" w:hAnsi="Times New Roman"/>
          <w:sz w:val="28"/>
          <w:szCs w:val="28"/>
        </w:rPr>
        <w:t>Средневзвешенные ставки</w:t>
      </w:r>
    </w:p>
    <w:tbl>
      <w:tblPr>
        <w:tblW w:w="9796" w:type="dxa"/>
        <w:tblInd w:w="93" w:type="dxa"/>
        <w:tblLook w:val="0000"/>
      </w:tblPr>
      <w:tblGrid>
        <w:gridCol w:w="6961"/>
        <w:gridCol w:w="1418"/>
        <w:gridCol w:w="1417"/>
      </w:tblGrid>
      <w:tr w:rsidR="003237D3" w:rsidRPr="00DA68CA" w:rsidTr="00B050FC">
        <w:trPr>
          <w:trHeight w:val="754"/>
        </w:trPr>
        <w:tc>
          <w:tcPr>
            <w:tcW w:w="6961" w:type="dxa"/>
            <w:tcBorders>
              <w:top w:val="single" w:sz="4" w:space="0" w:color="auto"/>
              <w:left w:val="single" w:sz="4" w:space="0" w:color="auto"/>
              <w:bottom w:val="single" w:sz="4" w:space="0" w:color="auto"/>
              <w:right w:val="single" w:sz="4" w:space="0" w:color="auto"/>
            </w:tcBorders>
            <w:shd w:val="clear" w:color="auto" w:fill="FFFFFF"/>
            <w:vAlign w:val="center"/>
          </w:tcPr>
          <w:p w:rsidR="003237D3" w:rsidRPr="00DA68CA" w:rsidRDefault="003237D3" w:rsidP="00B050FC">
            <w:pPr>
              <w:spacing w:after="0"/>
              <w:rPr>
                <w:rFonts w:ascii="Times New Roman" w:hAnsi="Times New Roman"/>
                <w:b/>
                <w:bCs/>
              </w:rPr>
            </w:pPr>
            <w:r w:rsidRPr="00DA68CA">
              <w:rPr>
                <w:rFonts w:ascii="Times New Roman" w:hAnsi="Times New Roman"/>
                <w:b/>
                <w:bCs/>
              </w:rPr>
              <w:t>Ставки</w:t>
            </w:r>
          </w:p>
        </w:tc>
        <w:tc>
          <w:tcPr>
            <w:tcW w:w="1418" w:type="dxa"/>
            <w:tcBorders>
              <w:top w:val="single" w:sz="4" w:space="0" w:color="auto"/>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b/>
                <w:bCs/>
              </w:rPr>
            </w:pPr>
            <w:r w:rsidRPr="00DA68CA">
              <w:rPr>
                <w:rFonts w:ascii="Times New Roman" w:hAnsi="Times New Roman"/>
                <w:b/>
                <w:bCs/>
              </w:rPr>
              <w:t>на 01.01.2012</w:t>
            </w:r>
          </w:p>
        </w:tc>
        <w:tc>
          <w:tcPr>
            <w:tcW w:w="1417" w:type="dxa"/>
            <w:tcBorders>
              <w:top w:val="single" w:sz="4" w:space="0" w:color="auto"/>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b/>
                <w:bCs/>
              </w:rPr>
            </w:pPr>
            <w:r w:rsidRPr="00DA68CA">
              <w:rPr>
                <w:rFonts w:ascii="Times New Roman" w:hAnsi="Times New Roman"/>
                <w:b/>
                <w:bCs/>
              </w:rPr>
              <w:t>на 01.01.2013</w:t>
            </w:r>
          </w:p>
        </w:tc>
      </w:tr>
      <w:tr w:rsidR="003237D3" w:rsidRPr="00DA68CA" w:rsidTr="00B050FC">
        <w:trPr>
          <w:trHeight w:val="510"/>
        </w:trPr>
        <w:tc>
          <w:tcPr>
            <w:tcW w:w="6961"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Средневзвешенная ставка по  кредитам, выданным ОАО "МСП Банк" банкам-партнерам</w:t>
            </w:r>
          </w:p>
        </w:tc>
        <w:tc>
          <w:tcPr>
            <w:tcW w:w="1418" w:type="dxa"/>
            <w:tcBorders>
              <w:top w:val="nil"/>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7,0%</w:t>
            </w:r>
          </w:p>
        </w:tc>
        <w:tc>
          <w:tcPr>
            <w:tcW w:w="1417" w:type="dxa"/>
            <w:tcBorders>
              <w:top w:val="nil"/>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7,5%</w:t>
            </w:r>
          </w:p>
        </w:tc>
      </w:tr>
      <w:tr w:rsidR="003237D3" w:rsidRPr="00DA68CA" w:rsidTr="00B050FC">
        <w:trPr>
          <w:trHeight w:val="510"/>
        </w:trPr>
        <w:tc>
          <w:tcPr>
            <w:tcW w:w="6961"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Средневзвешенная ставка по портфелю кредитов, выданных банками-партнерами субъектам МСП</w:t>
            </w:r>
          </w:p>
        </w:tc>
        <w:tc>
          <w:tcPr>
            <w:tcW w:w="1418" w:type="dxa"/>
            <w:tcBorders>
              <w:top w:val="nil"/>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12,3%</w:t>
            </w:r>
          </w:p>
        </w:tc>
        <w:tc>
          <w:tcPr>
            <w:tcW w:w="1417" w:type="dxa"/>
            <w:tcBorders>
              <w:top w:val="nil"/>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12,6%</w:t>
            </w:r>
          </w:p>
        </w:tc>
      </w:tr>
      <w:tr w:rsidR="003237D3" w:rsidRPr="00DA68CA" w:rsidTr="00B050FC">
        <w:trPr>
          <w:trHeight w:val="510"/>
        </w:trPr>
        <w:tc>
          <w:tcPr>
            <w:tcW w:w="6961"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Средневзвешенная ставка по  кредитам, выданным ОАО "МСП Банк" организациям инфраструктуры</w:t>
            </w:r>
          </w:p>
        </w:tc>
        <w:tc>
          <w:tcPr>
            <w:tcW w:w="1418" w:type="dxa"/>
            <w:tcBorders>
              <w:top w:val="nil"/>
              <w:left w:val="nil"/>
              <w:bottom w:val="single" w:sz="4" w:space="0" w:color="auto"/>
              <w:right w:val="single" w:sz="4" w:space="0" w:color="auto"/>
            </w:tcBorders>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8,7%</w:t>
            </w:r>
          </w:p>
        </w:tc>
        <w:tc>
          <w:tcPr>
            <w:tcW w:w="1417" w:type="dxa"/>
            <w:tcBorders>
              <w:top w:val="nil"/>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8,8%</w:t>
            </w:r>
          </w:p>
        </w:tc>
      </w:tr>
      <w:tr w:rsidR="003237D3" w:rsidRPr="00DA68CA" w:rsidTr="00B050FC">
        <w:trPr>
          <w:trHeight w:val="510"/>
        </w:trPr>
        <w:tc>
          <w:tcPr>
            <w:tcW w:w="6961" w:type="dxa"/>
            <w:tcBorders>
              <w:top w:val="nil"/>
              <w:left w:val="single" w:sz="4" w:space="0" w:color="auto"/>
              <w:bottom w:val="single" w:sz="4" w:space="0" w:color="auto"/>
              <w:right w:val="single" w:sz="4" w:space="0" w:color="auto"/>
            </w:tcBorders>
            <w:vAlign w:val="center"/>
          </w:tcPr>
          <w:p w:rsidR="003237D3" w:rsidRPr="00DA68CA" w:rsidRDefault="003237D3" w:rsidP="00B050FC">
            <w:pPr>
              <w:spacing w:after="0"/>
              <w:rPr>
                <w:rFonts w:ascii="Times New Roman" w:hAnsi="Times New Roman"/>
              </w:rPr>
            </w:pPr>
            <w:r w:rsidRPr="00DA68CA">
              <w:rPr>
                <w:rFonts w:ascii="Times New Roman" w:hAnsi="Times New Roman"/>
              </w:rPr>
              <w:t>Средневзвешенная ставка по портфелю кредитов, выданных организациями инфраструктуры</w:t>
            </w:r>
          </w:p>
        </w:tc>
        <w:tc>
          <w:tcPr>
            <w:tcW w:w="1418" w:type="dxa"/>
            <w:tcBorders>
              <w:top w:val="nil"/>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9,6%</w:t>
            </w:r>
          </w:p>
        </w:tc>
        <w:tc>
          <w:tcPr>
            <w:tcW w:w="1417" w:type="dxa"/>
            <w:tcBorders>
              <w:top w:val="nil"/>
              <w:left w:val="nil"/>
              <w:bottom w:val="single" w:sz="4" w:space="0" w:color="auto"/>
              <w:right w:val="single" w:sz="4" w:space="0" w:color="auto"/>
            </w:tcBorders>
            <w:shd w:val="clear" w:color="auto" w:fill="FFFFFF"/>
            <w:vAlign w:val="center"/>
          </w:tcPr>
          <w:p w:rsidR="003237D3" w:rsidRPr="00DA68CA" w:rsidRDefault="003237D3" w:rsidP="00B050FC">
            <w:pPr>
              <w:spacing w:after="0"/>
              <w:jc w:val="center"/>
              <w:rPr>
                <w:rFonts w:ascii="Times New Roman" w:hAnsi="Times New Roman"/>
              </w:rPr>
            </w:pPr>
            <w:r w:rsidRPr="00DA68CA">
              <w:rPr>
                <w:rFonts w:ascii="Times New Roman" w:hAnsi="Times New Roman"/>
              </w:rPr>
              <w:t>9,7%</w:t>
            </w:r>
          </w:p>
        </w:tc>
      </w:tr>
    </w:tbl>
    <w:p w:rsidR="003237D3" w:rsidRPr="00DA68CA" w:rsidRDefault="003237D3" w:rsidP="003237D3">
      <w:pPr>
        <w:suppressAutoHyphens/>
        <w:spacing w:after="0" w:line="312" w:lineRule="auto"/>
        <w:ind w:firstLine="709"/>
        <w:jc w:val="center"/>
        <w:rPr>
          <w:rFonts w:ascii="Times New Roman" w:hAnsi="Times New Roman"/>
          <w:sz w:val="28"/>
          <w:szCs w:val="28"/>
        </w:rPr>
      </w:pP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На заседании Наблюдательного совета ОАО «МСП Банк» 6 марта </w:t>
      </w:r>
      <w:r w:rsidRPr="00DA68CA">
        <w:rPr>
          <w:rFonts w:ascii="Times New Roman" w:hAnsi="Times New Roman"/>
          <w:sz w:val="28"/>
          <w:szCs w:val="28"/>
        </w:rPr>
        <w:br/>
        <w:t xml:space="preserve">2013 г. утвержден Бизнес-план ОАО «МСП Банк» на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xml:space="preserve">., предусматривающий выполнение задач развития программы банка и внедрения новых форм поддержки. В качестве первоочередных задач Бизнес-планом ОАО «МСП Банк» на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определены внедрение механизма разделения рисков и расширения взаимоотношений с региональными властями и общественными организациями.</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Бизнес-планом предусмотрены следующие целевые показатели:</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 на конец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xml:space="preserve">. объем работающих активов ОАО «МСП Банк» составит 115 млрд. руб. (на конец </w:t>
      </w:r>
      <w:smartTag w:uri="urn:schemas-microsoft-com:office:smarttags" w:element="metricconverter">
        <w:smartTagPr>
          <w:attr w:name="ProductID" w:val="2012 г"/>
        </w:smartTagPr>
        <w:r w:rsidRPr="00DA68CA">
          <w:rPr>
            <w:rFonts w:ascii="Times New Roman" w:hAnsi="Times New Roman"/>
            <w:sz w:val="28"/>
            <w:szCs w:val="28"/>
          </w:rPr>
          <w:t>2012 г</w:t>
        </w:r>
      </w:smartTag>
      <w:r w:rsidRPr="00DA68CA">
        <w:rPr>
          <w:rFonts w:ascii="Times New Roman" w:hAnsi="Times New Roman"/>
          <w:sz w:val="28"/>
          <w:szCs w:val="28"/>
        </w:rPr>
        <w:t xml:space="preserve">. данный показатель составил </w:t>
      </w:r>
      <w:r w:rsidRPr="00DA68CA">
        <w:rPr>
          <w:rFonts w:ascii="Times New Roman" w:hAnsi="Times New Roman"/>
          <w:sz w:val="28"/>
          <w:szCs w:val="28"/>
        </w:rPr>
        <w:br/>
        <w:t>109 млрд. руб.);</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 объем резервов на 1 января </w:t>
      </w:r>
      <w:smartTag w:uri="urn:schemas-microsoft-com:office:smarttags" w:element="metricconverter">
        <w:smartTagPr>
          <w:attr w:name="ProductID" w:val="2014 г"/>
        </w:smartTagPr>
        <w:r w:rsidRPr="00DA68CA">
          <w:rPr>
            <w:rFonts w:ascii="Times New Roman" w:hAnsi="Times New Roman"/>
            <w:sz w:val="28"/>
            <w:szCs w:val="28"/>
          </w:rPr>
          <w:t>2014 г</w:t>
        </w:r>
      </w:smartTag>
      <w:r w:rsidRPr="00DA68CA">
        <w:rPr>
          <w:rFonts w:ascii="Times New Roman" w:hAnsi="Times New Roman"/>
          <w:sz w:val="28"/>
          <w:szCs w:val="28"/>
        </w:rPr>
        <w:t xml:space="preserve">. запланирован в размере 3,6 млрд. руб.  (прирост по сравнению с </w:t>
      </w:r>
      <w:smartTag w:uri="urn:schemas-microsoft-com:office:smarttags" w:element="metricconverter">
        <w:smartTagPr>
          <w:attr w:name="ProductID" w:val="2012 г"/>
        </w:smartTagPr>
        <w:r w:rsidRPr="00DA68CA">
          <w:rPr>
            <w:rFonts w:ascii="Times New Roman" w:hAnsi="Times New Roman"/>
            <w:sz w:val="28"/>
            <w:szCs w:val="28"/>
          </w:rPr>
          <w:t>2012 г</w:t>
        </w:r>
      </w:smartTag>
      <w:r w:rsidRPr="00DA68CA">
        <w:rPr>
          <w:rFonts w:ascii="Times New Roman" w:hAnsi="Times New Roman"/>
          <w:sz w:val="28"/>
          <w:szCs w:val="28"/>
        </w:rPr>
        <w:t>. – 317 млн. руб.);</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 - объем ссудной задолженности партнеров ОАО «МСП Банк» прогнозируется в размере 100,8 млрд. руб.;</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 предварительный объем выдач по программе ОАО «МСП Банк» в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составит 46 млрд. руб.</w:t>
      </w:r>
    </w:p>
    <w:p w:rsidR="003237D3" w:rsidRPr="000A2096" w:rsidRDefault="003237D3" w:rsidP="003237D3">
      <w:pPr>
        <w:suppressAutoHyphens/>
        <w:spacing w:after="0" w:line="312" w:lineRule="auto"/>
        <w:ind w:firstLine="709"/>
        <w:jc w:val="both"/>
        <w:rPr>
          <w:rFonts w:ascii="Times New Roman" w:hAnsi="Times New Roman"/>
          <w:sz w:val="28"/>
          <w:szCs w:val="28"/>
        </w:rPr>
      </w:pPr>
      <w:r w:rsidRPr="000A2096">
        <w:rPr>
          <w:rFonts w:ascii="Times New Roman" w:hAnsi="Times New Roman"/>
          <w:sz w:val="28"/>
          <w:szCs w:val="28"/>
        </w:rPr>
        <w:lastRenderedPageBreak/>
        <w:t xml:space="preserve">Другой важнейшей задачей является разработка </w:t>
      </w:r>
      <w:r w:rsidRPr="00DA68CA">
        <w:rPr>
          <w:rFonts w:ascii="Times New Roman" w:hAnsi="Times New Roman"/>
          <w:sz w:val="28"/>
          <w:szCs w:val="28"/>
        </w:rPr>
        <w:t xml:space="preserve">Стратегия развития ОАО «МСП Банк» до </w:t>
      </w:r>
      <w:smartTag w:uri="urn:schemas-microsoft-com:office:smarttags" w:element="metricconverter">
        <w:smartTagPr>
          <w:attr w:name="ProductID" w:val="2015 г"/>
        </w:smartTagPr>
        <w:r w:rsidRPr="00DA68CA">
          <w:rPr>
            <w:rFonts w:ascii="Times New Roman" w:hAnsi="Times New Roman"/>
            <w:sz w:val="28"/>
            <w:szCs w:val="28"/>
          </w:rPr>
          <w:t>2015 г</w:t>
        </w:r>
      </w:smartTag>
      <w:r w:rsidRPr="00DA68CA">
        <w:rPr>
          <w:rFonts w:ascii="Times New Roman" w:hAnsi="Times New Roman"/>
          <w:sz w:val="28"/>
          <w:szCs w:val="28"/>
        </w:rPr>
        <w:t>. (далее – Стратегия)</w:t>
      </w:r>
      <w:r w:rsidRPr="000A2096">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В настоящее время </w:t>
      </w:r>
      <w:r w:rsidRPr="000A2096">
        <w:rPr>
          <w:rFonts w:ascii="Times New Roman" w:hAnsi="Times New Roman"/>
          <w:sz w:val="28"/>
          <w:szCs w:val="28"/>
        </w:rPr>
        <w:t>кредитование сектора МСП практически достигло уровня 7 трлн. рублей, что на 69,7% превышает докризисный уровень</w:t>
      </w:r>
      <w:r>
        <w:rPr>
          <w:rFonts w:ascii="Times New Roman" w:hAnsi="Times New Roman"/>
          <w:sz w:val="28"/>
          <w:szCs w:val="28"/>
        </w:rPr>
        <w:t xml:space="preserve">. </w:t>
      </w:r>
    </w:p>
    <w:p w:rsidR="003237D3" w:rsidRPr="000A2096" w:rsidRDefault="003237D3" w:rsidP="003237D3">
      <w:pPr>
        <w:suppressAutoHyphens/>
        <w:spacing w:after="0" w:line="312" w:lineRule="auto"/>
        <w:ind w:firstLine="709"/>
        <w:jc w:val="both"/>
        <w:rPr>
          <w:rFonts w:ascii="Times New Roman" w:hAnsi="Times New Roman"/>
          <w:sz w:val="28"/>
          <w:szCs w:val="28"/>
        </w:rPr>
      </w:pPr>
      <w:r w:rsidRPr="000A2096">
        <w:rPr>
          <w:rFonts w:ascii="Times New Roman" w:hAnsi="Times New Roman"/>
          <w:sz w:val="28"/>
          <w:szCs w:val="28"/>
        </w:rPr>
        <w:t xml:space="preserve">В условиях, когда доля программы </w:t>
      </w:r>
      <w:r w:rsidRPr="00DA68CA">
        <w:rPr>
          <w:rFonts w:ascii="Times New Roman" w:hAnsi="Times New Roman"/>
          <w:sz w:val="28"/>
          <w:szCs w:val="28"/>
        </w:rPr>
        <w:t>ОАО «МСП Банк»</w:t>
      </w:r>
      <w:r>
        <w:rPr>
          <w:rFonts w:ascii="Times New Roman" w:hAnsi="Times New Roman"/>
          <w:sz w:val="28"/>
          <w:szCs w:val="28"/>
        </w:rPr>
        <w:t xml:space="preserve"> </w:t>
      </w:r>
      <w:r w:rsidRPr="000A2096">
        <w:rPr>
          <w:rFonts w:ascii="Times New Roman" w:hAnsi="Times New Roman"/>
          <w:sz w:val="28"/>
          <w:szCs w:val="28"/>
        </w:rPr>
        <w:t>на рынке составляет всего 1,32%, требуется кардинальный пересмотр используемых форм поддержки и концентрация на долгосрочном (свыше 5 лет) финансировании проектов МСП, осуществляющих расширение, техническую и технологическую модернизацию производства, внедрение инноваций.</w:t>
      </w:r>
    </w:p>
    <w:p w:rsidR="003237D3" w:rsidRDefault="003237D3" w:rsidP="003237D3">
      <w:pPr>
        <w:suppressAutoHyphens/>
        <w:spacing w:after="0" w:line="312" w:lineRule="auto"/>
        <w:ind w:firstLine="709"/>
        <w:jc w:val="both"/>
        <w:rPr>
          <w:rFonts w:ascii="Times New Roman" w:hAnsi="Times New Roman"/>
          <w:sz w:val="28"/>
          <w:szCs w:val="28"/>
        </w:rPr>
      </w:pPr>
      <w:r w:rsidRPr="000A2096">
        <w:rPr>
          <w:rFonts w:ascii="Times New Roman" w:hAnsi="Times New Roman"/>
          <w:sz w:val="28"/>
          <w:szCs w:val="28"/>
        </w:rPr>
        <w:t>В связи с изложенным</w:t>
      </w:r>
      <w:r>
        <w:rPr>
          <w:rFonts w:ascii="Times New Roman" w:hAnsi="Times New Roman"/>
          <w:sz w:val="28"/>
          <w:szCs w:val="28"/>
        </w:rPr>
        <w:t>,</w:t>
      </w:r>
      <w:r w:rsidRPr="000A2096">
        <w:rPr>
          <w:rFonts w:ascii="Times New Roman" w:hAnsi="Times New Roman"/>
          <w:sz w:val="28"/>
          <w:szCs w:val="28"/>
        </w:rPr>
        <w:t xml:space="preserve"> в настоящее время ведется разработка Стратегии</w:t>
      </w:r>
      <w:r w:rsidRPr="00DA68CA">
        <w:rPr>
          <w:rFonts w:ascii="Times New Roman" w:hAnsi="Times New Roman"/>
          <w:sz w:val="28"/>
          <w:szCs w:val="28"/>
        </w:rPr>
        <w:t xml:space="preserve"> Комитетом по стратегическому развитию</w:t>
      </w:r>
      <w:r>
        <w:rPr>
          <w:rFonts w:ascii="Times New Roman" w:hAnsi="Times New Roman"/>
          <w:sz w:val="28"/>
          <w:szCs w:val="28"/>
        </w:rPr>
        <w:t xml:space="preserve"> </w:t>
      </w:r>
      <w:r w:rsidRPr="00DA68CA">
        <w:rPr>
          <w:rFonts w:ascii="Times New Roman" w:hAnsi="Times New Roman"/>
          <w:sz w:val="28"/>
          <w:szCs w:val="28"/>
        </w:rPr>
        <w:t>ОАО «МСП Банк», созданным при Наблюдательном совете ОАО «МСП Банк</w:t>
      </w:r>
      <w:r>
        <w:rPr>
          <w:rFonts w:ascii="Times New Roman" w:hAnsi="Times New Roman"/>
          <w:sz w:val="28"/>
          <w:szCs w:val="28"/>
        </w:rPr>
        <w:t xml:space="preserve">, в соответствии с которой </w:t>
      </w:r>
      <w:r w:rsidRPr="000A2096">
        <w:rPr>
          <w:rFonts w:ascii="Times New Roman" w:hAnsi="Times New Roman"/>
          <w:sz w:val="28"/>
          <w:szCs w:val="28"/>
        </w:rPr>
        <w:t>программа кредитования ОАО «МСП Банк</w:t>
      </w:r>
      <w:r>
        <w:rPr>
          <w:rFonts w:ascii="Times New Roman" w:hAnsi="Times New Roman"/>
          <w:sz w:val="28"/>
          <w:szCs w:val="28"/>
        </w:rPr>
        <w:t xml:space="preserve">» </w:t>
      </w:r>
      <w:r w:rsidRPr="000A2096">
        <w:rPr>
          <w:rFonts w:ascii="Times New Roman" w:hAnsi="Times New Roman"/>
          <w:sz w:val="28"/>
          <w:szCs w:val="28"/>
        </w:rPr>
        <w:t>должна выделяться на рынке общего банковского кредитования МСП, в том числе по уровню банковских ставок для конечного заемщика – субъекта МСП.</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Основными задачами при разработке Стратегии являются:</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проведение оценки текущего состояния ОАО «МСП Банк»;</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проведение анализа эффективности реализации программы поддержки ОАО «МСП Банк»;</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проведение оценки возможностей использования ОАО «МСП Банк» международного и российского опыта поддержки МСП;</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уточнение миссии, видения и перспектив развития ОАО «МСП Банк»;</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уточнение сбалансированных стратегических целей;</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уточнение целевых стратегических показателей;</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определение ключевых направлений реализации Стратегии;</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 внедрение механизмов разделения рисков и многоканального финансирования. </w:t>
      </w:r>
    </w:p>
    <w:p w:rsidR="003237D3" w:rsidRPr="00DA68C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Кроме того для проведения более эффективной работы банка </w:t>
      </w:r>
      <w:r w:rsidRPr="00DA68CA">
        <w:rPr>
          <w:rFonts w:ascii="Times New Roman" w:hAnsi="Times New Roman"/>
          <w:sz w:val="28"/>
          <w:szCs w:val="28"/>
        </w:rPr>
        <w:t xml:space="preserve">письмом Министра экономического развития Российской Федерации А.Р. Белоусова Председателю Правительства Российской Федерации Д.А. Медведеву от 13 марта </w:t>
      </w:r>
      <w:smartTag w:uri="urn:schemas-microsoft-com:office:smarttags" w:element="metricconverter">
        <w:smartTagPr>
          <w:attr w:name="ProductID" w:val="2013 г"/>
        </w:smartTagPr>
        <w:r w:rsidRPr="00DA68CA">
          <w:rPr>
            <w:rFonts w:ascii="Times New Roman" w:hAnsi="Times New Roman"/>
            <w:sz w:val="28"/>
            <w:szCs w:val="28"/>
          </w:rPr>
          <w:t>2013 г</w:t>
        </w:r>
      </w:smartTag>
      <w:r w:rsidRPr="00DA68CA">
        <w:rPr>
          <w:rFonts w:ascii="Times New Roman" w:hAnsi="Times New Roman"/>
          <w:sz w:val="28"/>
          <w:szCs w:val="28"/>
        </w:rPr>
        <w:t>. № 4456-АБ/Д05и предложено внести на очередное заседание Наблюдательного совета Внешэкономбанка вопрос по проведению комплексного анализа деятельности ОАО «МСП Банк».</w:t>
      </w:r>
    </w:p>
    <w:p w:rsidR="003237D3" w:rsidRDefault="003237D3" w:rsidP="003237D3">
      <w:pPr>
        <w:suppressAutoHyphens/>
        <w:spacing w:line="312" w:lineRule="auto"/>
        <w:jc w:val="both"/>
        <w:rPr>
          <w:i/>
          <w:sz w:val="28"/>
          <w:szCs w:val="28"/>
        </w:rPr>
      </w:pPr>
    </w:p>
    <w:p w:rsidR="003237D3" w:rsidRPr="00B449C4" w:rsidRDefault="003237D3" w:rsidP="003237D3">
      <w:pPr>
        <w:suppressAutoHyphens/>
        <w:spacing w:after="0" w:line="312" w:lineRule="auto"/>
        <w:ind w:firstLine="709"/>
        <w:jc w:val="both"/>
        <w:rPr>
          <w:rFonts w:ascii="Times New Roman" w:hAnsi="Times New Roman"/>
          <w:b/>
          <w:sz w:val="28"/>
          <w:szCs w:val="28"/>
        </w:rPr>
      </w:pPr>
      <w:r>
        <w:rPr>
          <w:rFonts w:ascii="Times New Roman" w:hAnsi="Times New Roman"/>
          <w:b/>
          <w:sz w:val="28"/>
          <w:szCs w:val="28"/>
        </w:rPr>
        <w:lastRenderedPageBreak/>
        <w:t>Задачи на 2013 год – реализация н</w:t>
      </w:r>
      <w:r w:rsidRPr="001270C9">
        <w:rPr>
          <w:rFonts w:ascii="Times New Roman" w:hAnsi="Times New Roman"/>
          <w:b/>
          <w:sz w:val="28"/>
          <w:szCs w:val="28"/>
        </w:rPr>
        <w:t>овы</w:t>
      </w:r>
      <w:r>
        <w:rPr>
          <w:rFonts w:ascii="Times New Roman" w:hAnsi="Times New Roman"/>
          <w:b/>
          <w:sz w:val="28"/>
          <w:szCs w:val="28"/>
        </w:rPr>
        <w:t>х</w:t>
      </w:r>
      <w:r w:rsidRPr="001270C9">
        <w:rPr>
          <w:rFonts w:ascii="Times New Roman" w:hAnsi="Times New Roman"/>
          <w:b/>
          <w:sz w:val="28"/>
          <w:szCs w:val="28"/>
        </w:rPr>
        <w:t xml:space="preserve"> инструмент</w:t>
      </w:r>
      <w:r>
        <w:rPr>
          <w:rFonts w:ascii="Times New Roman" w:hAnsi="Times New Roman"/>
          <w:b/>
          <w:sz w:val="28"/>
          <w:szCs w:val="28"/>
        </w:rPr>
        <w:t>ов</w:t>
      </w:r>
      <w:r w:rsidRPr="001270C9">
        <w:rPr>
          <w:rFonts w:ascii="Times New Roman" w:hAnsi="Times New Roman"/>
          <w:b/>
          <w:sz w:val="28"/>
          <w:szCs w:val="28"/>
        </w:rPr>
        <w:t xml:space="preserve"> поддержки</w:t>
      </w:r>
      <w:r w:rsidRPr="00B449C4">
        <w:rPr>
          <w:rFonts w:ascii="Times New Roman" w:hAnsi="Times New Roman"/>
          <w:b/>
          <w:sz w:val="28"/>
          <w:szCs w:val="28"/>
        </w:rPr>
        <w:t>:</w:t>
      </w:r>
    </w:p>
    <w:p w:rsidR="003237D3" w:rsidRPr="008403E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1. Провести</w:t>
      </w:r>
      <w:r w:rsidRPr="008403EA">
        <w:rPr>
          <w:rFonts w:ascii="Times New Roman" w:hAnsi="Times New Roman"/>
          <w:sz w:val="28"/>
          <w:szCs w:val="28"/>
        </w:rPr>
        <w:t xml:space="preserve"> комплексн</w:t>
      </w:r>
      <w:r>
        <w:rPr>
          <w:rFonts w:ascii="Times New Roman" w:hAnsi="Times New Roman"/>
          <w:sz w:val="28"/>
          <w:szCs w:val="28"/>
        </w:rPr>
        <w:t>ый</w:t>
      </w:r>
      <w:r w:rsidRPr="008403EA">
        <w:rPr>
          <w:rFonts w:ascii="Times New Roman" w:hAnsi="Times New Roman"/>
          <w:sz w:val="28"/>
          <w:szCs w:val="28"/>
        </w:rPr>
        <w:t xml:space="preserve"> анализ деятельности ОАО «МСП Банк» </w:t>
      </w:r>
      <w:r w:rsidRPr="008403EA">
        <w:rPr>
          <w:rFonts w:ascii="Times New Roman" w:hAnsi="Times New Roman"/>
          <w:sz w:val="28"/>
          <w:szCs w:val="28"/>
        </w:rPr>
        <w:br/>
        <w:t>(в том числе проведение независимого аудита эффективности деятельности ОАО «МСП Банк»; пересмотру существующего механизма  рефинансирования банков-партнеров; внедрение системы управления рисками; снижение уровня административно-управленческих расходов);</w:t>
      </w:r>
    </w:p>
    <w:p w:rsidR="003237D3" w:rsidRPr="008403E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2. У</w:t>
      </w:r>
      <w:r w:rsidRPr="008403EA">
        <w:rPr>
          <w:rFonts w:ascii="Times New Roman" w:hAnsi="Times New Roman"/>
          <w:sz w:val="28"/>
          <w:szCs w:val="28"/>
        </w:rPr>
        <w:t>твер</w:t>
      </w:r>
      <w:r>
        <w:rPr>
          <w:rFonts w:ascii="Times New Roman" w:hAnsi="Times New Roman"/>
          <w:sz w:val="28"/>
          <w:szCs w:val="28"/>
        </w:rPr>
        <w:t>дить</w:t>
      </w:r>
      <w:r w:rsidRPr="008403EA">
        <w:rPr>
          <w:rFonts w:ascii="Times New Roman" w:hAnsi="Times New Roman"/>
          <w:sz w:val="28"/>
          <w:szCs w:val="28"/>
        </w:rPr>
        <w:t xml:space="preserve"> Стратеги</w:t>
      </w:r>
      <w:r>
        <w:rPr>
          <w:rFonts w:ascii="Times New Roman" w:hAnsi="Times New Roman"/>
          <w:sz w:val="28"/>
          <w:szCs w:val="28"/>
        </w:rPr>
        <w:t>ю</w:t>
      </w:r>
      <w:r w:rsidRPr="008403EA">
        <w:rPr>
          <w:rFonts w:ascii="Times New Roman" w:hAnsi="Times New Roman"/>
          <w:sz w:val="28"/>
          <w:szCs w:val="28"/>
        </w:rPr>
        <w:t xml:space="preserve"> развития ОАО «МСП Банк» до 2015 года.</w:t>
      </w:r>
    </w:p>
    <w:p w:rsidR="003237D3" w:rsidRPr="00776CA5" w:rsidRDefault="003237D3" w:rsidP="003237D3">
      <w:pPr>
        <w:suppressAutoHyphens/>
        <w:spacing w:after="0" w:line="312" w:lineRule="auto"/>
        <w:ind w:firstLine="550"/>
        <w:jc w:val="both"/>
        <w:rPr>
          <w:rFonts w:ascii="Times New Roman" w:hAnsi="Times New Roman"/>
          <w:b/>
          <w:sz w:val="28"/>
          <w:szCs w:val="28"/>
        </w:rPr>
      </w:pPr>
      <w:r>
        <w:rPr>
          <w:sz w:val="28"/>
          <w:szCs w:val="28"/>
        </w:rPr>
        <w:br w:type="page"/>
      </w:r>
      <w:r w:rsidRPr="00776CA5">
        <w:rPr>
          <w:rFonts w:ascii="Times New Roman" w:hAnsi="Times New Roman"/>
          <w:b/>
          <w:sz w:val="28"/>
          <w:szCs w:val="28"/>
        </w:rPr>
        <w:lastRenderedPageBreak/>
        <w:t xml:space="preserve">2.2. Государственная гарантийная поддержка, осуществляемая </w:t>
      </w:r>
      <w:r w:rsidRPr="00776CA5">
        <w:rPr>
          <w:rFonts w:ascii="Times New Roman" w:hAnsi="Times New Roman"/>
          <w:b/>
          <w:sz w:val="28"/>
          <w:szCs w:val="28"/>
        </w:rPr>
        <w:br/>
        <w:t>ОАО «ЭКСАР»</w:t>
      </w:r>
    </w:p>
    <w:p w:rsidR="003237D3" w:rsidRPr="00776CA5" w:rsidRDefault="003237D3" w:rsidP="003237D3">
      <w:pPr>
        <w:rPr>
          <w:rFonts w:ascii="Times New Roman" w:eastAsia="Times New Roman" w:hAnsi="Times New Roman"/>
          <w:b/>
          <w:bCs/>
          <w:iCs/>
          <w:sz w:val="28"/>
          <w:szCs w:val="24"/>
          <w:lang w:eastAsia="ru-RU"/>
        </w:rPr>
      </w:pP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ОАО «ЭКСАР» (далее – Агентство) образовано в октябре </w:t>
      </w:r>
      <w:smartTag w:uri="urn:schemas-microsoft-com:office:smarttags" w:element="PersonName">
        <w:smartTagPr>
          <w:attr w:name="ProductID" w:val="2011 г"/>
        </w:smartTagPr>
        <w:smartTag w:uri="urn:schemas-microsoft-com:office:smarttags" w:element="metricconverter">
          <w:smartTagPr>
            <w:attr w:name="ProductID" w:val="2011 г"/>
          </w:smartTagPr>
          <w:r w:rsidRPr="00776CA5">
            <w:rPr>
              <w:rFonts w:ascii="Times New Roman" w:hAnsi="Times New Roman"/>
              <w:sz w:val="28"/>
              <w:szCs w:val="28"/>
            </w:rPr>
            <w:t>2011 г</w:t>
          </w:r>
        </w:smartTag>
      </w:smartTag>
      <w:r w:rsidRPr="00776CA5">
        <w:rPr>
          <w:rFonts w:ascii="Times New Roman" w:hAnsi="Times New Roman"/>
          <w:sz w:val="28"/>
          <w:szCs w:val="28"/>
        </w:rPr>
        <w:t>. Основная цель деятельности Агентства – предоставление поддержки российским экспортерам и инвесторам посредством страхования экспортных кредитов и инвестиций за рубежом от предпринимательских и политических рисков. Деятельность Агентства регулируется постановлением</w:t>
      </w:r>
      <w:r w:rsidRPr="00776CA5">
        <w:rPr>
          <w:rFonts w:ascii="Times New Roman" w:hAnsi="Times New Roman"/>
          <w:sz w:val="28"/>
          <w:szCs w:val="28"/>
        </w:rPr>
        <w:br/>
        <w:t xml:space="preserve">Правительства Российской Федерации от 22 ноября </w:t>
      </w:r>
      <w:smartTag w:uri="urn:schemas-microsoft-com:office:smarttags" w:element="PersonName">
        <w:smartTagPr>
          <w:attr w:name="ProductID" w:val="2011 г"/>
        </w:smartTagPr>
        <w:smartTag w:uri="urn:schemas-microsoft-com:office:smarttags" w:element="metricconverter">
          <w:smartTagPr>
            <w:attr w:name="ProductID" w:val="2011 г"/>
          </w:smartTagPr>
          <w:r w:rsidRPr="00776CA5">
            <w:rPr>
              <w:rFonts w:ascii="Times New Roman" w:hAnsi="Times New Roman"/>
              <w:sz w:val="28"/>
              <w:szCs w:val="28"/>
            </w:rPr>
            <w:t>2011 г</w:t>
          </w:r>
        </w:smartTag>
      </w:smartTag>
      <w:r w:rsidRPr="00776CA5">
        <w:rPr>
          <w:rFonts w:ascii="Times New Roman" w:hAnsi="Times New Roman"/>
          <w:sz w:val="28"/>
          <w:szCs w:val="28"/>
        </w:rPr>
        <w:t xml:space="preserve">. № 964 </w:t>
      </w:r>
      <w:r w:rsidRPr="00776CA5">
        <w:rPr>
          <w:rFonts w:ascii="Times New Roman" w:hAnsi="Times New Roman"/>
          <w:sz w:val="28"/>
          <w:szCs w:val="28"/>
        </w:rPr>
        <w:br/>
        <w:t>«О порядке осуществления деятельности по страхованию экспортных кредитов и инвестиций от предпринимательских и политических рисков» и Стратегией развития Агентства на период 2012-2014 гг.</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В соответствии со Стратегией развития в текущем году запланирована разработка страховых продуктов для экспортно ориентированных субъектов малого и среднего предпринимательства.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Изучение практики работы иностранных экспортных кредитных агентств в сфере страховой поддержки субъектов МСП показало, что каких-либо единых, универсальных решений по поддержке МСП не существует. Поддержка, оказываемая со стороны экспортных кредитных агентств, базируется на структуре конкретной экономики и сложившейся деловой практике. Одной из немногих общих особенностей является использование упрощенных процедур оценки рисков по проектам МСП и упрощенной страховой документации.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В рамках деятельности по разработке страховых продуктов для субъектов МСП в январе – марте </w:t>
      </w:r>
      <w:smartTag w:uri="urn:schemas-microsoft-com:office:smarttags" w:element="PersonName">
        <w:smartTagPr>
          <w:attr w:name="ProductID" w:val="2013 г"/>
        </w:smartTagPr>
        <w:smartTag w:uri="urn:schemas-microsoft-com:office:smarttags" w:element="metricconverter">
          <w:smartTagPr>
            <w:attr w:name="ProductID" w:val="2013 г"/>
          </w:smartTagPr>
          <w:r w:rsidRPr="00776CA5">
            <w:rPr>
              <w:rFonts w:ascii="Times New Roman" w:hAnsi="Times New Roman"/>
              <w:sz w:val="28"/>
              <w:szCs w:val="28"/>
            </w:rPr>
            <w:t>2013 г</w:t>
          </w:r>
        </w:smartTag>
      </w:smartTag>
      <w:r w:rsidRPr="00776CA5">
        <w:rPr>
          <w:rFonts w:ascii="Times New Roman" w:hAnsi="Times New Roman"/>
          <w:sz w:val="28"/>
          <w:szCs w:val="28"/>
        </w:rPr>
        <w:t>. Агентством были организованы встречи с представителями банков, общественных организаций и центров координации поддержки экспортно ориентированных субъектов МСП, позволившие  выявить ряд особенностей, которые следует учитывать при разработке страховых продуктов для экспортно ориентированных субъектов МСП:</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1. Незначительное количество субъектов МСП, осуществляющих на постоянной основе экспортную деятельность.</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2. Ограниченный доступ субъектов МСП к банковскому финансированию.</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3. Отсутствие специальных банковских программ по финансированию экспортно ориентированных субъектов МСП, незначительная доля данных МСП в общем объеме кредитной задолженности банков.</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lastRenderedPageBreak/>
        <w:t>4. Отсутствие централизованной базы данных по экспортно ориентированным субъектам МСП и осуществляемым ими операциям.</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5. Низкая квалификация субъектов МСП в вопросах, связанных с проведением внешнеэкономических сделок (оценка рисков, валютное законодательство, налогообложение, таможенные процедуры).</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6. Недостаточная информированность субъектов МСП о существующих мерах государственной поддержки экспорта.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Опираясь на указанные результаты, Агентство в настоящее время осуществляет разработку модели системного продукта для экспортно ориентированных субъектов МСП по следующим основным направлениям:</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1. Создание совместных программ с финансирующими банками-партнерами.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2. Упрощенная процедура страхового анализа и оценки рисков по иностранным покупателям экспортеров-МСП, заключения и сопровождения договора страхования.</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3. Организация упрощенной системы коммуникации (специальное ИТ-решение).</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4. Привлечение региональных организаций по поддержке экспортно ориентированных предприятий, Общероссийской общественной организации малого и среднего предпринимательства «ОПОРА РОССИИ» и ее региональных отделений, а также органов власти к совместной работе по поддержке МСП.</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5. Содействие экспортерам в структурировании сложных проектов.</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Кроме того, в ближайшее время Агентство намерено реализовать несколько пилотных проектов с участием наиболее активных банков и факторинговых компаний, работающих в сфере экспортного финансирования субъектов МСП. Реализация пилотных проектов позволит выявить конкретные направления экспорта МСП, требующие поддержки Агентства, выработать набор необходимых практических действий для совершенствования системы поддержки экспорта МСП и получить дополнительную информацию в целях разработки страхового продукта для экспортно-ориентированных субъектов МСП.</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В качестве результата проводимой работы Агентство планирует осуществить разработку и внедрение в практику своей деятельности набора страховых решений для экспортно ориентированных субъектов МСП, </w:t>
      </w:r>
      <w:r w:rsidRPr="00776CA5">
        <w:rPr>
          <w:rFonts w:ascii="Times New Roman" w:hAnsi="Times New Roman"/>
          <w:sz w:val="28"/>
          <w:szCs w:val="28"/>
        </w:rPr>
        <w:lastRenderedPageBreak/>
        <w:t>базирующихся на вышеуказанных принципах, а также обеспечивающих эффективную страховую защиту и упрощенный доступ к современным финансовым инструментам.</w:t>
      </w:r>
    </w:p>
    <w:p w:rsidR="003237D3" w:rsidRPr="00776CA5" w:rsidRDefault="003237D3" w:rsidP="003237D3">
      <w:pPr>
        <w:suppressAutoHyphens/>
        <w:spacing w:after="0" w:line="312" w:lineRule="auto"/>
        <w:ind w:firstLine="709"/>
        <w:jc w:val="both"/>
        <w:rPr>
          <w:rFonts w:ascii="Times New Roman" w:hAnsi="Times New Roman"/>
          <w:sz w:val="28"/>
          <w:szCs w:val="28"/>
        </w:rPr>
      </w:pPr>
    </w:p>
    <w:p w:rsidR="003237D3" w:rsidRPr="00B449C4" w:rsidRDefault="003237D3" w:rsidP="003237D3">
      <w:pPr>
        <w:suppressAutoHyphens/>
        <w:spacing w:after="0" w:line="312" w:lineRule="auto"/>
        <w:ind w:firstLine="709"/>
        <w:jc w:val="both"/>
        <w:rPr>
          <w:rFonts w:ascii="Times New Roman" w:hAnsi="Times New Roman"/>
          <w:b/>
          <w:sz w:val="28"/>
          <w:szCs w:val="28"/>
        </w:rPr>
      </w:pPr>
      <w:r>
        <w:rPr>
          <w:rFonts w:ascii="Times New Roman" w:hAnsi="Times New Roman"/>
          <w:b/>
          <w:sz w:val="28"/>
          <w:szCs w:val="28"/>
        </w:rPr>
        <w:t>Задачи на 2013 год – реализация н</w:t>
      </w:r>
      <w:r w:rsidRPr="001270C9">
        <w:rPr>
          <w:rFonts w:ascii="Times New Roman" w:hAnsi="Times New Roman"/>
          <w:b/>
          <w:sz w:val="28"/>
          <w:szCs w:val="28"/>
        </w:rPr>
        <w:t>овы</w:t>
      </w:r>
      <w:r>
        <w:rPr>
          <w:rFonts w:ascii="Times New Roman" w:hAnsi="Times New Roman"/>
          <w:b/>
          <w:sz w:val="28"/>
          <w:szCs w:val="28"/>
        </w:rPr>
        <w:t>х</w:t>
      </w:r>
      <w:r w:rsidRPr="001270C9">
        <w:rPr>
          <w:rFonts w:ascii="Times New Roman" w:hAnsi="Times New Roman"/>
          <w:b/>
          <w:sz w:val="28"/>
          <w:szCs w:val="28"/>
        </w:rPr>
        <w:t xml:space="preserve"> инструмент</w:t>
      </w:r>
      <w:r>
        <w:rPr>
          <w:rFonts w:ascii="Times New Roman" w:hAnsi="Times New Roman"/>
          <w:b/>
          <w:sz w:val="28"/>
          <w:szCs w:val="28"/>
        </w:rPr>
        <w:t>ов</w:t>
      </w:r>
      <w:r w:rsidRPr="001270C9">
        <w:rPr>
          <w:rFonts w:ascii="Times New Roman" w:hAnsi="Times New Roman"/>
          <w:b/>
          <w:sz w:val="28"/>
          <w:szCs w:val="28"/>
        </w:rPr>
        <w:t xml:space="preserve"> поддержки</w:t>
      </w:r>
      <w:r w:rsidRPr="00B449C4">
        <w:rPr>
          <w:rFonts w:ascii="Times New Roman" w:hAnsi="Times New Roman"/>
          <w:b/>
          <w:sz w:val="28"/>
          <w:szCs w:val="28"/>
        </w:rPr>
        <w:t>:</w:t>
      </w:r>
    </w:p>
    <w:p w:rsidR="003237D3" w:rsidRPr="000D6B94"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1. Р</w:t>
      </w:r>
      <w:r w:rsidRPr="000D6B94">
        <w:rPr>
          <w:rFonts w:ascii="Times New Roman" w:hAnsi="Times New Roman"/>
          <w:sz w:val="28"/>
          <w:szCs w:val="28"/>
        </w:rPr>
        <w:t>азрабо</w:t>
      </w:r>
      <w:r>
        <w:rPr>
          <w:rFonts w:ascii="Times New Roman" w:hAnsi="Times New Roman"/>
          <w:sz w:val="28"/>
          <w:szCs w:val="28"/>
        </w:rPr>
        <w:t>тать</w:t>
      </w:r>
      <w:r w:rsidRPr="000D6B94">
        <w:rPr>
          <w:rFonts w:ascii="Times New Roman" w:hAnsi="Times New Roman"/>
          <w:sz w:val="28"/>
          <w:szCs w:val="28"/>
        </w:rPr>
        <w:t xml:space="preserve"> страховы</w:t>
      </w:r>
      <w:r>
        <w:rPr>
          <w:rFonts w:ascii="Times New Roman" w:hAnsi="Times New Roman"/>
          <w:sz w:val="28"/>
          <w:szCs w:val="28"/>
        </w:rPr>
        <w:t>е</w:t>
      </w:r>
      <w:r w:rsidRPr="000D6B94">
        <w:rPr>
          <w:rFonts w:ascii="Times New Roman" w:hAnsi="Times New Roman"/>
          <w:sz w:val="28"/>
          <w:szCs w:val="28"/>
        </w:rPr>
        <w:t xml:space="preserve"> программ</w:t>
      </w:r>
      <w:r>
        <w:rPr>
          <w:rFonts w:ascii="Times New Roman" w:hAnsi="Times New Roman"/>
          <w:sz w:val="28"/>
          <w:szCs w:val="28"/>
        </w:rPr>
        <w:t>ы</w:t>
      </w:r>
      <w:r w:rsidRPr="000D6B94">
        <w:rPr>
          <w:rFonts w:ascii="Times New Roman" w:hAnsi="Times New Roman"/>
          <w:sz w:val="28"/>
          <w:szCs w:val="28"/>
        </w:rPr>
        <w:t xml:space="preserve"> (продукт</w:t>
      </w:r>
      <w:r>
        <w:rPr>
          <w:rFonts w:ascii="Times New Roman" w:hAnsi="Times New Roman"/>
          <w:sz w:val="28"/>
          <w:szCs w:val="28"/>
        </w:rPr>
        <w:t>ы</w:t>
      </w:r>
      <w:r w:rsidRPr="000D6B94">
        <w:rPr>
          <w:rFonts w:ascii="Times New Roman" w:hAnsi="Times New Roman"/>
          <w:sz w:val="28"/>
          <w:szCs w:val="28"/>
        </w:rPr>
        <w:t>), направленны</w:t>
      </w:r>
      <w:r>
        <w:rPr>
          <w:rFonts w:ascii="Times New Roman" w:hAnsi="Times New Roman"/>
          <w:sz w:val="28"/>
          <w:szCs w:val="28"/>
        </w:rPr>
        <w:t>е</w:t>
      </w:r>
      <w:r w:rsidRPr="000D6B94">
        <w:rPr>
          <w:rFonts w:ascii="Times New Roman" w:hAnsi="Times New Roman"/>
          <w:sz w:val="28"/>
          <w:szCs w:val="28"/>
        </w:rPr>
        <w:t xml:space="preserve"> на поддержку экспортно ориентированных субъектов малого и среднего предпринимательства, позволяющих обеспечить эффективную страховую защиту и упрощенный доступ к современным финансовым инструментам.</w:t>
      </w:r>
    </w:p>
    <w:p w:rsidR="003237D3" w:rsidRPr="00776CA5"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2.</w:t>
      </w:r>
      <w:r w:rsidRPr="000D6B94">
        <w:rPr>
          <w:rFonts w:ascii="Times New Roman" w:hAnsi="Times New Roman"/>
          <w:sz w:val="28"/>
          <w:szCs w:val="28"/>
        </w:rPr>
        <w:t xml:space="preserve"> </w:t>
      </w:r>
      <w:r>
        <w:rPr>
          <w:rFonts w:ascii="Times New Roman" w:hAnsi="Times New Roman"/>
          <w:sz w:val="28"/>
          <w:szCs w:val="28"/>
        </w:rPr>
        <w:t>Р</w:t>
      </w:r>
      <w:r w:rsidRPr="000D6B94">
        <w:rPr>
          <w:rFonts w:ascii="Times New Roman" w:hAnsi="Times New Roman"/>
          <w:sz w:val="28"/>
          <w:szCs w:val="28"/>
        </w:rPr>
        <w:t xml:space="preserve">еализовать пилотные проекты с участием банков и (или) факторинговых компаний, работающих в сфере экспортного финансирования субъектов малого и среднего предпринимательства. </w:t>
      </w:r>
      <w:r w:rsidRPr="00776CA5">
        <w:rPr>
          <w:rFonts w:ascii="Times New Roman" w:hAnsi="Times New Roman"/>
          <w:sz w:val="28"/>
          <w:szCs w:val="28"/>
        </w:rPr>
        <w:t xml:space="preserve"> </w:t>
      </w:r>
    </w:p>
    <w:p w:rsidR="003237D3" w:rsidRPr="00776CA5" w:rsidRDefault="003237D3" w:rsidP="003237D3">
      <w:pPr>
        <w:suppressAutoHyphens/>
        <w:spacing w:after="0" w:line="312" w:lineRule="auto"/>
        <w:ind w:firstLine="550"/>
        <w:jc w:val="both"/>
        <w:rPr>
          <w:rFonts w:ascii="Times New Roman" w:hAnsi="Times New Roman"/>
          <w:b/>
          <w:sz w:val="28"/>
          <w:szCs w:val="28"/>
        </w:rPr>
      </w:pPr>
      <w:r>
        <w:rPr>
          <w:sz w:val="28"/>
          <w:szCs w:val="28"/>
        </w:rPr>
        <w:br w:type="page"/>
      </w:r>
      <w:r w:rsidRPr="00776CA5">
        <w:rPr>
          <w:rFonts w:ascii="Times New Roman" w:hAnsi="Times New Roman"/>
          <w:b/>
          <w:sz w:val="28"/>
          <w:szCs w:val="28"/>
        </w:rPr>
        <w:lastRenderedPageBreak/>
        <w:t>2.3. Создание Гарантийного механизма для субъектов среднего предпринимательства</w:t>
      </w:r>
    </w:p>
    <w:p w:rsidR="003237D3" w:rsidRPr="00776CA5" w:rsidRDefault="003237D3" w:rsidP="003237D3">
      <w:pPr>
        <w:suppressAutoHyphens/>
        <w:spacing w:after="0" w:line="312" w:lineRule="auto"/>
        <w:ind w:firstLine="709"/>
        <w:jc w:val="both"/>
        <w:rPr>
          <w:rFonts w:ascii="Times New Roman" w:hAnsi="Times New Roman"/>
          <w:sz w:val="28"/>
          <w:szCs w:val="28"/>
        </w:rPr>
      </w:pP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Одним из целевых ориентиров развития российской экономики, предусмотрено увеличение доли МСП в структуре занятости экономики до 50%, увеличение доли продукции высокотехнологичных и наукоёмких отраслей экономики в ВВП к 2018 году в 1,3 раза относительно уровня 2011 года.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Такие структурные изменения невозможны без значительного увеличения инвестиционной активности малых и средних предприятий и реализации ими проектов по расширению и модернизации производства. При этом основными «агентами модернизации» должны выступить динамично развивающиеся средние предприятия.  Для них требуется обеспечить доступ к финансовым ресурсам институтов развития и создать механизм предоставления государственных гарантий по инвестиционным проектам.</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В соответствии с Указом Президента от 7 мая </w:t>
      </w:r>
      <w:smartTag w:uri="urn:schemas-microsoft-com:office:smarttags" w:element="metricconverter">
        <w:smartTagPr>
          <w:attr w:name="ProductID" w:val="2012 г"/>
        </w:smartTagPr>
        <w:r w:rsidRPr="00776CA5">
          <w:rPr>
            <w:rFonts w:ascii="Times New Roman" w:hAnsi="Times New Roman"/>
            <w:sz w:val="28"/>
            <w:szCs w:val="28"/>
          </w:rPr>
          <w:t>2012 г</w:t>
        </w:r>
      </w:smartTag>
      <w:r w:rsidRPr="00776CA5">
        <w:rPr>
          <w:rFonts w:ascii="Times New Roman" w:hAnsi="Times New Roman"/>
          <w:sz w:val="28"/>
          <w:szCs w:val="28"/>
        </w:rPr>
        <w:t xml:space="preserve">. № 596 </w:t>
      </w:r>
      <w:r w:rsidRPr="00776CA5">
        <w:rPr>
          <w:rFonts w:ascii="Times New Roman" w:hAnsi="Times New Roman"/>
          <w:sz w:val="28"/>
          <w:szCs w:val="28"/>
        </w:rPr>
        <w:br/>
        <w:t xml:space="preserve">«О долгосрочной государственной политике» Правительству Российской Федерации поручено создать механизм предоставления государственных гарантий при осуществлении инвестиционных проектов на территории Российской Федерации, ориентированных в первую очередь на субъектов среднего предпринимательства, действующих в сферах, не связанных с добычей и переработкой полезных ископаемых. </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Согласно Федеральному закону от 3 декабря </w:t>
      </w:r>
      <w:smartTag w:uri="urn:schemas-microsoft-com:office:smarttags" w:element="metricconverter">
        <w:smartTagPr>
          <w:attr w:name="ProductID" w:val="2012 г"/>
        </w:smartTagPr>
        <w:r w:rsidRPr="00776CA5">
          <w:rPr>
            <w:rFonts w:ascii="Times New Roman" w:hAnsi="Times New Roman"/>
            <w:sz w:val="28"/>
            <w:szCs w:val="28"/>
          </w:rPr>
          <w:t>2012 г</w:t>
        </w:r>
      </w:smartTag>
      <w:r w:rsidRPr="00776CA5">
        <w:rPr>
          <w:rFonts w:ascii="Times New Roman" w:hAnsi="Times New Roman"/>
          <w:sz w:val="28"/>
          <w:szCs w:val="28"/>
        </w:rPr>
        <w:t xml:space="preserve">. № 216-ФЗ </w:t>
      </w:r>
      <w:r w:rsidRPr="00776CA5">
        <w:rPr>
          <w:rFonts w:ascii="Times New Roman" w:hAnsi="Times New Roman"/>
          <w:sz w:val="28"/>
          <w:szCs w:val="28"/>
        </w:rPr>
        <w:br/>
        <w:t>«О федеральном бюджете на 2013 год и на плановый период 2014 и 2015 годов» на эти цели предусмотрено предоставление Внешэкономбанку государственной гарантии на сумму 20 млрд. рублей.</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Правила предоставления государственной гарантии, содержащие указанные параметры, утверждены Постановлением Правительства Российской Федерации от 28 декабря </w:t>
      </w:r>
      <w:smartTag w:uri="urn:schemas-microsoft-com:office:smarttags" w:element="metricconverter">
        <w:smartTagPr>
          <w:attr w:name="ProductID" w:val="2012 г"/>
        </w:smartTagPr>
        <w:r w:rsidRPr="00776CA5">
          <w:rPr>
            <w:rFonts w:ascii="Times New Roman" w:hAnsi="Times New Roman"/>
            <w:sz w:val="28"/>
            <w:szCs w:val="28"/>
          </w:rPr>
          <w:t>2012 г</w:t>
        </w:r>
      </w:smartTag>
      <w:r w:rsidRPr="00776CA5">
        <w:rPr>
          <w:rFonts w:ascii="Times New Roman" w:hAnsi="Times New Roman"/>
          <w:sz w:val="28"/>
          <w:szCs w:val="28"/>
        </w:rPr>
        <w:t xml:space="preserve">. №1451 «Об утверждении Правил предоставления государственной гарантии Российской Федерации по банковской гарантии государственной корпорации «Банк развития и внешнеэкономической деятельности (Внешэкономбанк)», выданной в обеспечение использования обязательств российского юридического лица, созданного Внешэкономбанком, по банковским гарантиям, предоставляемым в обеспечение исполнения обязательств российских организаций, являющихся </w:t>
      </w:r>
      <w:r w:rsidRPr="00776CA5">
        <w:rPr>
          <w:rFonts w:ascii="Times New Roman" w:hAnsi="Times New Roman"/>
          <w:sz w:val="28"/>
          <w:szCs w:val="28"/>
        </w:rPr>
        <w:lastRenderedPageBreak/>
        <w:t>субъектами среднего предпринимательства, по кредитам, привлекаемым на осуществление (реализацию) инвестиционных проектов» (далее – Правила).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Процедура создаваемого механизма по предоставлению государственных гарантий состоит в следующем: Внешэкономбанк предоставляет гарантию своему агенту - дочернему обществу на сумму до 40 млрд. руб. на срок до 20 лет, которое в свою очередь предоставляет гарантии субъектам среднего бизнеса, по кредитам, привлекаемым на осуществление инвестиционных проектов в российских кредитных организациях (не более 50% от суммы кредита). Гарантийный случай наступает при неисполнении Внешэкономбанком перед любой из кредитных организаций обязательств по банковской гарантии, и подразумевается только в случае возникновения у Внешэкономбанка дефолта.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Предлагаемая схема функционирования гарантийного механизма  разработана с учетом международного опыта (в т.ч. Европейского инвестиционного фонда и французского агентства ОСЕО), лучших практик работы региональных гарантийных фондов в Российской Федерации, а также опыта Внешэкономбанка по осуществлению гарантийной поддержки предприятий в приоритетных отраслях экономики.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Основные параметры гарантийного механизма предусматривают четырехкратную мультипликацию государственной гарантийной поддержки: при размере государственной гарантии в 20 млрд. руб. объем кредитов, предоставленных субъектам среднего предпринимательства под гарантии дочернего общества Внешэкономбанка, должен составить не менее 80 млрд. руб.</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В этой связи гарантийную поддержку планируется осуществлять через российские банки-партнеры, которые в соответствии с Правилами должны принимать не менее 50% кредитного риска по выдаваемым под гарантии дочернего общества Внешэкономбанка кредитам.</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Оператор гарантийного механизма будет отбирать банки-партнеры в соответствии с определенными Порядком требованиями, среди которых (помимо требований к финансовой устойчивости и деловой репутации) – наличие и качество утвержденной методики оценки финансового состояния Заемщика, наличие опыта проектного финансирования, качество кредитного портфеля и т.д.</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С банками-партнерами будут заключены рамочные соглашения, четко закрепляющее процедуры экспертизы проектов, сроки принятия решения о </w:t>
      </w:r>
      <w:r w:rsidRPr="00776CA5">
        <w:rPr>
          <w:rFonts w:ascii="Times New Roman" w:hAnsi="Times New Roman"/>
          <w:sz w:val="28"/>
          <w:szCs w:val="28"/>
        </w:rPr>
        <w:lastRenderedPageBreak/>
        <w:t>предоставлении гарантии, порядок взаимодействия оператора гарантийного механизма и банка-партнера в случае дефолта заемщика.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Обязательным условием выдачи банковской гарантии должно стать наличие решения уполномоченного органа управления банка-партнера о предоставлении заемщику кредита в случае положительного решения вопроса о предоставлении ему гарантии.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Таким образом, углубленную экспертизу проектов будут проводить банки-партнеры, при этом оператор гарантийного механизма будет осуществлять проверку представленных банками-партнерами проектов на предмет соответствия критериям отбора, установленным Минэкономразвития России. Такой подход позволит существенно сократить срок выдачи банковских гарантий в пользу банков, с которыми заключены рамочные соглашения.</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Документы, регламентирующие процедуры экспертизы заявок банков-партнеров на заключение рамочных соглашений и на предоставление отдельных гарантий, планируется утвердить решением наблюдательного совета дочернего общества.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Согласно п. 32 Правил к компетенции Минэкономразвития России относится подготовка критериев отбора заемщиков и осуществляемых ими инвестиционных проектов. На основании данного пункта подписан Приказ Минэкономразвития России от 21 марта </w:t>
      </w:r>
      <w:smartTag w:uri="urn:schemas-microsoft-com:office:smarttags" w:element="metricconverter">
        <w:smartTagPr>
          <w:attr w:name="ProductID" w:val="2013 г"/>
        </w:smartTagPr>
        <w:r w:rsidRPr="00776CA5">
          <w:rPr>
            <w:rFonts w:ascii="Times New Roman" w:hAnsi="Times New Roman"/>
            <w:sz w:val="28"/>
            <w:szCs w:val="28"/>
          </w:rPr>
          <w:t>2013 г</w:t>
        </w:r>
      </w:smartTag>
      <w:r w:rsidRPr="00776CA5">
        <w:rPr>
          <w:rFonts w:ascii="Times New Roman" w:hAnsi="Times New Roman"/>
          <w:sz w:val="28"/>
          <w:szCs w:val="28"/>
        </w:rPr>
        <w:t>. № 143 «Об утверждении Критериев отбора российских организаций, являющихся субъектами среднего предпринимательства, и осуществляемых (реализуемых) ими инвестиционных проектов» (далее – Приказ) и направлен на государственную регистрацию в Минюст России.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Согласно Приказу в отношении заемщиков – субъектов среднего предпринимательства установлены следующие критерии: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наличие у заемщика успешного опыта реализации инвестиционных проектов, либо опыта работы в отрасли;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против заемщика не возбуждено дело о несостоятельности (банкротстве);</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отсутствие у заемщика просроченной задолженности по налогам, сборам и иным обязательным платежам;</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наличие подтверждение обязательств сторонних инвесторов о финансировании доли инвестиционного проекта, не обеспеченной гарантиями и собственными средствами;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lastRenderedPageBreak/>
        <w:t>-наличие у заемщика обеспечения исполнения обязательств по кредитам;</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-финансовое положение заемщика должно быть оценено банком на уровне не хуже, чем среднее.</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В то же время Приказом предусмотрены следующие критерии отбора инвестиционных проектов:</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полная стоимость проекта составляет от 100 млн. руб. до 2000 млн. руб.;</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срок предоставления гарантии составляет от 2-х до 10-ти лет;</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не менее 20% стоимости проекта финансируется за счет собственных средств заемщика;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не менее 70% стоимости проекта должно быть направлено на осуществление капитальных вложений;</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общий объем государственных преференций не должен превышать 75% стоимости проекта.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Также, в целях запуска механизма оказания государственной поддержки инвестиционных проектов для субъектов среднего предпринимательства </w:t>
      </w:r>
      <w:r>
        <w:rPr>
          <w:rFonts w:ascii="Times New Roman" w:hAnsi="Times New Roman"/>
          <w:sz w:val="28"/>
          <w:szCs w:val="28"/>
        </w:rPr>
        <w:t>подготовлен</w:t>
      </w:r>
      <w:r w:rsidRPr="00776CA5">
        <w:rPr>
          <w:rFonts w:ascii="Times New Roman" w:hAnsi="Times New Roman"/>
          <w:sz w:val="28"/>
          <w:szCs w:val="28"/>
        </w:rPr>
        <w:t xml:space="preserve"> план мероприятий</w:t>
      </w:r>
      <w:r>
        <w:rPr>
          <w:rFonts w:ascii="Times New Roman" w:hAnsi="Times New Roman"/>
          <w:sz w:val="28"/>
          <w:szCs w:val="28"/>
        </w:rPr>
        <w:t xml:space="preserve"> (поручение Правительства Российской Федерации от </w:t>
      </w:r>
      <w:r w:rsidRPr="00776CA5">
        <w:rPr>
          <w:rFonts w:ascii="Times New Roman" w:hAnsi="Times New Roman"/>
          <w:sz w:val="28"/>
          <w:szCs w:val="28"/>
        </w:rPr>
        <w:t xml:space="preserve">18 марта </w:t>
      </w:r>
      <w:smartTag w:uri="urn:schemas-microsoft-com:office:smarttags" w:element="metricconverter">
        <w:smartTagPr>
          <w:attr w:name="ProductID" w:val="2013 г"/>
        </w:smartTagPr>
        <w:r w:rsidRPr="00776CA5">
          <w:rPr>
            <w:rFonts w:ascii="Times New Roman" w:hAnsi="Times New Roman"/>
            <w:sz w:val="28"/>
            <w:szCs w:val="28"/>
          </w:rPr>
          <w:t>2013 г</w:t>
        </w:r>
      </w:smartTag>
      <w:r w:rsidRPr="00776CA5">
        <w:rPr>
          <w:rFonts w:ascii="Times New Roman" w:hAnsi="Times New Roman"/>
          <w:sz w:val="28"/>
          <w:szCs w:val="28"/>
        </w:rPr>
        <w:t>. № ИШ-П13-1635</w:t>
      </w:r>
      <w:r>
        <w:rPr>
          <w:rFonts w:ascii="Times New Roman" w:hAnsi="Times New Roman"/>
          <w:sz w:val="28"/>
          <w:szCs w:val="28"/>
        </w:rPr>
        <w:t>)</w:t>
      </w:r>
      <w:r w:rsidRPr="00776CA5">
        <w:rPr>
          <w:rFonts w:ascii="Times New Roman" w:hAnsi="Times New Roman"/>
          <w:sz w:val="28"/>
          <w:szCs w:val="28"/>
        </w:rPr>
        <w:t xml:space="preserve">. </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Основными мероприятиями указанного плана являются:</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утверждение в апреле 2013 года критериев отбора заемщиков и осуществляемых ими проектов в целях предоставления гарантий;</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внесение на очередное заседание наблюдательного совета Внешэкономбанка в апреле 2013 года вопроса об определении юридического лица (дочерней организации Внешэкономбанка), на которое будут возложены функции отбора инвестиционных проектов и принципалов (предприятий среднего бизнеса) с представлением проекта устава соответствующей организации;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осуществление Внешэкономбанком в мае – августе 2013 года необходимых мероприятий по созданию дочерней организации Внешэкономбанка, в случае принятия соответствующего решения наблюдательным советом Внешэкономбанка;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xml:space="preserve">- разработка и утверждение Внешэкономбанком совместно с дочерней организацией в мае – августе 2013 года критериев отбора коммерческих банков-бенефициаров по выдаваемым гарантиям, включая комплект типовой </w:t>
      </w:r>
      <w:r w:rsidRPr="00776CA5">
        <w:rPr>
          <w:rFonts w:ascii="Times New Roman" w:hAnsi="Times New Roman"/>
          <w:sz w:val="28"/>
          <w:szCs w:val="28"/>
        </w:rPr>
        <w:lastRenderedPageBreak/>
        <w:t>документации, обеспечивающей функционирование механизма кредитования конечных заемщиков;</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предоставление Внешэкономбанком в августе 2013 года банковской гарантии в обеспечение исполнения обязательств российского юридического лица – дочернего общества Внешэкономбанка;</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принятие Правительством Российской Федерации (после предоставления соответствующих документов Минфином России и Внешэкономбанком) в сентябре 2013 года решения о предоставлении государственного гарантии Российской Федерации;</w:t>
      </w:r>
    </w:p>
    <w:p w:rsidR="003237D3" w:rsidRPr="00776CA5" w:rsidRDefault="003237D3" w:rsidP="003237D3">
      <w:pPr>
        <w:suppressAutoHyphens/>
        <w:spacing w:after="0" w:line="312" w:lineRule="auto"/>
        <w:ind w:firstLine="709"/>
        <w:jc w:val="both"/>
        <w:rPr>
          <w:rFonts w:ascii="Times New Roman" w:hAnsi="Times New Roman"/>
          <w:sz w:val="28"/>
          <w:szCs w:val="28"/>
        </w:rPr>
      </w:pPr>
      <w:r w:rsidRPr="00776CA5">
        <w:rPr>
          <w:rFonts w:ascii="Times New Roman" w:hAnsi="Times New Roman"/>
          <w:sz w:val="28"/>
          <w:szCs w:val="28"/>
        </w:rPr>
        <w:t>- запуск в октябре 2013 года пилотного проекта на базе ранее отработанных банковских организаций и субъектов среднего бизнеса.</w:t>
      </w:r>
    </w:p>
    <w:p w:rsidR="003237D3" w:rsidRPr="00776CA5" w:rsidRDefault="003237D3" w:rsidP="003237D3">
      <w:pPr>
        <w:suppressAutoHyphens/>
        <w:spacing w:after="0" w:line="312" w:lineRule="auto"/>
        <w:ind w:firstLine="709"/>
        <w:jc w:val="both"/>
        <w:rPr>
          <w:rFonts w:ascii="Times New Roman" w:hAnsi="Times New Roman"/>
          <w:sz w:val="28"/>
          <w:szCs w:val="28"/>
        </w:rPr>
      </w:pPr>
    </w:p>
    <w:p w:rsidR="003237D3" w:rsidRPr="00B449C4" w:rsidRDefault="003237D3" w:rsidP="003237D3">
      <w:pPr>
        <w:suppressAutoHyphens/>
        <w:spacing w:after="0" w:line="312" w:lineRule="auto"/>
        <w:ind w:firstLine="709"/>
        <w:jc w:val="both"/>
        <w:rPr>
          <w:rFonts w:ascii="Times New Roman" w:hAnsi="Times New Roman"/>
          <w:b/>
          <w:sz w:val="28"/>
          <w:szCs w:val="28"/>
        </w:rPr>
      </w:pPr>
      <w:r>
        <w:rPr>
          <w:rFonts w:ascii="Times New Roman" w:hAnsi="Times New Roman"/>
          <w:b/>
          <w:sz w:val="28"/>
          <w:szCs w:val="28"/>
        </w:rPr>
        <w:t>Задачи на 2013 год – реализация н</w:t>
      </w:r>
      <w:r w:rsidRPr="001270C9">
        <w:rPr>
          <w:rFonts w:ascii="Times New Roman" w:hAnsi="Times New Roman"/>
          <w:b/>
          <w:sz w:val="28"/>
          <w:szCs w:val="28"/>
        </w:rPr>
        <w:t>овы</w:t>
      </w:r>
      <w:r>
        <w:rPr>
          <w:rFonts w:ascii="Times New Roman" w:hAnsi="Times New Roman"/>
          <w:b/>
          <w:sz w:val="28"/>
          <w:szCs w:val="28"/>
        </w:rPr>
        <w:t>х</w:t>
      </w:r>
      <w:r w:rsidRPr="001270C9">
        <w:rPr>
          <w:rFonts w:ascii="Times New Roman" w:hAnsi="Times New Roman"/>
          <w:b/>
          <w:sz w:val="28"/>
          <w:szCs w:val="28"/>
        </w:rPr>
        <w:t xml:space="preserve"> инструмент</w:t>
      </w:r>
      <w:r>
        <w:rPr>
          <w:rFonts w:ascii="Times New Roman" w:hAnsi="Times New Roman"/>
          <w:b/>
          <w:sz w:val="28"/>
          <w:szCs w:val="28"/>
        </w:rPr>
        <w:t>ов</w:t>
      </w:r>
      <w:r w:rsidRPr="001270C9">
        <w:rPr>
          <w:rFonts w:ascii="Times New Roman" w:hAnsi="Times New Roman"/>
          <w:b/>
          <w:sz w:val="28"/>
          <w:szCs w:val="28"/>
        </w:rPr>
        <w:t xml:space="preserve"> поддержки</w:t>
      </w:r>
      <w:r w:rsidRPr="00B449C4">
        <w:rPr>
          <w:rFonts w:ascii="Times New Roman" w:hAnsi="Times New Roman"/>
          <w:b/>
          <w:sz w:val="28"/>
          <w:szCs w:val="28"/>
        </w:rPr>
        <w:t>:</w:t>
      </w:r>
    </w:p>
    <w:p w:rsidR="003237D3" w:rsidRPr="00776CA5"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Совместно с Банком России обеспечить выполнение плана мероприятий,</w:t>
      </w:r>
      <w:r w:rsidRPr="00776CA5">
        <w:rPr>
          <w:rFonts w:ascii="Times New Roman" w:hAnsi="Times New Roman"/>
          <w:sz w:val="28"/>
          <w:szCs w:val="28"/>
        </w:rPr>
        <w:t xml:space="preserve"> </w:t>
      </w:r>
      <w:r>
        <w:rPr>
          <w:rFonts w:ascii="Times New Roman" w:hAnsi="Times New Roman"/>
          <w:sz w:val="28"/>
          <w:szCs w:val="28"/>
        </w:rPr>
        <w:t>необходимых для практической реализации оказания государственной гарантийной поддержки</w:t>
      </w:r>
      <w:r w:rsidRPr="00776CA5">
        <w:rPr>
          <w:rFonts w:ascii="Times New Roman" w:hAnsi="Times New Roman"/>
          <w:sz w:val="28"/>
          <w:szCs w:val="28"/>
        </w:rPr>
        <w:t xml:space="preserve"> </w:t>
      </w:r>
      <w:r>
        <w:rPr>
          <w:rFonts w:ascii="Times New Roman" w:hAnsi="Times New Roman"/>
          <w:sz w:val="28"/>
          <w:szCs w:val="28"/>
        </w:rPr>
        <w:t>субъектов среднего предпринимательства.</w:t>
      </w:r>
    </w:p>
    <w:p w:rsidR="003237D3" w:rsidRDefault="003237D3" w:rsidP="003237D3">
      <w:pPr>
        <w:suppressAutoHyphens/>
        <w:spacing w:line="312" w:lineRule="auto"/>
        <w:ind w:firstLine="709"/>
        <w:jc w:val="both"/>
        <w:rPr>
          <w:sz w:val="28"/>
          <w:szCs w:val="28"/>
        </w:rPr>
      </w:pPr>
    </w:p>
    <w:p w:rsidR="003237D3" w:rsidRPr="00040D6D" w:rsidRDefault="003237D3" w:rsidP="003237D3">
      <w:pPr>
        <w:pStyle w:val="1"/>
      </w:pPr>
      <w:r>
        <w:br w:type="page"/>
      </w:r>
      <w:r w:rsidRPr="00040D6D">
        <w:lastRenderedPageBreak/>
        <w:t>2.4. Реализация инструментов поддержки предпринимательства совместно с зарубежными институтами развития</w:t>
      </w:r>
    </w:p>
    <w:p w:rsidR="003237D3" w:rsidRDefault="003237D3" w:rsidP="003237D3">
      <w:pPr>
        <w:suppressAutoHyphens/>
        <w:spacing w:after="0" w:line="312" w:lineRule="auto"/>
        <w:ind w:firstLine="709"/>
        <w:jc w:val="both"/>
        <w:rPr>
          <w:rFonts w:ascii="Times New Roman" w:hAnsi="Times New Roman"/>
          <w:sz w:val="28"/>
          <w:szCs w:val="28"/>
        </w:rPr>
      </w:pP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В 2010 году для развития сотрудничества по линии поддержки МСП заключен Трехсторонний меморандум о взаимопонимании (далее - Меморандум) между Постоянным международным секретариатом Совета государств Балтийского моря (СГБМ), Немецким банком развития КфВ и Внешэкономбанком по германо-российской программе инноваций и модернизации на общую сумму 100 млн. евро. В соответствии с Меморандумом ОАО «МСП Банк» открыта кредитная линия на сумму 4,125 млрд. рублей.</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ОАО «МСП Банк» направил полученные средства через банки-партнеры на финансирование инновационных проектов субъектов МСП и проектов, направленных на модернизацию основных средств в рамках программы «Финансирование для инноваций и модернизации».</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Целью меморандума является реализация Пилотной финансовой инициативы в географических районах России, прилегающих к Балтийскому морю: г. Санкт-Петербург, </w:t>
      </w:r>
      <w:smartTag w:uri="urn:schemas-microsoft-com:office:smarttags" w:element="PersonName">
        <w:smartTagPr>
          <w:attr w:name="ProductID" w:val="Ленинградская область"/>
        </w:smartTagPr>
        <w:r w:rsidRPr="000D6B94">
          <w:rPr>
            <w:rFonts w:ascii="Times New Roman" w:hAnsi="Times New Roman"/>
            <w:sz w:val="28"/>
            <w:szCs w:val="28"/>
          </w:rPr>
          <w:t>Ленинградская область</w:t>
        </w:r>
      </w:smartTag>
      <w:r w:rsidRPr="000D6B94">
        <w:rPr>
          <w:rFonts w:ascii="Times New Roman" w:hAnsi="Times New Roman"/>
          <w:sz w:val="28"/>
          <w:szCs w:val="28"/>
        </w:rPr>
        <w:t>, Калининградская область, Псковская область и Новгородская область.</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Основное направление сотрудничества – финансирование МСП, реализующих проекты в сфере инноваций и модернизации.</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В рамках реализации Меморандума КфВ предоставил Внешэкономбанку долгосрочный кредит на реализацию проектов МСП в размере 110 млн. долларов США (кредитный договор подписан 16 ноября </w:t>
      </w:r>
      <w:smartTag w:uri="urn:schemas-microsoft-com:office:smarttags" w:element="metricconverter">
        <w:smartTagPr>
          <w:attr w:name="ProductID" w:val="2012 г"/>
        </w:smartTagPr>
        <w:r w:rsidRPr="000D6B94">
          <w:rPr>
            <w:rFonts w:ascii="Times New Roman" w:hAnsi="Times New Roman"/>
            <w:sz w:val="28"/>
            <w:szCs w:val="28"/>
          </w:rPr>
          <w:t>2012 г</w:t>
        </w:r>
      </w:smartTag>
      <w:r w:rsidRPr="000D6B94">
        <w:rPr>
          <w:rFonts w:ascii="Times New Roman" w:hAnsi="Times New Roman"/>
          <w:sz w:val="28"/>
          <w:szCs w:val="28"/>
        </w:rPr>
        <w:t xml:space="preserve">.).  Внешэкономбанк 29 декабря </w:t>
      </w:r>
      <w:smartTag w:uri="urn:schemas-microsoft-com:office:smarttags" w:element="metricconverter">
        <w:smartTagPr>
          <w:attr w:name="ProductID" w:val="2012 г"/>
        </w:smartTagPr>
        <w:r w:rsidRPr="000D6B94">
          <w:rPr>
            <w:rFonts w:ascii="Times New Roman" w:hAnsi="Times New Roman"/>
            <w:sz w:val="28"/>
            <w:szCs w:val="28"/>
          </w:rPr>
          <w:t>2012 г</w:t>
        </w:r>
      </w:smartTag>
      <w:r w:rsidRPr="000D6B94">
        <w:rPr>
          <w:rFonts w:ascii="Times New Roman" w:hAnsi="Times New Roman"/>
          <w:sz w:val="28"/>
          <w:szCs w:val="28"/>
        </w:rPr>
        <w:t>. заключил кредитный договор с ОАО «МСП Банк» для кредитования банков-партнеров в целях реализации проектов, отвечающих требованиям меморандума.</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В настоящее время ОАО «МСП Банк» получены заявки на участие в программе на общую сумму свыше 100 млн. долларов США от 7 банков, активно работающих в регионе по линии кредитования МСП. Также при участии администраций субъектов Российской Федерации и институтов развития идет проработка пилотных проектов инновационных малых и средних предприятий, действующих на территории региона.</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20 февраля </w:t>
      </w:r>
      <w:smartTag w:uri="urn:schemas-microsoft-com:office:smarttags" w:element="metricconverter">
        <w:smartTagPr>
          <w:attr w:name="ProductID" w:val="2013 г"/>
        </w:smartTagPr>
        <w:r w:rsidRPr="000D6B94">
          <w:rPr>
            <w:rFonts w:ascii="Times New Roman" w:hAnsi="Times New Roman"/>
            <w:sz w:val="28"/>
            <w:szCs w:val="28"/>
          </w:rPr>
          <w:t>2013 г</w:t>
        </w:r>
      </w:smartTag>
      <w:r w:rsidRPr="000D6B94">
        <w:rPr>
          <w:rFonts w:ascii="Times New Roman" w:hAnsi="Times New Roman"/>
          <w:sz w:val="28"/>
          <w:szCs w:val="28"/>
        </w:rPr>
        <w:t xml:space="preserve">. уже осуществлена выборка первого транша кредитной линии в размере 20 млн. долларов США. Средства предоставлены АКБ </w:t>
      </w:r>
      <w:r w:rsidRPr="000D6B94">
        <w:rPr>
          <w:rFonts w:ascii="Times New Roman" w:hAnsi="Times New Roman"/>
          <w:sz w:val="28"/>
          <w:szCs w:val="28"/>
        </w:rPr>
        <w:lastRenderedPageBreak/>
        <w:t>«Инвестторгбанк» (ОАО) в целях кредитования проектов МСП, отвечающих требованиям Меморандума.</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Планируется, что в течение </w:t>
      </w:r>
      <w:smartTag w:uri="urn:schemas-microsoft-com:office:smarttags" w:element="metricconverter">
        <w:smartTagPr>
          <w:attr w:name="ProductID" w:val="2013 г"/>
        </w:smartTagPr>
        <w:r w:rsidRPr="000D6B94">
          <w:rPr>
            <w:rFonts w:ascii="Times New Roman" w:hAnsi="Times New Roman"/>
            <w:sz w:val="28"/>
            <w:szCs w:val="28"/>
          </w:rPr>
          <w:t>2013 г</w:t>
        </w:r>
      </w:smartTag>
      <w:r w:rsidRPr="000D6B94">
        <w:rPr>
          <w:rFonts w:ascii="Times New Roman" w:hAnsi="Times New Roman"/>
          <w:sz w:val="28"/>
          <w:szCs w:val="28"/>
        </w:rPr>
        <w:t>. весь объем кредитной линии будет доведен до субъектов МСП, реализующих проекты в сфере инноваций и модернизации.</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Меморандум о взаимопонимании между Внешэкономбанком и банковской группой КфВ по вопросу создания международного Фонда поддержки предпринимательства подписан в Москве 16 ноября </w:t>
      </w:r>
      <w:smartTag w:uri="urn:schemas-microsoft-com:office:smarttags" w:element="metricconverter">
        <w:smartTagPr>
          <w:attr w:name="ProductID" w:val="2012 г"/>
        </w:smartTagPr>
        <w:r w:rsidRPr="000D6B94">
          <w:rPr>
            <w:rFonts w:ascii="Times New Roman" w:hAnsi="Times New Roman"/>
            <w:sz w:val="28"/>
            <w:szCs w:val="28"/>
          </w:rPr>
          <w:t>2012 г</w:t>
        </w:r>
      </w:smartTag>
      <w:r w:rsidRPr="000D6B94">
        <w:rPr>
          <w:rFonts w:ascii="Times New Roman" w:hAnsi="Times New Roman"/>
          <w:sz w:val="28"/>
          <w:szCs w:val="28"/>
        </w:rPr>
        <w:t xml:space="preserve">. в рамках российско-германских Межгосударственных консультаций на высшем уровне. </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С этой целью Внешэкономбанк совместно с немецким банком развития КфВ разработали проект создания международного фонда поддержки предпринимательства. </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В 2011-2012 гг. КфВ и Внешэкономбанк организовали разработку технико-экономического обоснования создания данного Фонда. Работы были выполнены отобранным на тендере независимым консультантом – компанией «Эрнст энд Янг».</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Результаты проведенного исследования подтвердили наличие значительного спроса российских МСП на долгосрочные инвестиционные ресурсы – потребность только МСП обрабатывающей промышленности в таких ресурсах оценивается на уровне 1 трлн. рублей (25 млрд. евро). </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Базируясь на результатах проведенного исследования, КфВ и Внешэкономбанк 16 ноября </w:t>
      </w:r>
      <w:smartTag w:uri="urn:schemas-microsoft-com:office:smarttags" w:element="metricconverter">
        <w:smartTagPr>
          <w:attr w:name="ProductID" w:val="2012 г"/>
        </w:smartTagPr>
        <w:r w:rsidRPr="000D6B94">
          <w:rPr>
            <w:rFonts w:ascii="Times New Roman" w:hAnsi="Times New Roman"/>
            <w:sz w:val="28"/>
            <w:szCs w:val="28"/>
          </w:rPr>
          <w:t>2012 г</w:t>
        </w:r>
      </w:smartTag>
      <w:r w:rsidRPr="000D6B94">
        <w:rPr>
          <w:rFonts w:ascii="Times New Roman" w:hAnsi="Times New Roman"/>
          <w:sz w:val="28"/>
          <w:szCs w:val="28"/>
        </w:rPr>
        <w:t xml:space="preserve">. в рамках российско-германских Межгосударственных консультаций на высшем уровне заключили Меморандум о взаимопонимании по вопросу создания Фонда. </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Фонд будет ориентирован на доведение долгосрочных финансовых ресурсов до российских МСП как посредством целевого финансирования российских банков, так и путем прямого финансирования динамично развивающихся средних предприятий.</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При этом основной упор будет сделан на финансирование проектов развития быстрорастущих средних предприятий  производственной сферы в диапазоне от 150 млн. до 1 млрд. рублей, который не покрывают действующие программы Группы Внешэкономбанка.</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Инвестиционная политика Фонда предусматривает наличие следующего набора финансовых продуктов:</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lastRenderedPageBreak/>
        <w:t>- долгосрочные целевые кредиты банкам, занимающимся финансированием МСП;</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субординированные займы финансовым институтам, востребованные среди банков благодаря возможности их использования в качестве части акционерного капитала в соответствии с требованиями Центрального Банка России и в качестве Капитала второго уровня в соответствии с требованиями Базельского комитета;</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 прямые долгосрочные кредиты для динамично развивающихся средних предприятий  производственной сферы в диапазоне от 150 млн. до 1 млрд. рублей; </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мезонинное финансирование и участие в акционерном капитале средних предприятий (после стабилизации работы Фонда).</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Требования к объектам инвестиций Фонда устанавливаются с учетом требований, определенных правоустанавливающими документами и инвестиционными декларациями Внешэкономбанка, КфВ и других ключевых инвесторов Фонда.</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Ключевой принцип формирования структуры Фонда – выделение нескольких траншей (уровней капитала или классов ценных бумаг), отличающихся степенью рискованности и доходности. Такой подход продиктован, в первую очередь, различной стоимостью капитала ключевых инвесторов – так, стоимость привлечения средств на рынках капитала для международных финансовых организаций (КфВ, IFC и EBRD) существенно ниже, чем для Внешэкономбанка. Траншевая структура с различными целевыми показателями доходности для каждого транша позволит обеспечить привлекательную стоимость средств «на выходе» для получателей финансирования (что было бы невозможно, если Фонд был бы сформирован, например, исключительно за счет средств, привлеченных Внешэкономбанком на рыночных условиях).</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Объем инвестиций в Фонд со стороны Внешэкономбанка составит </w:t>
      </w:r>
      <w:r w:rsidRPr="000D6B94">
        <w:rPr>
          <w:rFonts w:ascii="Times New Roman" w:hAnsi="Times New Roman"/>
          <w:sz w:val="28"/>
          <w:szCs w:val="28"/>
        </w:rPr>
        <w:br/>
        <w:t>150 млн. долларов США (аналогичная сумма будет внесена со стороны КфВ). Планируется, что в 2013 году Внешэкономбанк инвестирует в Фонд 75 млн. долларов США и доведет объем своего участия до 150 млн. долларов США в течение 4-х лет.</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lastRenderedPageBreak/>
        <w:t xml:space="preserve">Для минимизации рисков и обеспечения наивысшего уровня правовой безопасности Фонд предлагается сформировать в юрисдикции Люксембурга в организационно-правовой форме специального инвестиционного фонда. </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 xml:space="preserve">Концепция Фонда одобрена наблюдательным советом Внешэкономбанка 29 октября </w:t>
      </w:r>
      <w:smartTag w:uri="urn:schemas-microsoft-com:office:smarttags" w:element="metricconverter">
        <w:smartTagPr>
          <w:attr w:name="ProductID" w:val="2012 г"/>
        </w:smartTagPr>
        <w:r w:rsidRPr="000D6B94">
          <w:rPr>
            <w:rFonts w:ascii="Times New Roman" w:hAnsi="Times New Roman"/>
            <w:sz w:val="28"/>
            <w:szCs w:val="28"/>
          </w:rPr>
          <w:t>2012 г</w:t>
        </w:r>
      </w:smartTag>
      <w:r w:rsidRPr="000D6B94">
        <w:rPr>
          <w:rFonts w:ascii="Times New Roman" w:hAnsi="Times New Roman"/>
          <w:sz w:val="28"/>
          <w:szCs w:val="28"/>
        </w:rPr>
        <w:t xml:space="preserve">. Объем финансирования создания Фонда со стороны Внешэкономбанка составит 150 млн. долларов США (в т.ч. 75 млн. в </w:t>
      </w:r>
      <w:smartTag w:uri="urn:schemas-microsoft-com:office:smarttags" w:element="metricconverter">
        <w:smartTagPr>
          <w:attr w:name="ProductID" w:val="2013 г"/>
        </w:smartTagPr>
        <w:r w:rsidRPr="000D6B94">
          <w:rPr>
            <w:rFonts w:ascii="Times New Roman" w:hAnsi="Times New Roman"/>
            <w:sz w:val="28"/>
            <w:szCs w:val="28"/>
          </w:rPr>
          <w:t>2013 г</w:t>
        </w:r>
      </w:smartTag>
      <w:r w:rsidRPr="000D6B94">
        <w:rPr>
          <w:rFonts w:ascii="Times New Roman" w:hAnsi="Times New Roman"/>
          <w:sz w:val="28"/>
          <w:szCs w:val="28"/>
        </w:rPr>
        <w:t xml:space="preserve">.). </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В настоящее время Внешэкономбанком проведен тендер по отбору юридического консультанта. Победителем тендера признана ведущая люксембургская юридическая компания «Арендт энд Медернах», специализирующаяся на создании и регистрации инвестиционных фондов.</w:t>
      </w:r>
    </w:p>
    <w:p w:rsidR="003237D3" w:rsidRPr="000D6B94" w:rsidRDefault="003237D3" w:rsidP="003237D3">
      <w:pPr>
        <w:suppressAutoHyphens/>
        <w:spacing w:after="0" w:line="312" w:lineRule="auto"/>
        <w:ind w:firstLine="709"/>
        <w:jc w:val="both"/>
        <w:rPr>
          <w:rFonts w:ascii="Times New Roman" w:hAnsi="Times New Roman"/>
          <w:sz w:val="28"/>
          <w:szCs w:val="28"/>
        </w:rPr>
      </w:pPr>
      <w:r w:rsidRPr="000D6B94">
        <w:rPr>
          <w:rFonts w:ascii="Times New Roman" w:hAnsi="Times New Roman"/>
          <w:sz w:val="28"/>
          <w:szCs w:val="28"/>
        </w:rPr>
        <w:t>Кроме того, достигнута принципиальная договоренность с Европейским инвестиционным банком о предоставлении Внешэкономбанку кредита на цели участия в Фонде, что позволит существенно снизить стоимость ресурсов, предоставляемых малым и средним предприятиям.</w:t>
      </w:r>
    </w:p>
    <w:p w:rsidR="003237D3" w:rsidRDefault="003237D3" w:rsidP="003237D3">
      <w:pPr>
        <w:suppressAutoHyphens/>
        <w:spacing w:line="312" w:lineRule="auto"/>
        <w:ind w:firstLine="709"/>
        <w:jc w:val="both"/>
        <w:rPr>
          <w:sz w:val="28"/>
          <w:szCs w:val="28"/>
        </w:rPr>
      </w:pPr>
    </w:p>
    <w:p w:rsidR="003237D3" w:rsidRPr="00B449C4" w:rsidRDefault="003237D3" w:rsidP="003237D3">
      <w:pPr>
        <w:suppressAutoHyphens/>
        <w:spacing w:after="0" w:line="312" w:lineRule="auto"/>
        <w:ind w:firstLine="709"/>
        <w:jc w:val="both"/>
        <w:rPr>
          <w:rFonts w:ascii="Times New Roman" w:hAnsi="Times New Roman"/>
          <w:b/>
          <w:sz w:val="28"/>
          <w:szCs w:val="28"/>
        </w:rPr>
      </w:pPr>
      <w:r>
        <w:rPr>
          <w:rFonts w:ascii="Times New Roman" w:hAnsi="Times New Roman"/>
          <w:b/>
          <w:sz w:val="28"/>
          <w:szCs w:val="28"/>
        </w:rPr>
        <w:t>Задачи на 2013 год – реализация н</w:t>
      </w:r>
      <w:r w:rsidRPr="001270C9">
        <w:rPr>
          <w:rFonts w:ascii="Times New Roman" w:hAnsi="Times New Roman"/>
          <w:b/>
          <w:sz w:val="28"/>
          <w:szCs w:val="28"/>
        </w:rPr>
        <w:t>овы</w:t>
      </w:r>
      <w:r>
        <w:rPr>
          <w:rFonts w:ascii="Times New Roman" w:hAnsi="Times New Roman"/>
          <w:b/>
          <w:sz w:val="28"/>
          <w:szCs w:val="28"/>
        </w:rPr>
        <w:t>х</w:t>
      </w:r>
      <w:r w:rsidRPr="001270C9">
        <w:rPr>
          <w:rFonts w:ascii="Times New Roman" w:hAnsi="Times New Roman"/>
          <w:b/>
          <w:sz w:val="28"/>
          <w:szCs w:val="28"/>
        </w:rPr>
        <w:t xml:space="preserve"> инструмент</w:t>
      </w:r>
      <w:r>
        <w:rPr>
          <w:rFonts w:ascii="Times New Roman" w:hAnsi="Times New Roman"/>
          <w:b/>
          <w:sz w:val="28"/>
          <w:szCs w:val="28"/>
        </w:rPr>
        <w:t>ов</w:t>
      </w:r>
      <w:r w:rsidRPr="001270C9">
        <w:rPr>
          <w:rFonts w:ascii="Times New Roman" w:hAnsi="Times New Roman"/>
          <w:b/>
          <w:sz w:val="28"/>
          <w:szCs w:val="28"/>
        </w:rPr>
        <w:t xml:space="preserve"> поддержки</w:t>
      </w:r>
      <w:r w:rsidRPr="00B449C4">
        <w:rPr>
          <w:rFonts w:ascii="Times New Roman" w:hAnsi="Times New Roman"/>
          <w:b/>
          <w:sz w:val="28"/>
          <w:szCs w:val="28"/>
        </w:rPr>
        <w:t>:</w:t>
      </w:r>
    </w:p>
    <w:p w:rsidR="003237D3" w:rsidRPr="000D6B94"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1.</w:t>
      </w:r>
      <w:r w:rsidRPr="000D6B94">
        <w:rPr>
          <w:rFonts w:ascii="Times New Roman" w:hAnsi="Times New Roman"/>
          <w:sz w:val="28"/>
          <w:szCs w:val="28"/>
        </w:rPr>
        <w:t xml:space="preserve"> </w:t>
      </w:r>
      <w:r>
        <w:rPr>
          <w:rFonts w:ascii="Times New Roman" w:hAnsi="Times New Roman"/>
          <w:sz w:val="28"/>
          <w:szCs w:val="28"/>
        </w:rPr>
        <w:t>Создать международный</w:t>
      </w:r>
      <w:r w:rsidRPr="000D6B94">
        <w:rPr>
          <w:rFonts w:ascii="Times New Roman" w:hAnsi="Times New Roman"/>
          <w:sz w:val="28"/>
          <w:szCs w:val="28"/>
        </w:rPr>
        <w:t xml:space="preserve"> фонд поддержки среднего предпринимательства</w:t>
      </w:r>
      <w:r>
        <w:rPr>
          <w:rFonts w:ascii="Times New Roman" w:hAnsi="Times New Roman"/>
          <w:sz w:val="28"/>
          <w:szCs w:val="28"/>
        </w:rPr>
        <w:t xml:space="preserve"> с</w:t>
      </w:r>
      <w:r w:rsidRPr="000D6B94">
        <w:rPr>
          <w:rFonts w:ascii="Times New Roman" w:hAnsi="Times New Roman"/>
          <w:sz w:val="28"/>
          <w:szCs w:val="28"/>
        </w:rPr>
        <w:t xml:space="preserve"> капитализаци</w:t>
      </w:r>
      <w:r>
        <w:rPr>
          <w:rFonts w:ascii="Times New Roman" w:hAnsi="Times New Roman"/>
          <w:sz w:val="28"/>
          <w:szCs w:val="28"/>
        </w:rPr>
        <w:t>ей</w:t>
      </w:r>
      <w:r w:rsidRPr="000D6B94">
        <w:rPr>
          <w:rFonts w:ascii="Times New Roman" w:hAnsi="Times New Roman"/>
          <w:sz w:val="28"/>
          <w:szCs w:val="28"/>
        </w:rPr>
        <w:t xml:space="preserve"> фонда со стороны Внешэкономбанка на </w:t>
      </w:r>
      <w:r>
        <w:rPr>
          <w:rFonts w:ascii="Times New Roman" w:hAnsi="Times New Roman"/>
          <w:sz w:val="28"/>
          <w:szCs w:val="28"/>
        </w:rPr>
        <w:t xml:space="preserve">сумму </w:t>
      </w:r>
      <w:r w:rsidRPr="000D6B94">
        <w:rPr>
          <w:rFonts w:ascii="Times New Roman" w:hAnsi="Times New Roman"/>
          <w:sz w:val="28"/>
          <w:szCs w:val="28"/>
        </w:rPr>
        <w:t>75 млн. долларов США</w:t>
      </w:r>
      <w:r>
        <w:rPr>
          <w:rFonts w:ascii="Times New Roman" w:hAnsi="Times New Roman"/>
          <w:sz w:val="28"/>
          <w:szCs w:val="28"/>
        </w:rPr>
        <w:t>.</w:t>
      </w:r>
    </w:p>
    <w:p w:rsidR="003237D3" w:rsidRPr="000D6B94"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2.</w:t>
      </w:r>
      <w:r w:rsidRPr="000D6B94">
        <w:rPr>
          <w:rFonts w:ascii="Times New Roman" w:hAnsi="Times New Roman"/>
          <w:sz w:val="28"/>
          <w:szCs w:val="28"/>
        </w:rPr>
        <w:t xml:space="preserve"> </w:t>
      </w:r>
      <w:r>
        <w:rPr>
          <w:rFonts w:ascii="Times New Roman" w:hAnsi="Times New Roman"/>
          <w:sz w:val="28"/>
          <w:szCs w:val="28"/>
        </w:rPr>
        <w:t>Осуществить первые</w:t>
      </w:r>
      <w:r w:rsidRPr="000D6B94">
        <w:rPr>
          <w:rFonts w:ascii="Times New Roman" w:hAnsi="Times New Roman"/>
          <w:sz w:val="28"/>
          <w:szCs w:val="28"/>
        </w:rPr>
        <w:t xml:space="preserve"> сделк</w:t>
      </w:r>
      <w:r>
        <w:rPr>
          <w:rFonts w:ascii="Times New Roman" w:hAnsi="Times New Roman"/>
          <w:sz w:val="28"/>
          <w:szCs w:val="28"/>
        </w:rPr>
        <w:t>и</w:t>
      </w:r>
      <w:r w:rsidRPr="000D6B94">
        <w:rPr>
          <w:rFonts w:ascii="Times New Roman" w:hAnsi="Times New Roman"/>
          <w:sz w:val="28"/>
          <w:szCs w:val="28"/>
        </w:rPr>
        <w:t xml:space="preserve"> по кредитованию субъектов среднего предпринимательства</w:t>
      </w:r>
      <w:r>
        <w:rPr>
          <w:rFonts w:ascii="Times New Roman" w:hAnsi="Times New Roman"/>
          <w:sz w:val="28"/>
          <w:szCs w:val="28"/>
        </w:rPr>
        <w:t xml:space="preserve"> в рамках деятельности </w:t>
      </w:r>
      <w:r w:rsidRPr="000D6B94">
        <w:rPr>
          <w:rFonts w:ascii="Times New Roman" w:hAnsi="Times New Roman"/>
          <w:sz w:val="28"/>
          <w:szCs w:val="28"/>
        </w:rPr>
        <w:t>международного фонда поддержки среднего предпринимательства.</w:t>
      </w:r>
    </w:p>
    <w:p w:rsidR="003237D3" w:rsidRDefault="003237D3" w:rsidP="003237D3">
      <w:pPr>
        <w:jc w:val="center"/>
        <w:rPr>
          <w:rFonts w:ascii="Times New Roman" w:hAnsi="Times New Roman"/>
          <w:b/>
          <w:sz w:val="28"/>
          <w:szCs w:val="28"/>
        </w:rPr>
      </w:pPr>
      <w:r>
        <w:rPr>
          <w:sz w:val="28"/>
          <w:szCs w:val="28"/>
        </w:rPr>
        <w:br w:type="page"/>
      </w:r>
      <w:r w:rsidRPr="00B13BFA">
        <w:rPr>
          <w:rFonts w:ascii="Times New Roman" w:hAnsi="Times New Roman"/>
          <w:b/>
          <w:sz w:val="28"/>
          <w:szCs w:val="28"/>
        </w:rPr>
        <w:lastRenderedPageBreak/>
        <w:t xml:space="preserve">3. О совершенствовании банковского кредитования реального </w:t>
      </w:r>
    </w:p>
    <w:p w:rsidR="003237D3" w:rsidRPr="00B13BFA" w:rsidRDefault="003237D3" w:rsidP="003237D3">
      <w:pPr>
        <w:jc w:val="center"/>
        <w:rPr>
          <w:rFonts w:ascii="Times New Roman" w:hAnsi="Times New Roman"/>
          <w:b/>
          <w:sz w:val="28"/>
          <w:szCs w:val="28"/>
        </w:rPr>
      </w:pPr>
      <w:r w:rsidRPr="00B13BFA">
        <w:rPr>
          <w:rFonts w:ascii="Times New Roman" w:hAnsi="Times New Roman"/>
          <w:b/>
          <w:sz w:val="28"/>
          <w:szCs w:val="28"/>
        </w:rPr>
        <w:t>сектора экономики</w:t>
      </w:r>
    </w:p>
    <w:p w:rsidR="003237D3" w:rsidRPr="00B13BFA" w:rsidRDefault="003237D3" w:rsidP="003237D3">
      <w:pPr>
        <w:pStyle w:val="1"/>
      </w:pPr>
    </w:p>
    <w:p w:rsidR="003237D3" w:rsidRPr="00F43D1B"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Перечисленные выше м</w:t>
      </w:r>
      <w:r w:rsidRPr="00F43D1B">
        <w:rPr>
          <w:rFonts w:ascii="Times New Roman" w:hAnsi="Times New Roman"/>
          <w:sz w:val="28"/>
          <w:szCs w:val="28"/>
        </w:rPr>
        <w:t>еры финансовой поддержки</w:t>
      </w:r>
      <w:r>
        <w:rPr>
          <w:rFonts w:ascii="Times New Roman" w:hAnsi="Times New Roman"/>
          <w:sz w:val="28"/>
          <w:szCs w:val="28"/>
        </w:rPr>
        <w:t xml:space="preserve"> необходимы</w:t>
      </w:r>
      <w:r w:rsidRPr="00F43D1B">
        <w:rPr>
          <w:rFonts w:ascii="Times New Roman" w:hAnsi="Times New Roman"/>
          <w:sz w:val="28"/>
          <w:szCs w:val="28"/>
        </w:rPr>
        <w:t xml:space="preserve">, </w:t>
      </w:r>
      <w:r>
        <w:rPr>
          <w:rFonts w:ascii="Times New Roman" w:hAnsi="Times New Roman"/>
          <w:sz w:val="28"/>
          <w:szCs w:val="28"/>
        </w:rPr>
        <w:t xml:space="preserve">однако </w:t>
      </w:r>
      <w:r w:rsidRPr="00F43D1B">
        <w:rPr>
          <w:rFonts w:ascii="Times New Roman" w:hAnsi="Times New Roman"/>
          <w:sz w:val="28"/>
          <w:szCs w:val="28"/>
        </w:rPr>
        <w:t xml:space="preserve">для дальнейшего развития субъектам МСП, </w:t>
      </w:r>
      <w:r>
        <w:rPr>
          <w:rFonts w:ascii="Times New Roman" w:hAnsi="Times New Roman"/>
          <w:sz w:val="28"/>
          <w:szCs w:val="28"/>
        </w:rPr>
        <w:t xml:space="preserve">прежде </w:t>
      </w:r>
      <w:r w:rsidRPr="00F43D1B">
        <w:rPr>
          <w:rFonts w:ascii="Times New Roman" w:hAnsi="Times New Roman"/>
          <w:sz w:val="28"/>
          <w:szCs w:val="28"/>
        </w:rPr>
        <w:t>всего, требуется доступное заемное финансирование.</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Анализ банковского кредитования сектора МСП в 2012 году показывает, что данный сегмент рынка продолжает динамично развиваться. Так, по данным Банка России в 2012 году объем вновь предоставленных кредитов субъектам МСП в целом по Российской Федерации почти достиг уровня 7 трлн. рублей. Это на 14,6% больше чем было выдано субъектам МСП в 2011 году и практически в 1,7 раз превышает уровень кредитования в докризисный период (2008 год).</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Объем кредитного портфеля субъектов МСП на 1 января 2013 года также вырос и составил 4 493,8 млрд. рублей, увеличившись за 2012 год на 16,9%</w:t>
      </w:r>
      <w:r>
        <w:rPr>
          <w:rFonts w:ascii="Times New Roman" w:hAnsi="Times New Roman"/>
          <w:sz w:val="28"/>
          <w:szCs w:val="28"/>
        </w:rPr>
        <w:t xml:space="preserve"> (таблица №6)</w:t>
      </w:r>
      <w:r w:rsidRPr="00F43D1B">
        <w:rPr>
          <w:rFonts w:ascii="Times New Roman" w:hAnsi="Times New Roman"/>
          <w:sz w:val="28"/>
          <w:szCs w:val="28"/>
        </w:rPr>
        <w:t>.</w:t>
      </w:r>
    </w:p>
    <w:p w:rsidR="003237D3" w:rsidRDefault="003237D3" w:rsidP="003237D3">
      <w:pPr>
        <w:suppressAutoHyphens/>
        <w:spacing w:after="0" w:line="312" w:lineRule="auto"/>
        <w:ind w:firstLine="709"/>
        <w:jc w:val="right"/>
        <w:rPr>
          <w:rFonts w:ascii="Times New Roman" w:hAnsi="Times New Roman"/>
          <w:sz w:val="28"/>
          <w:szCs w:val="28"/>
        </w:rPr>
      </w:pPr>
    </w:p>
    <w:p w:rsidR="003237D3" w:rsidRPr="00F43D1B" w:rsidRDefault="003237D3" w:rsidP="003237D3">
      <w:pPr>
        <w:suppressAutoHyphens/>
        <w:spacing w:after="0" w:line="312" w:lineRule="auto"/>
        <w:ind w:firstLine="709"/>
        <w:jc w:val="right"/>
        <w:rPr>
          <w:rFonts w:ascii="Times New Roman" w:hAnsi="Times New Roman"/>
          <w:sz w:val="28"/>
          <w:szCs w:val="28"/>
        </w:rPr>
      </w:pPr>
      <w:r w:rsidRPr="00F43D1B">
        <w:rPr>
          <w:rFonts w:ascii="Times New Roman" w:hAnsi="Times New Roman"/>
          <w:sz w:val="28"/>
          <w:szCs w:val="28"/>
        </w:rPr>
        <w:t>Таблица №</w:t>
      </w:r>
      <w:r>
        <w:rPr>
          <w:rFonts w:ascii="Times New Roman" w:hAnsi="Times New Roman"/>
          <w:sz w:val="28"/>
          <w:szCs w:val="28"/>
        </w:rPr>
        <w:t xml:space="preserve"> 6.</w:t>
      </w:r>
    </w:p>
    <w:tbl>
      <w:tblPr>
        <w:tblW w:w="10445" w:type="dxa"/>
        <w:tblInd w:w="-72" w:type="dxa"/>
        <w:tblLook w:val="0000"/>
      </w:tblPr>
      <w:tblGrid>
        <w:gridCol w:w="3060"/>
        <w:gridCol w:w="1096"/>
        <w:gridCol w:w="1096"/>
        <w:gridCol w:w="1096"/>
        <w:gridCol w:w="1096"/>
        <w:gridCol w:w="1096"/>
        <w:gridCol w:w="1985"/>
      </w:tblGrid>
      <w:tr w:rsidR="003237D3" w:rsidRPr="00F43D1B" w:rsidTr="00B050FC">
        <w:trPr>
          <w:trHeight w:val="756"/>
        </w:trPr>
        <w:tc>
          <w:tcPr>
            <w:tcW w:w="3060" w:type="dxa"/>
            <w:tcBorders>
              <w:top w:val="single" w:sz="4" w:space="0" w:color="auto"/>
              <w:left w:val="single" w:sz="4" w:space="0" w:color="auto"/>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Показатель</w:t>
            </w:r>
          </w:p>
        </w:tc>
        <w:tc>
          <w:tcPr>
            <w:tcW w:w="1016" w:type="dxa"/>
            <w:tcBorders>
              <w:top w:val="single" w:sz="4" w:space="0" w:color="auto"/>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на 1.01.2009</w:t>
            </w:r>
          </w:p>
        </w:tc>
        <w:tc>
          <w:tcPr>
            <w:tcW w:w="1080" w:type="dxa"/>
            <w:tcBorders>
              <w:top w:val="single" w:sz="4" w:space="0" w:color="auto"/>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на 1.01.2010</w:t>
            </w:r>
          </w:p>
        </w:tc>
        <w:tc>
          <w:tcPr>
            <w:tcW w:w="1080" w:type="dxa"/>
            <w:tcBorders>
              <w:top w:val="single" w:sz="4" w:space="0" w:color="auto"/>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на 1.01.2011</w:t>
            </w:r>
          </w:p>
        </w:tc>
        <w:tc>
          <w:tcPr>
            <w:tcW w:w="1016" w:type="dxa"/>
            <w:tcBorders>
              <w:top w:val="single" w:sz="4" w:space="0" w:color="auto"/>
              <w:left w:val="single" w:sz="4" w:space="0" w:color="auto"/>
              <w:bottom w:val="single" w:sz="4" w:space="0" w:color="auto"/>
              <w:right w:val="single" w:sz="4" w:space="0" w:color="auto"/>
            </w:tcBorders>
            <w:vAlign w:val="center"/>
          </w:tcPr>
          <w:p w:rsidR="003237D3" w:rsidRPr="00F43D1B" w:rsidRDefault="003237D3" w:rsidP="00B050FC">
            <w:pPr>
              <w:jc w:val="center"/>
              <w:rPr>
                <w:rFonts w:ascii="Times New Roman" w:hAnsi="Times New Roman"/>
                <w:bCs/>
              </w:rPr>
            </w:pPr>
            <w:r w:rsidRPr="00F43D1B">
              <w:rPr>
                <w:rFonts w:ascii="Times New Roman" w:hAnsi="Times New Roman"/>
                <w:bCs/>
              </w:rPr>
              <w:t>на 1.01.2012</w:t>
            </w:r>
          </w:p>
        </w:tc>
        <w:tc>
          <w:tcPr>
            <w:tcW w:w="1208" w:type="dxa"/>
            <w:tcBorders>
              <w:top w:val="single" w:sz="4" w:space="0" w:color="auto"/>
              <w:left w:val="single" w:sz="4" w:space="0" w:color="auto"/>
              <w:bottom w:val="single" w:sz="4" w:space="0" w:color="auto"/>
              <w:right w:val="single" w:sz="4" w:space="0" w:color="auto"/>
            </w:tcBorders>
            <w:vAlign w:val="center"/>
          </w:tcPr>
          <w:p w:rsidR="003237D3" w:rsidRPr="00F43D1B" w:rsidRDefault="003237D3" w:rsidP="00B050FC">
            <w:pPr>
              <w:jc w:val="center"/>
              <w:rPr>
                <w:rFonts w:ascii="Times New Roman" w:hAnsi="Times New Roman"/>
                <w:bCs/>
              </w:rPr>
            </w:pPr>
            <w:r w:rsidRPr="00F43D1B">
              <w:rPr>
                <w:rFonts w:ascii="Times New Roman" w:hAnsi="Times New Roman"/>
                <w:bCs/>
              </w:rPr>
              <w:t>на 1.01.2013</w:t>
            </w:r>
          </w:p>
        </w:tc>
        <w:tc>
          <w:tcPr>
            <w:tcW w:w="1985" w:type="dxa"/>
            <w:tcBorders>
              <w:top w:val="single" w:sz="4" w:space="0" w:color="auto"/>
              <w:left w:val="nil"/>
              <w:bottom w:val="single" w:sz="4" w:space="0" w:color="auto"/>
              <w:right w:val="single" w:sz="4" w:space="0" w:color="auto"/>
            </w:tcBorders>
            <w:vAlign w:val="center"/>
          </w:tcPr>
          <w:p w:rsidR="003237D3" w:rsidRPr="00F43D1B" w:rsidRDefault="003237D3" w:rsidP="00B050FC">
            <w:pPr>
              <w:jc w:val="center"/>
              <w:rPr>
                <w:rFonts w:ascii="Times New Roman" w:hAnsi="Times New Roman"/>
                <w:bCs/>
              </w:rPr>
            </w:pPr>
            <w:r w:rsidRPr="00F43D1B">
              <w:rPr>
                <w:rFonts w:ascii="Times New Roman" w:hAnsi="Times New Roman"/>
                <w:bCs/>
              </w:rPr>
              <w:t>Изменение по отношению к 1.01.2012, %</w:t>
            </w:r>
          </w:p>
        </w:tc>
      </w:tr>
      <w:tr w:rsidR="003237D3" w:rsidRPr="00F43D1B" w:rsidTr="00B050FC">
        <w:trPr>
          <w:trHeight w:val="496"/>
        </w:trPr>
        <w:tc>
          <w:tcPr>
            <w:tcW w:w="3060" w:type="dxa"/>
            <w:tcBorders>
              <w:top w:val="nil"/>
              <w:left w:val="single" w:sz="4" w:space="0" w:color="auto"/>
              <w:bottom w:val="single" w:sz="4" w:space="0" w:color="auto"/>
              <w:right w:val="single" w:sz="4" w:space="0" w:color="auto"/>
            </w:tcBorders>
            <w:vAlign w:val="center"/>
          </w:tcPr>
          <w:p w:rsidR="003237D3" w:rsidRPr="00F43D1B" w:rsidRDefault="003237D3" w:rsidP="00B050FC">
            <w:pPr>
              <w:jc w:val="both"/>
              <w:rPr>
                <w:rFonts w:ascii="Times New Roman" w:hAnsi="Times New Roman"/>
                <w:bCs/>
              </w:rPr>
            </w:pPr>
            <w:r w:rsidRPr="00F43D1B">
              <w:rPr>
                <w:rFonts w:ascii="Times New Roman" w:hAnsi="Times New Roman"/>
                <w:bCs/>
              </w:rPr>
              <w:t>Объем вновь предоставленных кредитов субъектам МСП</w:t>
            </w:r>
            <w:r>
              <w:rPr>
                <w:rFonts w:ascii="Times New Roman" w:hAnsi="Times New Roman"/>
                <w:bCs/>
              </w:rPr>
              <w:t>*</w:t>
            </w:r>
          </w:p>
        </w:tc>
        <w:tc>
          <w:tcPr>
            <w:tcW w:w="1016" w:type="dxa"/>
            <w:tcBorders>
              <w:top w:val="nil"/>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4 089 501</w:t>
            </w:r>
          </w:p>
        </w:tc>
        <w:tc>
          <w:tcPr>
            <w:tcW w:w="1080" w:type="dxa"/>
            <w:tcBorders>
              <w:top w:val="nil"/>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3 014 573</w:t>
            </w:r>
          </w:p>
        </w:tc>
        <w:tc>
          <w:tcPr>
            <w:tcW w:w="1080" w:type="dxa"/>
            <w:tcBorders>
              <w:top w:val="single" w:sz="4" w:space="0" w:color="auto"/>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4 704 715</w:t>
            </w:r>
          </w:p>
        </w:tc>
        <w:tc>
          <w:tcPr>
            <w:tcW w:w="1016" w:type="dxa"/>
            <w:tcBorders>
              <w:top w:val="nil"/>
              <w:left w:val="single" w:sz="4" w:space="0" w:color="auto"/>
              <w:bottom w:val="single" w:sz="4" w:space="0" w:color="auto"/>
              <w:right w:val="single" w:sz="4" w:space="0" w:color="auto"/>
            </w:tcBorders>
            <w:vAlign w:val="center"/>
          </w:tcPr>
          <w:p w:rsidR="003237D3" w:rsidRPr="00F43D1B" w:rsidRDefault="003237D3" w:rsidP="00B050FC">
            <w:pPr>
              <w:jc w:val="center"/>
              <w:rPr>
                <w:rFonts w:ascii="Times New Roman" w:hAnsi="Times New Roman"/>
                <w:bCs/>
              </w:rPr>
            </w:pPr>
            <w:r w:rsidRPr="00F43D1B">
              <w:rPr>
                <w:rFonts w:ascii="Times New Roman" w:hAnsi="Times New Roman"/>
                <w:bCs/>
              </w:rPr>
              <w:t>6 055 705</w:t>
            </w:r>
          </w:p>
        </w:tc>
        <w:tc>
          <w:tcPr>
            <w:tcW w:w="1208" w:type="dxa"/>
            <w:tcBorders>
              <w:top w:val="nil"/>
              <w:left w:val="single" w:sz="4" w:space="0" w:color="auto"/>
              <w:bottom w:val="single" w:sz="4" w:space="0" w:color="auto"/>
              <w:right w:val="single" w:sz="4" w:space="0" w:color="auto"/>
            </w:tcBorders>
            <w:vAlign w:val="center"/>
          </w:tcPr>
          <w:p w:rsidR="003237D3" w:rsidRPr="00F43D1B" w:rsidRDefault="003237D3" w:rsidP="00B050FC">
            <w:pPr>
              <w:jc w:val="center"/>
              <w:rPr>
                <w:rFonts w:ascii="Times New Roman" w:hAnsi="Times New Roman"/>
                <w:bCs/>
              </w:rPr>
            </w:pPr>
            <w:r w:rsidRPr="00F43D1B">
              <w:rPr>
                <w:rFonts w:ascii="Times New Roman" w:hAnsi="Times New Roman"/>
                <w:bCs/>
              </w:rPr>
              <w:t>6 942 203</w:t>
            </w:r>
          </w:p>
        </w:tc>
        <w:tc>
          <w:tcPr>
            <w:tcW w:w="1985" w:type="dxa"/>
            <w:tcBorders>
              <w:top w:val="nil"/>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14,6%</w:t>
            </w:r>
          </w:p>
        </w:tc>
      </w:tr>
      <w:tr w:rsidR="003237D3" w:rsidRPr="00F43D1B" w:rsidTr="00B050FC">
        <w:trPr>
          <w:trHeight w:val="499"/>
        </w:trPr>
        <w:tc>
          <w:tcPr>
            <w:tcW w:w="3060" w:type="dxa"/>
            <w:tcBorders>
              <w:top w:val="nil"/>
              <w:left w:val="single" w:sz="4" w:space="0" w:color="auto"/>
              <w:bottom w:val="single" w:sz="4" w:space="0" w:color="auto"/>
              <w:right w:val="single" w:sz="4" w:space="0" w:color="auto"/>
            </w:tcBorders>
            <w:vAlign w:val="bottom"/>
          </w:tcPr>
          <w:p w:rsidR="003237D3" w:rsidRPr="00F43D1B" w:rsidRDefault="003237D3" w:rsidP="00B050FC">
            <w:pPr>
              <w:jc w:val="both"/>
              <w:rPr>
                <w:rFonts w:ascii="Times New Roman" w:hAnsi="Times New Roman"/>
                <w:bCs/>
              </w:rPr>
            </w:pPr>
            <w:r w:rsidRPr="00F43D1B">
              <w:rPr>
                <w:rFonts w:ascii="Times New Roman" w:hAnsi="Times New Roman"/>
                <w:bCs/>
              </w:rPr>
              <w:t>Кредитный портфель субъектов МСП</w:t>
            </w:r>
            <w:r>
              <w:rPr>
                <w:rFonts w:ascii="Times New Roman" w:hAnsi="Times New Roman"/>
                <w:bCs/>
              </w:rPr>
              <w:t>*</w:t>
            </w:r>
          </w:p>
        </w:tc>
        <w:tc>
          <w:tcPr>
            <w:tcW w:w="1016" w:type="dxa"/>
            <w:tcBorders>
              <w:top w:val="nil"/>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2 554 534</w:t>
            </w:r>
          </w:p>
        </w:tc>
        <w:tc>
          <w:tcPr>
            <w:tcW w:w="1080" w:type="dxa"/>
            <w:tcBorders>
              <w:top w:val="nil"/>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2 647 972</w:t>
            </w:r>
          </w:p>
        </w:tc>
        <w:tc>
          <w:tcPr>
            <w:tcW w:w="1080" w:type="dxa"/>
            <w:tcBorders>
              <w:top w:val="single" w:sz="4" w:space="0" w:color="auto"/>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bCs/>
              </w:rPr>
            </w:pPr>
            <w:r w:rsidRPr="00F43D1B">
              <w:rPr>
                <w:rFonts w:ascii="Times New Roman" w:hAnsi="Times New Roman"/>
                <w:bCs/>
              </w:rPr>
              <w:t>3 227 550</w:t>
            </w:r>
          </w:p>
        </w:tc>
        <w:tc>
          <w:tcPr>
            <w:tcW w:w="1016" w:type="dxa"/>
            <w:tcBorders>
              <w:top w:val="nil"/>
              <w:left w:val="single" w:sz="4" w:space="0" w:color="auto"/>
              <w:bottom w:val="single" w:sz="4" w:space="0" w:color="auto"/>
              <w:right w:val="single" w:sz="4" w:space="0" w:color="auto"/>
            </w:tcBorders>
            <w:vAlign w:val="center"/>
          </w:tcPr>
          <w:p w:rsidR="003237D3" w:rsidRPr="00F43D1B" w:rsidRDefault="003237D3" w:rsidP="00B050FC">
            <w:pPr>
              <w:jc w:val="center"/>
              <w:rPr>
                <w:rFonts w:ascii="Times New Roman" w:hAnsi="Times New Roman"/>
                <w:bCs/>
              </w:rPr>
            </w:pPr>
            <w:r w:rsidRPr="00F43D1B">
              <w:rPr>
                <w:rFonts w:ascii="Times New Roman" w:hAnsi="Times New Roman"/>
                <w:bCs/>
              </w:rPr>
              <w:t>3 842 785</w:t>
            </w:r>
          </w:p>
        </w:tc>
        <w:tc>
          <w:tcPr>
            <w:tcW w:w="1208" w:type="dxa"/>
            <w:tcBorders>
              <w:top w:val="nil"/>
              <w:left w:val="single" w:sz="4" w:space="0" w:color="auto"/>
              <w:bottom w:val="single" w:sz="4" w:space="0" w:color="auto"/>
              <w:right w:val="single" w:sz="4" w:space="0" w:color="auto"/>
            </w:tcBorders>
            <w:vAlign w:val="center"/>
          </w:tcPr>
          <w:p w:rsidR="003237D3" w:rsidRPr="00F43D1B" w:rsidRDefault="003237D3" w:rsidP="00B050FC">
            <w:pPr>
              <w:jc w:val="center"/>
              <w:rPr>
                <w:rFonts w:ascii="Times New Roman" w:hAnsi="Times New Roman"/>
              </w:rPr>
            </w:pPr>
            <w:r w:rsidRPr="00F43D1B">
              <w:rPr>
                <w:rFonts w:ascii="Times New Roman" w:hAnsi="Times New Roman"/>
              </w:rPr>
              <w:t>4 493 760</w:t>
            </w:r>
          </w:p>
        </w:tc>
        <w:tc>
          <w:tcPr>
            <w:tcW w:w="1985" w:type="dxa"/>
            <w:tcBorders>
              <w:top w:val="nil"/>
              <w:left w:val="nil"/>
              <w:bottom w:val="single" w:sz="4" w:space="0" w:color="auto"/>
              <w:right w:val="single" w:sz="4" w:space="0" w:color="auto"/>
            </w:tcBorders>
            <w:noWrap/>
            <w:vAlign w:val="center"/>
          </w:tcPr>
          <w:p w:rsidR="003237D3" w:rsidRPr="00F43D1B" w:rsidRDefault="003237D3" w:rsidP="00B050FC">
            <w:pPr>
              <w:jc w:val="center"/>
              <w:rPr>
                <w:rFonts w:ascii="Times New Roman" w:hAnsi="Times New Roman"/>
              </w:rPr>
            </w:pPr>
            <w:r w:rsidRPr="00F43D1B">
              <w:rPr>
                <w:rFonts w:ascii="Times New Roman" w:hAnsi="Times New Roman"/>
              </w:rPr>
              <w:t>16,9%</w:t>
            </w:r>
          </w:p>
        </w:tc>
      </w:tr>
    </w:tbl>
    <w:p w:rsidR="003237D3" w:rsidRPr="00B13BFA" w:rsidRDefault="003237D3" w:rsidP="003237D3">
      <w:pPr>
        <w:spacing w:before="20"/>
        <w:jc w:val="both"/>
        <w:rPr>
          <w:rFonts w:ascii="Times New Roman" w:hAnsi="Times New Roman"/>
          <w:sz w:val="20"/>
          <w:szCs w:val="20"/>
        </w:rPr>
      </w:pPr>
      <w:r w:rsidRPr="00B13BFA">
        <w:rPr>
          <w:rFonts w:ascii="Times New Roman" w:hAnsi="Times New Roman"/>
          <w:sz w:val="20"/>
          <w:szCs w:val="20"/>
        </w:rPr>
        <w:t>*По данным Центрального банка Российской Федерации, нарастаю</w:t>
      </w:r>
      <w:bookmarkStart w:id="1" w:name="_GoBack"/>
      <w:bookmarkEnd w:id="1"/>
      <w:r w:rsidRPr="00B13BFA">
        <w:rPr>
          <w:rFonts w:ascii="Times New Roman" w:hAnsi="Times New Roman"/>
          <w:sz w:val="20"/>
          <w:szCs w:val="20"/>
        </w:rPr>
        <w:t>щим итогом с 1 января</w:t>
      </w:r>
    </w:p>
    <w:p w:rsidR="003237D3" w:rsidRPr="00F43D1B" w:rsidRDefault="003237D3" w:rsidP="003237D3">
      <w:pPr>
        <w:suppressAutoHyphens/>
        <w:spacing w:after="0" w:line="312" w:lineRule="auto"/>
        <w:ind w:firstLine="709"/>
        <w:jc w:val="both"/>
        <w:rPr>
          <w:rFonts w:ascii="Times New Roman" w:hAnsi="Times New Roman"/>
          <w:sz w:val="28"/>
          <w:szCs w:val="28"/>
        </w:rPr>
      </w:pP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Вместе с тем, одной из основных проблем для российского малого и среднего предпринимательства остается низкая доступность финансовых ресурсов. Так, по данным исследования предпринимательского климата, проведенного ОПОРОЙ РОССИИ в 2012 году в 39 субъектах Российской Федерации, данная проблема после двухлетнего улучшения вновь стала одной из ключевых.</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lastRenderedPageBreak/>
        <w:t>По информации, полученной в результате исследований, получение краткосрочного (до 1 года) кредита сопряжено со значительными трудностями для 26% компаний, еще для 12% компаний это «практически невозможно». Кредит на срок от 1 до 3 лет привлечь «достаточно сложно», по мнению 27% респондентов, «практически невозможно» – по оценке 14%. Что касается долгосрочных кредитов (на срок свыше 3 лет), то тут негативных оценок еще больше: «достаточно сложно» – 27% и «практически невозможно» – 17%.</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 xml:space="preserve">Величина процентной ставки для субъектов МСП при получении кредита в коммерческом банке остается достаточно высокой. Более того, в конце 2012 – начале 2013 года наметилась тенденция к ее повышению. При учетной ставке на уровне 8,25 %, малый бизнес кредитуется под 15-17 %, а по start-up - до 26% годовых. При этом, в случае получения кредита в рамках государственных программ и программ институтов развития ставки существенно ниже (программы Минэкономразвития, Внешэкономбанка и госбанков), что формирует повышенную потребность в подобного рода финансовых продуктах. Особенной популярностью предпринимателей среди мер господдержки пользуются программы микрофинансирования (для поддержки начинающих субъектов) и гарантии со стороны региональных гарантийных фондов. </w:t>
      </w:r>
    </w:p>
    <w:p w:rsidR="003237D3" w:rsidRPr="00CE6886" w:rsidRDefault="003237D3" w:rsidP="003237D3">
      <w:pPr>
        <w:suppressAutoHyphens/>
        <w:spacing w:after="0" w:line="312" w:lineRule="auto"/>
        <w:ind w:firstLine="709"/>
        <w:jc w:val="both"/>
        <w:rPr>
          <w:rFonts w:ascii="Times New Roman" w:hAnsi="Times New Roman"/>
          <w:sz w:val="28"/>
          <w:szCs w:val="28"/>
        </w:rPr>
      </w:pPr>
      <w:r w:rsidRPr="00CE6886">
        <w:rPr>
          <w:rFonts w:ascii="Times New Roman" w:hAnsi="Times New Roman"/>
          <w:sz w:val="28"/>
          <w:szCs w:val="28"/>
        </w:rPr>
        <w:t>В рамках исполнения поручения Правительства Российской Федерации от 13 марта 2013 года № ИШ-П13-35пр Минэкономразвития России проработало и направило в Минфин России следующие предложения:</w:t>
      </w:r>
    </w:p>
    <w:p w:rsidR="003237D3" w:rsidRPr="00F43D1B"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Н</w:t>
      </w:r>
      <w:r w:rsidRPr="00F43D1B">
        <w:rPr>
          <w:rFonts w:ascii="Times New Roman" w:hAnsi="Times New Roman"/>
          <w:sz w:val="28"/>
          <w:szCs w:val="28"/>
        </w:rPr>
        <w:t xml:space="preserve">еобходимость создания специальной методики оценки рисков и формирования резервов по кредитам МСП, как это </w:t>
      </w:r>
      <w:r>
        <w:rPr>
          <w:rFonts w:ascii="Times New Roman" w:hAnsi="Times New Roman"/>
          <w:sz w:val="28"/>
          <w:szCs w:val="28"/>
        </w:rPr>
        <w:t>осуществляется</w:t>
      </w:r>
      <w:r w:rsidRPr="00F43D1B">
        <w:rPr>
          <w:rFonts w:ascii="Times New Roman" w:hAnsi="Times New Roman"/>
          <w:sz w:val="28"/>
          <w:szCs w:val="28"/>
        </w:rPr>
        <w:t xml:space="preserve"> во многих странах G20. </w:t>
      </w:r>
      <w:r>
        <w:rPr>
          <w:rFonts w:ascii="Times New Roman" w:hAnsi="Times New Roman"/>
          <w:sz w:val="28"/>
          <w:szCs w:val="28"/>
        </w:rPr>
        <w:t>Методика</w:t>
      </w:r>
      <w:r w:rsidRPr="00F43D1B">
        <w:rPr>
          <w:rFonts w:ascii="Times New Roman" w:hAnsi="Times New Roman"/>
          <w:sz w:val="28"/>
          <w:szCs w:val="28"/>
        </w:rPr>
        <w:t xml:space="preserve"> </w:t>
      </w:r>
      <w:r>
        <w:rPr>
          <w:rFonts w:ascii="Times New Roman" w:hAnsi="Times New Roman"/>
          <w:sz w:val="28"/>
          <w:szCs w:val="28"/>
        </w:rPr>
        <w:t xml:space="preserve">должна </w:t>
      </w:r>
      <w:r w:rsidRPr="00F43D1B">
        <w:rPr>
          <w:rFonts w:ascii="Times New Roman" w:hAnsi="Times New Roman"/>
          <w:sz w:val="28"/>
          <w:szCs w:val="28"/>
        </w:rPr>
        <w:t>уч</w:t>
      </w:r>
      <w:r>
        <w:rPr>
          <w:rFonts w:ascii="Times New Roman" w:hAnsi="Times New Roman"/>
          <w:sz w:val="28"/>
          <w:szCs w:val="28"/>
        </w:rPr>
        <w:t>итывать</w:t>
      </w:r>
      <w:r w:rsidRPr="00F43D1B">
        <w:rPr>
          <w:rFonts w:ascii="Times New Roman" w:hAnsi="Times New Roman"/>
          <w:sz w:val="28"/>
          <w:szCs w:val="28"/>
        </w:rPr>
        <w:t xml:space="preserve"> особенности формирования отчетности МСП, льготный порядок формирования резервов для начинающих предпринимателей (со стажем работы до 1 года), специфику формирования резервов при безза</w:t>
      </w:r>
      <w:r>
        <w:rPr>
          <w:rFonts w:ascii="Times New Roman" w:hAnsi="Times New Roman"/>
          <w:sz w:val="28"/>
          <w:szCs w:val="28"/>
        </w:rPr>
        <w:t>логовом кредитовании МСП и т.д.</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 xml:space="preserve">В настоящее время Положением Банка России от 26 марта </w:t>
      </w:r>
      <w:smartTag w:uri="urn:schemas-microsoft-com:office:smarttags" w:element="metricconverter">
        <w:smartTagPr>
          <w:attr w:name="ProductID" w:val="2004 г"/>
        </w:smartTagPr>
        <w:r w:rsidRPr="00F43D1B">
          <w:rPr>
            <w:rFonts w:ascii="Times New Roman" w:hAnsi="Times New Roman"/>
            <w:sz w:val="28"/>
            <w:szCs w:val="28"/>
          </w:rPr>
          <w:t>2004 г</w:t>
        </w:r>
      </w:smartTag>
      <w:r w:rsidRPr="00F43D1B">
        <w:rPr>
          <w:rFonts w:ascii="Times New Roman" w:hAnsi="Times New Roman"/>
          <w:sz w:val="28"/>
          <w:szCs w:val="28"/>
        </w:rPr>
        <w:t xml:space="preserve">. № 254-П «О порядке формирования кредитными организациями резервов на возможные потери по ссудам, ссудной и приравненной к ней задолженности» (далее – Положение Банка России № 254-П) предусмотрена самостоятельная оценка кредитными организациями кредитных рисков субъектов МСП, как на индивидуальной, так и на портфельной основе для целей формирования </w:t>
      </w:r>
      <w:r w:rsidRPr="00F43D1B">
        <w:rPr>
          <w:rFonts w:ascii="Times New Roman" w:hAnsi="Times New Roman"/>
          <w:sz w:val="28"/>
          <w:szCs w:val="28"/>
        </w:rPr>
        <w:lastRenderedPageBreak/>
        <w:t>резервов на возможные потери, исходя из фактической оценки финансового положения заемщика или кредитного риска портфеля однородных ссуд.</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Анализ международной практики по применению центральными банками (Европейский центральный банк, Банк Франции) специальных методик по оценке кредитных рисков при предоставлении кредитов малым и средним предприятиям показывает, что сбор, обработка и анализ информации, в том числе методологическое сопровождение оценки кредитного риска и формирования резервов по кредитам субъектов МСП осуществляется специальными подразделениями данных организаций и позволяет коммерческим банкам увеличить доступность заемного финансирования для субъектов МСП.</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Учитывая, что создание подобного механизма на базе Банка России потребует существенных организационных и материальных ресурсов, Минэкономразвития России предлагает рассмотреть этот вопрос в рамках разработки новой Стратегии развития банковского сектора Российской Федерации на период 2015 - 2020 гг.</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Вместе с тем, отмечаем, что Банк России в рамках своих полномочий вправе в виде рекомендаций доводить до кредитных организаций информацию по лучшим практикам организации процесса кредитования субъектов МСП. При этом разработку таких практик и согласование их с Банком России могут осуществлять банковские саморегулируемые организации и объединения. Такие рекомендации могут быть выпущены уже в 2013 году.</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 xml:space="preserve">- Целесообразность повышения суммы кредитов субъектам МСП, которую можно относить к портфелю однородных ссуд (ПОС) до 5 млн. руб. В настоящее время, в соответствии с п.5.1. Положения Банка России №254-П, возможно формировать в ПОС кредиты, предоставленные субъектам малого предпринимательства в сумме до 1 млн. руб., что в текущих условиях является абсолютно недостаточным для </w:t>
      </w:r>
      <w:r>
        <w:rPr>
          <w:rFonts w:ascii="Times New Roman" w:hAnsi="Times New Roman"/>
          <w:sz w:val="28"/>
          <w:szCs w:val="28"/>
        </w:rPr>
        <w:t>удовлетворения потребностей МСП.</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Как было отмечено выше, Положение Банка России № 254-П предусматривает возможность кредитной организации формировать резерв по портфелю однородных ссуд, с учетом следующих положений:</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w:t>
      </w:r>
      <w:r w:rsidRPr="00827508">
        <w:rPr>
          <w:rFonts w:ascii="Times New Roman" w:hAnsi="Times New Roman"/>
          <w:sz w:val="28"/>
          <w:szCs w:val="28"/>
        </w:rPr>
        <w:t xml:space="preserve"> величина каждой из ссуд и (или) совокупная величина таких ссуд на дату оценки риска</w:t>
      </w:r>
      <w:r>
        <w:rPr>
          <w:rFonts w:ascii="Times New Roman" w:hAnsi="Times New Roman"/>
          <w:sz w:val="28"/>
          <w:szCs w:val="28"/>
        </w:rPr>
        <w:t xml:space="preserve"> не</w:t>
      </w:r>
      <w:r w:rsidRPr="00827508">
        <w:rPr>
          <w:rFonts w:ascii="Times New Roman" w:hAnsi="Times New Roman"/>
          <w:sz w:val="28"/>
          <w:szCs w:val="28"/>
        </w:rPr>
        <w:t xml:space="preserve"> превышает 0,5 процента от величины собственных средств (капитала) кредитной организации</w:t>
      </w:r>
      <w:r>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lastRenderedPageBreak/>
        <w:t>- размер ссуды не превышает 1 млн. рублей;</w:t>
      </w:r>
    </w:p>
    <w:p w:rsidR="003237D3" w:rsidRPr="00827508"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 </w:t>
      </w:r>
      <w:r w:rsidRPr="00827508">
        <w:rPr>
          <w:rFonts w:ascii="Times New Roman" w:hAnsi="Times New Roman"/>
          <w:sz w:val="28"/>
          <w:szCs w:val="28"/>
        </w:rPr>
        <w:t>финансовое положение заемщика и качество обслуживания долга по ссуде оценивается</w:t>
      </w:r>
      <w:r>
        <w:rPr>
          <w:rFonts w:ascii="Times New Roman" w:hAnsi="Times New Roman"/>
          <w:sz w:val="28"/>
          <w:szCs w:val="28"/>
        </w:rPr>
        <w:t xml:space="preserve"> не</w:t>
      </w:r>
      <w:r w:rsidRPr="00827508">
        <w:rPr>
          <w:rFonts w:ascii="Times New Roman" w:hAnsi="Times New Roman"/>
          <w:sz w:val="28"/>
          <w:szCs w:val="28"/>
        </w:rPr>
        <w:t xml:space="preserve"> хуже, чем хорошее</w:t>
      </w:r>
      <w:r>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sidRPr="00505725">
        <w:rPr>
          <w:rFonts w:ascii="Times New Roman" w:hAnsi="Times New Roman"/>
          <w:sz w:val="28"/>
          <w:szCs w:val="28"/>
        </w:rPr>
        <w:t xml:space="preserve">По данным, предоставленным ОАО «Сбербанк России», количество действующих кредитных договоров до 1 млн. рублей, заключенных с субъектами </w:t>
      </w:r>
      <w:r>
        <w:rPr>
          <w:rFonts w:ascii="Times New Roman" w:hAnsi="Times New Roman"/>
          <w:sz w:val="28"/>
          <w:szCs w:val="28"/>
        </w:rPr>
        <w:t>МСП</w:t>
      </w:r>
      <w:r w:rsidRPr="00505725">
        <w:rPr>
          <w:rFonts w:ascii="Times New Roman" w:hAnsi="Times New Roman"/>
          <w:sz w:val="28"/>
          <w:szCs w:val="28"/>
        </w:rPr>
        <w:t>, составляет 1</w:t>
      </w:r>
      <w:r>
        <w:rPr>
          <w:rFonts w:ascii="Times New Roman" w:hAnsi="Times New Roman"/>
          <w:sz w:val="28"/>
          <w:szCs w:val="28"/>
        </w:rPr>
        <w:t xml:space="preserve">21,9 тыс. договоров, а от 1 до </w:t>
      </w:r>
      <w:r w:rsidRPr="00505725">
        <w:rPr>
          <w:rFonts w:ascii="Times New Roman" w:hAnsi="Times New Roman"/>
          <w:sz w:val="28"/>
          <w:szCs w:val="28"/>
        </w:rPr>
        <w:t>5 млн. рублей - 120,7 тыс. договоров</w:t>
      </w:r>
      <w:r>
        <w:rPr>
          <w:rFonts w:ascii="Times New Roman" w:hAnsi="Times New Roman"/>
          <w:sz w:val="28"/>
          <w:szCs w:val="28"/>
        </w:rPr>
        <w:t xml:space="preserve"> (увеличение предельного размера ссуды до </w:t>
      </w:r>
      <w:r>
        <w:rPr>
          <w:rFonts w:ascii="Times New Roman" w:hAnsi="Times New Roman"/>
          <w:sz w:val="28"/>
          <w:szCs w:val="28"/>
        </w:rPr>
        <w:br/>
        <w:t xml:space="preserve">5 млн. рублей расширит объем портфеля однородных ссуд почти в </w:t>
      </w:r>
      <w:r>
        <w:rPr>
          <w:rFonts w:ascii="Times New Roman" w:hAnsi="Times New Roman"/>
          <w:sz w:val="28"/>
          <w:szCs w:val="28"/>
        </w:rPr>
        <w:br/>
        <w:t>2 раза)</w:t>
      </w:r>
      <w:r w:rsidRPr="00505725">
        <w:rPr>
          <w:rFonts w:ascii="Times New Roman" w:hAnsi="Times New Roman"/>
          <w:sz w:val="28"/>
          <w:szCs w:val="28"/>
        </w:rPr>
        <w:t xml:space="preserve">. При этом суммарное количество договоров до 5 млн. рублей составляет более 80% кредитов, предоставленных субъектам </w:t>
      </w:r>
      <w:r>
        <w:rPr>
          <w:rFonts w:ascii="Times New Roman" w:hAnsi="Times New Roman"/>
          <w:sz w:val="28"/>
          <w:szCs w:val="28"/>
        </w:rPr>
        <w:t>МСП</w:t>
      </w:r>
      <w:r w:rsidRPr="00505725">
        <w:rPr>
          <w:rFonts w:ascii="Times New Roman" w:hAnsi="Times New Roman"/>
          <w:sz w:val="28"/>
          <w:szCs w:val="28"/>
        </w:rPr>
        <w:t>.</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Таким образом, предлагаемое повышение предельного размера ссуды с 1 до 5 млн. рублей существенно увеличит объем портфеля однородных ссуд, что позволит кредитным организациям формировать меньше резервов под возможные потери по ссудам для субъектов МСП и, как следствие, смягчит условия кредитования</w:t>
      </w:r>
      <w:r w:rsidRPr="006B509C">
        <w:rPr>
          <w:rFonts w:ascii="Times New Roman" w:hAnsi="Times New Roman"/>
          <w:sz w:val="28"/>
          <w:szCs w:val="28"/>
        </w:rPr>
        <w:t xml:space="preserve"> </w:t>
      </w:r>
      <w:r>
        <w:rPr>
          <w:rFonts w:ascii="Times New Roman" w:hAnsi="Times New Roman"/>
          <w:sz w:val="28"/>
          <w:szCs w:val="28"/>
        </w:rPr>
        <w:t>субъектов МСП.</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При этом для принятия окончательного решения по данному вопросу необходимо провести дополнительный анализ структуры кредитов, предоставленных МСП ведущими банками.</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 Необходимость обеспечения учета поручительства региональных гарантийных фондов для снижения резерва на возможные потери по ссудам. Для этого внести изменения в Положение Банка России №254–П, согласно которым наличие поручительства фонда позволит относить кредит, обеспеченный поручительством фонда, в первую категорию качества ссуды;</w:t>
      </w:r>
    </w:p>
    <w:p w:rsidR="003237D3" w:rsidRDefault="003237D3" w:rsidP="003237D3">
      <w:pPr>
        <w:suppressAutoHyphens/>
        <w:spacing w:after="0" w:line="312" w:lineRule="auto"/>
        <w:ind w:firstLine="709"/>
        <w:jc w:val="both"/>
        <w:rPr>
          <w:rFonts w:ascii="Times New Roman" w:hAnsi="Times New Roman"/>
          <w:sz w:val="28"/>
          <w:szCs w:val="28"/>
        </w:rPr>
      </w:pPr>
      <w:r w:rsidRPr="0067430C">
        <w:rPr>
          <w:rFonts w:ascii="Times New Roman" w:hAnsi="Times New Roman"/>
          <w:sz w:val="28"/>
          <w:szCs w:val="28"/>
        </w:rPr>
        <w:t>На текущ</w:t>
      </w:r>
      <w:r>
        <w:rPr>
          <w:rFonts w:ascii="Times New Roman" w:hAnsi="Times New Roman"/>
          <w:sz w:val="28"/>
          <w:szCs w:val="28"/>
        </w:rPr>
        <w:t>ий момент в соответствии с п. 6.3.4.</w:t>
      </w:r>
      <w:r w:rsidRPr="0067430C">
        <w:rPr>
          <w:rFonts w:ascii="Times New Roman" w:hAnsi="Times New Roman"/>
          <w:sz w:val="28"/>
          <w:szCs w:val="28"/>
        </w:rPr>
        <w:t xml:space="preserve"> Положения </w:t>
      </w:r>
      <w:r>
        <w:rPr>
          <w:rFonts w:ascii="Times New Roman" w:hAnsi="Times New Roman"/>
          <w:sz w:val="28"/>
          <w:szCs w:val="28"/>
        </w:rPr>
        <w:t xml:space="preserve">Банка России </w:t>
      </w:r>
      <w:r>
        <w:rPr>
          <w:rFonts w:ascii="Times New Roman" w:hAnsi="Times New Roman"/>
          <w:sz w:val="28"/>
          <w:szCs w:val="28"/>
        </w:rPr>
        <w:br/>
      </w:r>
      <w:r w:rsidRPr="00BB2AFF">
        <w:rPr>
          <w:rFonts w:ascii="Times New Roman" w:hAnsi="Times New Roman"/>
          <w:sz w:val="28"/>
          <w:szCs w:val="28"/>
        </w:rPr>
        <w:t>№ 254-П</w:t>
      </w:r>
      <w:r w:rsidRPr="0067430C">
        <w:rPr>
          <w:rFonts w:ascii="Times New Roman" w:hAnsi="Times New Roman"/>
          <w:sz w:val="28"/>
          <w:szCs w:val="28"/>
        </w:rPr>
        <w:t xml:space="preserve"> поручительства гарантийны</w:t>
      </w:r>
      <w:r>
        <w:rPr>
          <w:rFonts w:ascii="Times New Roman" w:hAnsi="Times New Roman"/>
          <w:sz w:val="28"/>
          <w:szCs w:val="28"/>
        </w:rPr>
        <w:t xml:space="preserve">х фондов относятся к обеспечению </w:t>
      </w:r>
      <w:r>
        <w:rPr>
          <w:rFonts w:ascii="Times New Roman" w:hAnsi="Times New Roman"/>
          <w:sz w:val="28"/>
          <w:szCs w:val="28"/>
        </w:rPr>
        <w:br/>
      </w:r>
      <w:r w:rsidRPr="00F43D1B">
        <w:rPr>
          <w:rFonts w:ascii="Times New Roman" w:hAnsi="Times New Roman"/>
          <w:sz w:val="28"/>
          <w:szCs w:val="28"/>
        </w:rPr>
        <w:t>II</w:t>
      </w:r>
      <w:r w:rsidRPr="00CC39DB">
        <w:rPr>
          <w:rFonts w:ascii="Times New Roman" w:hAnsi="Times New Roman"/>
          <w:sz w:val="28"/>
          <w:szCs w:val="28"/>
        </w:rPr>
        <w:t xml:space="preserve"> </w:t>
      </w:r>
      <w:r>
        <w:rPr>
          <w:rFonts w:ascii="Times New Roman" w:hAnsi="Times New Roman"/>
          <w:sz w:val="28"/>
          <w:szCs w:val="28"/>
        </w:rPr>
        <w:t xml:space="preserve">категории качества. </w:t>
      </w:r>
    </w:p>
    <w:p w:rsidR="003237D3"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В настоящее время Минэкономразвития России совместно с Банком России прорабатывает вопрос о возможности отнесения поручительств гарантийных фондов к обеспечению </w:t>
      </w:r>
      <w:r w:rsidRPr="00F43D1B">
        <w:rPr>
          <w:rFonts w:ascii="Times New Roman" w:hAnsi="Times New Roman"/>
          <w:sz w:val="28"/>
          <w:szCs w:val="28"/>
        </w:rPr>
        <w:t>I</w:t>
      </w:r>
      <w:r w:rsidRPr="007E54A7">
        <w:rPr>
          <w:rFonts w:ascii="Times New Roman" w:hAnsi="Times New Roman"/>
          <w:sz w:val="28"/>
          <w:szCs w:val="28"/>
        </w:rPr>
        <w:t xml:space="preserve"> </w:t>
      </w:r>
      <w:r>
        <w:rPr>
          <w:rFonts w:ascii="Times New Roman" w:hAnsi="Times New Roman"/>
          <w:sz w:val="28"/>
          <w:szCs w:val="28"/>
        </w:rPr>
        <w:t xml:space="preserve">категории качества, что позволит банкам не формировать резервы под обесценение ссуд субъектов МСП в части, обеспеченной такими поручительствами. Для решения данной задачи Минэкономразвития России необходимо принять нормативный правовой акт (далее - акт), определяющий основные положения деятельности гарантийных фондов, в том числе определяющий требования к финансовой устойчивости </w:t>
      </w:r>
      <w:r>
        <w:rPr>
          <w:rFonts w:ascii="Times New Roman" w:hAnsi="Times New Roman"/>
          <w:sz w:val="28"/>
          <w:szCs w:val="28"/>
        </w:rPr>
        <w:lastRenderedPageBreak/>
        <w:t>гарантийных фондов (максимальный размер выдаваемых поручительств гарантийного фонда относительно суммы кредитов, предоставленных кредитными организациями заемщикам).</w:t>
      </w:r>
    </w:p>
    <w:p w:rsidR="003237D3" w:rsidRPr="0051699D"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 xml:space="preserve">Для принятия акта необходимо внести изменения в Федеральный закон от </w:t>
      </w:r>
      <w:r>
        <w:rPr>
          <w:rFonts w:ascii="Times New Roman" w:hAnsi="Times New Roman"/>
          <w:sz w:val="28"/>
          <w:szCs w:val="28"/>
        </w:rPr>
        <w:br/>
        <w:t>24 июля 2007 года № 209-ФЗ «О развитии малого и среднего предпринимательства в Российской Федерации». Соответствующая работа будет организована Минэкономразвития России в 2013 году.</w:t>
      </w:r>
    </w:p>
    <w:p w:rsidR="003237D3" w:rsidRPr="00F43D1B" w:rsidRDefault="003237D3" w:rsidP="003237D3">
      <w:pPr>
        <w:suppressAutoHyphens/>
        <w:spacing w:after="0" w:line="312" w:lineRule="auto"/>
        <w:ind w:firstLine="709"/>
        <w:jc w:val="both"/>
        <w:rPr>
          <w:rFonts w:ascii="Times New Roman" w:hAnsi="Times New Roman"/>
          <w:sz w:val="28"/>
          <w:szCs w:val="28"/>
        </w:rPr>
      </w:pPr>
      <w:r w:rsidRPr="00F43D1B">
        <w:rPr>
          <w:rFonts w:ascii="Times New Roman" w:hAnsi="Times New Roman"/>
          <w:sz w:val="28"/>
          <w:szCs w:val="28"/>
        </w:rPr>
        <w:t>- Целесообразность предусмотрения обязанности передачи банками в кредитные бюро данных о кредитной истории МСП вне зависимости от согласия заемщика, как минимум по микрокредитам в сумме до 3 млн. рублей – как показывает международный опыт, данная мера приводит к уменьшению совокупного риска на сегмент МСП и снижению средних ставок кредитования МСП на 1,5-2%.</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В соответствии с частью 3 статьи 5 Федерального закона от 30 декабря </w:t>
      </w:r>
      <w:r w:rsidRPr="00DA68CA">
        <w:rPr>
          <w:rFonts w:ascii="Times New Roman" w:hAnsi="Times New Roman"/>
          <w:sz w:val="28"/>
          <w:szCs w:val="28"/>
        </w:rPr>
        <w:br/>
        <w:t xml:space="preserve">2004 г. № 218-ФЗ «О кредитных историях» (далее – Федеральный закон) кредитные организации обязаны представлять имеющуюся информацию в отношении всех заемщиков, если было получено согласие на ее представление, хотя бы в одно бюро кредитных историй, включенное в государственный реестр бюро кредитных историй. </w:t>
      </w:r>
    </w:p>
    <w:p w:rsidR="003237D3" w:rsidRPr="0052492A" w:rsidRDefault="003237D3" w:rsidP="003237D3">
      <w:pPr>
        <w:suppressAutoHyphens/>
        <w:spacing w:after="0" w:line="312" w:lineRule="auto"/>
        <w:ind w:firstLine="709"/>
        <w:jc w:val="both"/>
        <w:rPr>
          <w:rFonts w:ascii="Times New Roman" w:hAnsi="Times New Roman"/>
          <w:sz w:val="28"/>
          <w:szCs w:val="28"/>
        </w:rPr>
      </w:pPr>
      <w:r>
        <w:rPr>
          <w:rFonts w:ascii="Times New Roman" w:hAnsi="Times New Roman"/>
          <w:sz w:val="28"/>
          <w:szCs w:val="28"/>
        </w:rPr>
        <w:t>При этом практика применения данной нормы показывает, что кредитными организациями такое согласие от субъектов МСП запрашивается выборочно. Таким образом, полноценная информация о заемщиках – юридических лицах и индивидуальных предпринимателей в целом не формируется. Это в свою очередь приводит к тому, что кредитные организации, не имея полной кредитной истории заемщиков – юридических лиц, увеличивают стоимость кредитов в части кредитного риска для конечного заемщика.</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Согласно положениям статьи 3 Федерального закона субъекты кредитных историй, которые являются заемщиками по договору займа (кредита) и в отношении которых формируются кредитные истории, не подразделяются на субъекты МСП.</w:t>
      </w:r>
    </w:p>
    <w:p w:rsidR="003237D3" w:rsidRPr="00DA68CA" w:rsidRDefault="003237D3" w:rsidP="003237D3">
      <w:pPr>
        <w:suppressAutoHyphens/>
        <w:spacing w:after="0" w:line="312" w:lineRule="auto"/>
        <w:ind w:firstLine="709"/>
        <w:jc w:val="both"/>
        <w:rPr>
          <w:rFonts w:ascii="Times New Roman" w:hAnsi="Times New Roman"/>
          <w:sz w:val="28"/>
          <w:szCs w:val="28"/>
        </w:rPr>
      </w:pPr>
      <w:r w:rsidRPr="00DA68CA">
        <w:rPr>
          <w:rFonts w:ascii="Times New Roman" w:hAnsi="Times New Roman"/>
          <w:sz w:val="28"/>
          <w:szCs w:val="28"/>
        </w:rPr>
        <w:t xml:space="preserve">С целью обеспечения прозрачности в области кредитования и, принимая во внимание высказанное выше предложение по увеличению размера ссуды для включения в портфель однородных ссуд с 1 млн. рублей до 5 млн. рублей, </w:t>
      </w:r>
      <w:r>
        <w:rPr>
          <w:rFonts w:ascii="Times New Roman" w:hAnsi="Times New Roman"/>
          <w:sz w:val="28"/>
          <w:szCs w:val="28"/>
        </w:rPr>
        <w:t>необходимо</w:t>
      </w:r>
      <w:r w:rsidRPr="00DA68CA">
        <w:rPr>
          <w:rFonts w:ascii="Times New Roman" w:hAnsi="Times New Roman"/>
          <w:sz w:val="28"/>
          <w:szCs w:val="28"/>
        </w:rPr>
        <w:t xml:space="preserve"> рассмотреть возможность обязательной передачи банками в бюро </w:t>
      </w:r>
      <w:r w:rsidRPr="00DA68CA">
        <w:rPr>
          <w:rFonts w:ascii="Times New Roman" w:hAnsi="Times New Roman"/>
          <w:sz w:val="28"/>
          <w:szCs w:val="28"/>
        </w:rPr>
        <w:lastRenderedPageBreak/>
        <w:t>кредитных историй данных о кредитной истории всех юридических лиц и индивидуальных предпринимателей независимо от объема полученных ими заемных средств.</w:t>
      </w:r>
    </w:p>
    <w:p w:rsidR="003237D3" w:rsidRDefault="003237D3" w:rsidP="003237D3">
      <w:pPr>
        <w:pStyle w:val="14"/>
        <w:spacing w:after="0" w:line="312" w:lineRule="auto"/>
        <w:ind w:left="0" w:firstLine="720"/>
        <w:jc w:val="both"/>
        <w:rPr>
          <w:rFonts w:ascii="Times New Roman" w:hAnsi="Times New Roman" w:cs="Times New Roman"/>
          <w:sz w:val="28"/>
          <w:szCs w:val="28"/>
        </w:rPr>
      </w:pPr>
    </w:p>
    <w:p w:rsidR="003237D3" w:rsidRPr="00DA68CA" w:rsidRDefault="003237D3" w:rsidP="003237D3">
      <w:pPr>
        <w:pStyle w:val="14"/>
        <w:spacing w:after="0" w:line="312" w:lineRule="auto"/>
        <w:jc w:val="both"/>
        <w:rPr>
          <w:rFonts w:ascii="Times New Roman" w:hAnsi="Times New Roman" w:cs="Times New Roman"/>
          <w:sz w:val="28"/>
          <w:szCs w:val="28"/>
        </w:rPr>
      </w:pPr>
    </w:p>
    <w:p w:rsidR="00200852" w:rsidRDefault="00D52557"/>
    <w:sectPr w:rsidR="00200852" w:rsidSect="00CC2F75">
      <w:pgSz w:w="11906" w:h="16838"/>
      <w:pgMar w:top="1438" w:right="1080" w:bottom="899"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33C" w:rsidRDefault="006A433C" w:rsidP="003237D3">
      <w:pPr>
        <w:spacing w:after="0" w:line="240" w:lineRule="auto"/>
      </w:pPr>
      <w:r>
        <w:separator/>
      </w:r>
    </w:p>
  </w:endnote>
  <w:endnote w:type="continuationSeparator" w:id="0">
    <w:p w:rsidR="006A433C" w:rsidRDefault="006A433C" w:rsidP="003237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33C" w:rsidRDefault="006A433C" w:rsidP="003237D3">
      <w:pPr>
        <w:spacing w:after="0" w:line="240" w:lineRule="auto"/>
      </w:pPr>
      <w:r>
        <w:separator/>
      </w:r>
    </w:p>
  </w:footnote>
  <w:footnote w:type="continuationSeparator" w:id="0">
    <w:p w:rsidR="006A433C" w:rsidRDefault="006A433C" w:rsidP="003237D3">
      <w:pPr>
        <w:spacing w:after="0" w:line="240" w:lineRule="auto"/>
      </w:pPr>
      <w:r>
        <w:continuationSeparator/>
      </w:r>
    </w:p>
  </w:footnote>
  <w:footnote w:id="1">
    <w:p w:rsidR="003237D3" w:rsidRPr="00E242B6" w:rsidRDefault="003237D3" w:rsidP="003237D3">
      <w:pPr>
        <w:pStyle w:val="a4"/>
        <w:ind w:firstLine="0"/>
        <w:rPr>
          <w:lang w:val="ru-RU"/>
        </w:rPr>
      </w:pPr>
      <w:r>
        <w:rPr>
          <w:rStyle w:val="a6"/>
        </w:rPr>
        <w:footnoteRef/>
      </w:r>
      <w:r w:rsidRPr="00F73EC0">
        <w:rPr>
          <w:lang w:val="ru-RU"/>
        </w:rPr>
        <w:t xml:space="preserve">  </w:t>
      </w:r>
      <w:r>
        <w:rPr>
          <w:lang w:val="ru-RU"/>
        </w:rPr>
        <w:t xml:space="preserve">Региональная программа по поддержке МСП в </w:t>
      </w:r>
      <w:r w:rsidRPr="00F73EC0">
        <w:rPr>
          <w:lang w:val="ru-RU"/>
        </w:rPr>
        <w:t xml:space="preserve">Архангельской области включает в себя </w:t>
      </w:r>
      <w:r>
        <w:rPr>
          <w:lang w:val="ru-RU"/>
        </w:rPr>
        <w:t xml:space="preserve">мероприятия </w:t>
      </w:r>
      <w:r w:rsidRPr="00F73EC0">
        <w:rPr>
          <w:lang w:val="ru-RU"/>
        </w:rPr>
        <w:t>по поддержке субъектов малого и среднего предпринимательства в Ненецком автономном округе.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D3" w:rsidRPr="00EA6C4C" w:rsidRDefault="00FA36C5">
    <w:pPr>
      <w:pStyle w:val="af2"/>
      <w:jc w:val="center"/>
      <w:rPr>
        <w:rFonts w:ascii="Times New Roman" w:hAnsi="Times New Roman"/>
      </w:rPr>
    </w:pPr>
    <w:r w:rsidRPr="00EA6C4C">
      <w:rPr>
        <w:rFonts w:ascii="Times New Roman" w:hAnsi="Times New Roman"/>
      </w:rPr>
      <w:fldChar w:fldCharType="begin"/>
    </w:r>
    <w:r w:rsidR="003237D3" w:rsidRPr="00EA6C4C">
      <w:rPr>
        <w:rFonts w:ascii="Times New Roman" w:hAnsi="Times New Roman"/>
      </w:rPr>
      <w:instrText xml:space="preserve"> PAGE   \* MERGEFORMAT </w:instrText>
    </w:r>
    <w:r w:rsidRPr="00EA6C4C">
      <w:rPr>
        <w:rFonts w:ascii="Times New Roman" w:hAnsi="Times New Roman"/>
      </w:rPr>
      <w:fldChar w:fldCharType="separate"/>
    </w:r>
    <w:r w:rsidR="00D52557">
      <w:rPr>
        <w:rFonts w:ascii="Times New Roman" w:hAnsi="Times New Roman"/>
        <w:noProof/>
      </w:rPr>
      <w:t>1</w:t>
    </w:r>
    <w:r w:rsidRPr="00EA6C4C">
      <w:rPr>
        <w:rFonts w:ascii="Times New Roman" w:hAnsi="Times New Roman"/>
      </w:rPr>
      <w:fldChar w:fldCharType="end"/>
    </w:r>
  </w:p>
  <w:p w:rsidR="003237D3" w:rsidRDefault="003237D3">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BA0D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13286"/>
    <w:multiLevelType w:val="hybridMultilevel"/>
    <w:tmpl w:val="DC8EE530"/>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
    <w:nsid w:val="0DDD7CB3"/>
    <w:multiLevelType w:val="hybridMultilevel"/>
    <w:tmpl w:val="7F102C0A"/>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
    <w:nsid w:val="1B112025"/>
    <w:multiLevelType w:val="hybridMultilevel"/>
    <w:tmpl w:val="EB247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C06B2D"/>
    <w:multiLevelType w:val="hybridMultilevel"/>
    <w:tmpl w:val="FD3A444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5">
    <w:nsid w:val="274E2830"/>
    <w:multiLevelType w:val="hybridMultilevel"/>
    <w:tmpl w:val="C6566FE8"/>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6">
    <w:nsid w:val="2CB26319"/>
    <w:multiLevelType w:val="hybridMultilevel"/>
    <w:tmpl w:val="F280E13C"/>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nsid w:val="2DF24CC2"/>
    <w:multiLevelType w:val="hybridMultilevel"/>
    <w:tmpl w:val="031CB858"/>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8">
    <w:nsid w:val="2E4C4563"/>
    <w:multiLevelType w:val="hybridMultilevel"/>
    <w:tmpl w:val="5D34F1E0"/>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nsid w:val="36133D79"/>
    <w:multiLevelType w:val="hybridMultilevel"/>
    <w:tmpl w:val="139C9F68"/>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nsid w:val="3EC0114B"/>
    <w:multiLevelType w:val="hybridMultilevel"/>
    <w:tmpl w:val="476C8FA4"/>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
    <w:nsid w:val="42447825"/>
    <w:multiLevelType w:val="hybridMultilevel"/>
    <w:tmpl w:val="E7B223E6"/>
    <w:lvl w:ilvl="0" w:tplc="DD12B77A">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463774B3"/>
    <w:multiLevelType w:val="hybridMultilevel"/>
    <w:tmpl w:val="861C4052"/>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nsid w:val="4B52429D"/>
    <w:multiLevelType w:val="hybridMultilevel"/>
    <w:tmpl w:val="A7888CA8"/>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nsid w:val="53DD084C"/>
    <w:multiLevelType w:val="hybridMultilevel"/>
    <w:tmpl w:val="E37486C0"/>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nsid w:val="56530688"/>
    <w:multiLevelType w:val="hybridMultilevel"/>
    <w:tmpl w:val="89B66B4E"/>
    <w:lvl w:ilvl="0" w:tplc="DD12B77A">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nsid w:val="5E4A7F52"/>
    <w:multiLevelType w:val="multilevel"/>
    <w:tmpl w:val="81C295A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5E774E5C"/>
    <w:multiLevelType w:val="hybridMultilevel"/>
    <w:tmpl w:val="8642F25E"/>
    <w:lvl w:ilvl="0" w:tplc="DD12B77A">
      <w:start w:val="1"/>
      <w:numFmt w:val="bullet"/>
      <w:lvlText w:val=""/>
      <w:lvlJc w:val="left"/>
      <w:pPr>
        <w:ind w:left="1070" w:hanging="360"/>
      </w:pPr>
      <w:rPr>
        <w:rFonts w:ascii="Symbol" w:hAnsi="Symbol" w:hint="default"/>
      </w:rPr>
    </w:lvl>
    <w:lvl w:ilvl="1" w:tplc="883CD20C">
      <w:numFmt w:val="bullet"/>
      <w:lvlText w:val="-"/>
      <w:lvlJc w:val="left"/>
      <w:pPr>
        <w:ind w:left="2310" w:hanging="880"/>
      </w:pPr>
      <w:rPr>
        <w:rFonts w:ascii="Times New Roman" w:eastAsia="Calibri" w:hAnsi="Times New Roman" w:cs="Times New Roman"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8">
    <w:nsid w:val="628F42EC"/>
    <w:multiLevelType w:val="hybridMultilevel"/>
    <w:tmpl w:val="5930F090"/>
    <w:lvl w:ilvl="0" w:tplc="DD12B77A">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9">
    <w:nsid w:val="62B750D0"/>
    <w:multiLevelType w:val="hybridMultilevel"/>
    <w:tmpl w:val="EC401904"/>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0">
    <w:nsid w:val="6798072E"/>
    <w:multiLevelType w:val="hybridMultilevel"/>
    <w:tmpl w:val="281AD86C"/>
    <w:lvl w:ilvl="0" w:tplc="DD12B77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1">
    <w:nsid w:val="7FC04DCA"/>
    <w:multiLevelType w:val="hybridMultilevel"/>
    <w:tmpl w:val="3FBEEDDC"/>
    <w:lvl w:ilvl="0" w:tplc="B008B806">
      <w:start w:val="1"/>
      <w:numFmt w:val="decimal"/>
      <w:lvlText w:val="%1."/>
      <w:lvlJc w:val="left"/>
      <w:pPr>
        <w:ind w:left="1069" w:hanging="360"/>
      </w:pPr>
      <w:rPr>
        <w:rFonts w:hint="default"/>
      </w:rPr>
    </w:lvl>
    <w:lvl w:ilvl="1" w:tplc="4A68CA4A">
      <w:numFmt w:val="none"/>
      <w:lvlText w:val=""/>
      <w:lvlJc w:val="left"/>
      <w:pPr>
        <w:tabs>
          <w:tab w:val="num" w:pos="360"/>
        </w:tabs>
      </w:pPr>
    </w:lvl>
    <w:lvl w:ilvl="2" w:tplc="204087E2">
      <w:numFmt w:val="none"/>
      <w:lvlText w:val=""/>
      <w:lvlJc w:val="left"/>
      <w:pPr>
        <w:tabs>
          <w:tab w:val="num" w:pos="360"/>
        </w:tabs>
      </w:pPr>
    </w:lvl>
    <w:lvl w:ilvl="3" w:tplc="7842F588">
      <w:numFmt w:val="none"/>
      <w:lvlText w:val=""/>
      <w:lvlJc w:val="left"/>
      <w:pPr>
        <w:tabs>
          <w:tab w:val="num" w:pos="360"/>
        </w:tabs>
      </w:pPr>
    </w:lvl>
    <w:lvl w:ilvl="4" w:tplc="266A1A8C">
      <w:numFmt w:val="none"/>
      <w:lvlText w:val=""/>
      <w:lvlJc w:val="left"/>
      <w:pPr>
        <w:tabs>
          <w:tab w:val="num" w:pos="360"/>
        </w:tabs>
      </w:pPr>
    </w:lvl>
    <w:lvl w:ilvl="5" w:tplc="D04ED0A4">
      <w:numFmt w:val="none"/>
      <w:lvlText w:val=""/>
      <w:lvlJc w:val="left"/>
      <w:pPr>
        <w:tabs>
          <w:tab w:val="num" w:pos="360"/>
        </w:tabs>
      </w:pPr>
    </w:lvl>
    <w:lvl w:ilvl="6" w:tplc="CF300436">
      <w:numFmt w:val="none"/>
      <w:lvlText w:val=""/>
      <w:lvlJc w:val="left"/>
      <w:pPr>
        <w:tabs>
          <w:tab w:val="num" w:pos="360"/>
        </w:tabs>
      </w:pPr>
    </w:lvl>
    <w:lvl w:ilvl="7" w:tplc="07EC5624">
      <w:numFmt w:val="none"/>
      <w:lvlText w:val=""/>
      <w:lvlJc w:val="left"/>
      <w:pPr>
        <w:tabs>
          <w:tab w:val="num" w:pos="360"/>
        </w:tabs>
      </w:pPr>
    </w:lvl>
    <w:lvl w:ilvl="8" w:tplc="0EDEB148">
      <w:numFmt w:val="none"/>
      <w:lvlText w:val=""/>
      <w:lvlJc w:val="left"/>
      <w:pPr>
        <w:tabs>
          <w:tab w:val="num" w:pos="360"/>
        </w:tabs>
      </w:pPr>
    </w:lvl>
  </w:abstractNum>
  <w:num w:numId="1">
    <w:abstractNumId w:val="4"/>
  </w:num>
  <w:num w:numId="2">
    <w:abstractNumId w:val="6"/>
  </w:num>
  <w:num w:numId="3">
    <w:abstractNumId w:val="5"/>
  </w:num>
  <w:num w:numId="4">
    <w:abstractNumId w:val="9"/>
  </w:num>
  <w:num w:numId="5">
    <w:abstractNumId w:val="7"/>
  </w:num>
  <w:num w:numId="6">
    <w:abstractNumId w:val="14"/>
  </w:num>
  <w:num w:numId="7">
    <w:abstractNumId w:val="11"/>
  </w:num>
  <w:num w:numId="8">
    <w:abstractNumId w:val="10"/>
  </w:num>
  <w:num w:numId="9">
    <w:abstractNumId w:val="1"/>
  </w:num>
  <w:num w:numId="10">
    <w:abstractNumId w:val="19"/>
  </w:num>
  <w:num w:numId="11">
    <w:abstractNumId w:val="2"/>
  </w:num>
  <w:num w:numId="12">
    <w:abstractNumId w:val="13"/>
  </w:num>
  <w:num w:numId="13">
    <w:abstractNumId w:val="17"/>
  </w:num>
  <w:num w:numId="14">
    <w:abstractNumId w:val="15"/>
  </w:num>
  <w:num w:numId="15">
    <w:abstractNumId w:val="18"/>
  </w:num>
  <w:num w:numId="16">
    <w:abstractNumId w:val="0"/>
  </w:num>
  <w:num w:numId="17">
    <w:abstractNumId w:val="20"/>
  </w:num>
  <w:num w:numId="18">
    <w:abstractNumId w:val="12"/>
  </w:num>
  <w:num w:numId="19">
    <w:abstractNumId w:val="8"/>
  </w:num>
  <w:num w:numId="20">
    <w:abstractNumId w:val="16"/>
  </w:num>
  <w:num w:numId="21">
    <w:abstractNumId w:val="21"/>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237D3"/>
    <w:rsid w:val="000B6A37"/>
    <w:rsid w:val="002C2C79"/>
    <w:rsid w:val="003237D3"/>
    <w:rsid w:val="0034274C"/>
    <w:rsid w:val="00383A12"/>
    <w:rsid w:val="006A433C"/>
    <w:rsid w:val="008C46A1"/>
    <w:rsid w:val="00D03EB3"/>
    <w:rsid w:val="00D52557"/>
    <w:rsid w:val="00FA36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7D3"/>
    <w:rPr>
      <w:rFonts w:ascii="Calibri" w:eastAsia="Calibri" w:hAnsi="Calibri" w:cs="Times New Roman"/>
    </w:rPr>
  </w:style>
  <w:style w:type="paragraph" w:styleId="1">
    <w:name w:val="heading 1"/>
    <w:next w:val="a0"/>
    <w:link w:val="10"/>
    <w:autoRedefine/>
    <w:qFormat/>
    <w:rsid w:val="003237D3"/>
    <w:pPr>
      <w:keepNext/>
      <w:suppressAutoHyphens/>
      <w:spacing w:after="0" w:line="312" w:lineRule="auto"/>
      <w:ind w:firstLine="550"/>
      <w:contextualSpacing/>
      <w:jc w:val="center"/>
      <w:outlineLvl w:val="0"/>
    </w:pPr>
    <w:rPr>
      <w:rFonts w:ascii="Calibri" w:eastAsia="Calibri" w:hAnsi="Calibri" w:cs="Times New Roman"/>
      <w:b/>
      <w:iCs/>
      <w:sz w:val="30"/>
      <w:szCs w:val="30"/>
    </w:rPr>
  </w:style>
  <w:style w:type="paragraph" w:styleId="2">
    <w:name w:val="heading 2"/>
    <w:basedOn w:val="a"/>
    <w:next w:val="a"/>
    <w:link w:val="20"/>
    <w:autoRedefine/>
    <w:qFormat/>
    <w:rsid w:val="003237D3"/>
    <w:pPr>
      <w:keepNext/>
      <w:tabs>
        <w:tab w:val="left" w:pos="993"/>
      </w:tabs>
      <w:spacing w:after="0" w:line="288" w:lineRule="auto"/>
      <w:ind w:firstLine="709"/>
      <w:contextualSpacing/>
      <w:jc w:val="both"/>
      <w:outlineLvl w:val="1"/>
    </w:pPr>
    <w:rPr>
      <w:rFonts w:ascii="Times New Roman" w:hAnsi="Times New Roman"/>
      <w:b/>
      <w:bCs/>
      <w:iCs/>
      <w:sz w:val="28"/>
      <w:szCs w:val="28"/>
    </w:rPr>
  </w:style>
  <w:style w:type="paragraph" w:styleId="3">
    <w:name w:val="heading 3"/>
    <w:basedOn w:val="a"/>
    <w:next w:val="a"/>
    <w:link w:val="30"/>
    <w:uiPriority w:val="9"/>
    <w:qFormat/>
    <w:rsid w:val="003237D3"/>
    <w:pPr>
      <w:keepNext/>
      <w:spacing w:before="240" w:after="60"/>
      <w:outlineLvl w:val="2"/>
    </w:pPr>
    <w:rPr>
      <w:rFonts w:eastAsia="MS Gothic"/>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237D3"/>
    <w:rPr>
      <w:rFonts w:ascii="Calibri" w:eastAsia="Calibri" w:hAnsi="Calibri" w:cs="Times New Roman"/>
      <w:b/>
      <w:iCs/>
      <w:sz w:val="30"/>
      <w:szCs w:val="30"/>
    </w:rPr>
  </w:style>
  <w:style w:type="character" w:customStyle="1" w:styleId="20">
    <w:name w:val="Заголовок 2 Знак"/>
    <w:basedOn w:val="a1"/>
    <w:link w:val="2"/>
    <w:rsid w:val="003237D3"/>
    <w:rPr>
      <w:rFonts w:ascii="Times New Roman" w:eastAsia="Calibri" w:hAnsi="Times New Roman" w:cs="Times New Roman"/>
      <w:b/>
      <w:bCs/>
      <w:iCs/>
      <w:sz w:val="28"/>
      <w:szCs w:val="28"/>
    </w:rPr>
  </w:style>
  <w:style w:type="character" w:customStyle="1" w:styleId="30">
    <w:name w:val="Заголовок 3 Знак"/>
    <w:basedOn w:val="a1"/>
    <w:link w:val="3"/>
    <w:uiPriority w:val="9"/>
    <w:rsid w:val="003237D3"/>
    <w:rPr>
      <w:rFonts w:ascii="Calibri" w:eastAsia="MS Gothic" w:hAnsi="Calibri" w:cs="Times New Roman"/>
      <w:b/>
      <w:bCs/>
      <w:sz w:val="26"/>
      <w:szCs w:val="26"/>
    </w:rPr>
  </w:style>
  <w:style w:type="paragraph" w:customStyle="1" w:styleId="1-21">
    <w:name w:val="Средняя сетка 1 - Акцент 21"/>
    <w:basedOn w:val="a"/>
    <w:uiPriority w:val="34"/>
    <w:qFormat/>
    <w:rsid w:val="003237D3"/>
    <w:pPr>
      <w:ind w:left="720"/>
      <w:contextualSpacing/>
    </w:pPr>
  </w:style>
  <w:style w:type="paragraph" w:styleId="a4">
    <w:name w:val="footnote text"/>
    <w:basedOn w:val="a"/>
    <w:link w:val="a5"/>
    <w:semiHidden/>
    <w:rsid w:val="003237D3"/>
    <w:pPr>
      <w:spacing w:after="0" w:line="240" w:lineRule="auto"/>
      <w:ind w:firstLine="284"/>
      <w:jc w:val="both"/>
    </w:pPr>
    <w:rPr>
      <w:rFonts w:ascii="Times New Roman" w:eastAsia="Times New Roman" w:hAnsi="Times New Roman"/>
      <w:color w:val="000000"/>
      <w:sz w:val="20"/>
      <w:szCs w:val="20"/>
      <w:lang w:val="en-US"/>
    </w:rPr>
  </w:style>
  <w:style w:type="character" w:customStyle="1" w:styleId="a5">
    <w:name w:val="Текст сноски Знак"/>
    <w:basedOn w:val="a1"/>
    <w:link w:val="a4"/>
    <w:semiHidden/>
    <w:rsid w:val="003237D3"/>
    <w:rPr>
      <w:rFonts w:ascii="Times New Roman" w:eastAsia="Times New Roman" w:hAnsi="Times New Roman" w:cs="Times New Roman"/>
      <w:color w:val="000000"/>
      <w:sz w:val="20"/>
      <w:szCs w:val="20"/>
      <w:lang w:val="en-US"/>
    </w:rPr>
  </w:style>
  <w:style w:type="character" w:styleId="a6">
    <w:name w:val="footnote reference"/>
    <w:semiHidden/>
    <w:rsid w:val="003237D3"/>
    <w:rPr>
      <w:rFonts w:cs="Times New Roman"/>
      <w:vertAlign w:val="superscript"/>
    </w:rPr>
  </w:style>
  <w:style w:type="paragraph" w:styleId="a0">
    <w:name w:val="Plain Text"/>
    <w:basedOn w:val="a"/>
    <w:link w:val="a7"/>
    <w:uiPriority w:val="99"/>
    <w:unhideWhenUsed/>
    <w:rsid w:val="003237D3"/>
    <w:pPr>
      <w:spacing w:after="0" w:line="240" w:lineRule="auto"/>
    </w:pPr>
    <w:rPr>
      <w:rFonts w:ascii="Consolas" w:hAnsi="Consolas"/>
      <w:sz w:val="21"/>
      <w:szCs w:val="21"/>
    </w:rPr>
  </w:style>
  <w:style w:type="character" w:customStyle="1" w:styleId="a7">
    <w:name w:val="Текст Знак"/>
    <w:basedOn w:val="a1"/>
    <w:link w:val="a0"/>
    <w:uiPriority w:val="99"/>
    <w:rsid w:val="003237D3"/>
    <w:rPr>
      <w:rFonts w:ascii="Consolas" w:eastAsia="Calibri" w:hAnsi="Consolas" w:cs="Times New Roman"/>
      <w:sz w:val="21"/>
      <w:szCs w:val="21"/>
    </w:rPr>
  </w:style>
  <w:style w:type="paragraph" w:styleId="a8">
    <w:name w:val="Body Text Indent"/>
    <w:basedOn w:val="a"/>
    <w:link w:val="a9"/>
    <w:rsid w:val="003237D3"/>
    <w:pPr>
      <w:spacing w:after="0" w:line="240" w:lineRule="auto"/>
      <w:ind w:left="709"/>
      <w:jc w:val="both"/>
    </w:pPr>
    <w:rPr>
      <w:rFonts w:ascii="Times New Roman CYR" w:eastAsia="Times New Roman" w:hAnsi="Times New Roman CYR"/>
      <w:i/>
      <w:sz w:val="28"/>
      <w:szCs w:val="20"/>
      <w:lang w:eastAsia="ru-RU"/>
    </w:rPr>
  </w:style>
  <w:style w:type="character" w:customStyle="1" w:styleId="a9">
    <w:name w:val="Основной текст с отступом Знак"/>
    <w:basedOn w:val="a1"/>
    <w:link w:val="a8"/>
    <w:rsid w:val="003237D3"/>
    <w:rPr>
      <w:rFonts w:ascii="Times New Roman CYR" w:eastAsia="Times New Roman" w:hAnsi="Times New Roman CYR" w:cs="Times New Roman"/>
      <w:i/>
      <w:sz w:val="28"/>
      <w:szCs w:val="20"/>
      <w:lang w:eastAsia="ru-RU"/>
    </w:rPr>
  </w:style>
  <w:style w:type="character" w:styleId="aa">
    <w:name w:val="annotation reference"/>
    <w:uiPriority w:val="99"/>
    <w:semiHidden/>
    <w:unhideWhenUsed/>
    <w:rsid w:val="003237D3"/>
    <w:rPr>
      <w:sz w:val="16"/>
      <w:szCs w:val="16"/>
    </w:rPr>
  </w:style>
  <w:style w:type="paragraph" w:styleId="ab">
    <w:name w:val="annotation text"/>
    <w:basedOn w:val="a"/>
    <w:link w:val="ac"/>
    <w:uiPriority w:val="99"/>
    <w:semiHidden/>
    <w:unhideWhenUsed/>
    <w:rsid w:val="003237D3"/>
    <w:pPr>
      <w:spacing w:line="240" w:lineRule="auto"/>
    </w:pPr>
    <w:rPr>
      <w:sz w:val="20"/>
      <w:szCs w:val="20"/>
    </w:rPr>
  </w:style>
  <w:style w:type="character" w:customStyle="1" w:styleId="ac">
    <w:name w:val="Текст примечания Знак"/>
    <w:basedOn w:val="a1"/>
    <w:link w:val="ab"/>
    <w:uiPriority w:val="99"/>
    <w:semiHidden/>
    <w:rsid w:val="003237D3"/>
    <w:rPr>
      <w:rFonts w:ascii="Calibri" w:eastAsia="Calibri" w:hAnsi="Calibri" w:cs="Times New Roman"/>
      <w:sz w:val="20"/>
      <w:szCs w:val="20"/>
    </w:rPr>
  </w:style>
  <w:style w:type="paragraph" w:styleId="ad">
    <w:name w:val="annotation subject"/>
    <w:basedOn w:val="ab"/>
    <w:next w:val="ab"/>
    <w:link w:val="ae"/>
    <w:uiPriority w:val="99"/>
    <w:semiHidden/>
    <w:unhideWhenUsed/>
    <w:rsid w:val="003237D3"/>
    <w:rPr>
      <w:b/>
      <w:bCs/>
    </w:rPr>
  </w:style>
  <w:style w:type="character" w:customStyle="1" w:styleId="ae">
    <w:name w:val="Тема примечания Знак"/>
    <w:basedOn w:val="ac"/>
    <w:link w:val="ad"/>
    <w:uiPriority w:val="99"/>
    <w:semiHidden/>
    <w:rsid w:val="003237D3"/>
    <w:rPr>
      <w:b/>
      <w:bCs/>
    </w:rPr>
  </w:style>
  <w:style w:type="paragraph" w:styleId="af">
    <w:name w:val="Balloon Text"/>
    <w:basedOn w:val="a"/>
    <w:link w:val="af0"/>
    <w:uiPriority w:val="99"/>
    <w:semiHidden/>
    <w:unhideWhenUsed/>
    <w:rsid w:val="003237D3"/>
    <w:pPr>
      <w:spacing w:after="0" w:line="240" w:lineRule="auto"/>
    </w:pPr>
    <w:rPr>
      <w:rFonts w:ascii="Tahoma" w:hAnsi="Tahoma"/>
      <w:sz w:val="16"/>
      <w:szCs w:val="16"/>
    </w:rPr>
  </w:style>
  <w:style w:type="character" w:customStyle="1" w:styleId="af0">
    <w:name w:val="Текст выноски Знак"/>
    <w:basedOn w:val="a1"/>
    <w:link w:val="af"/>
    <w:uiPriority w:val="99"/>
    <w:semiHidden/>
    <w:rsid w:val="003237D3"/>
    <w:rPr>
      <w:rFonts w:ascii="Tahoma" w:eastAsia="Calibri" w:hAnsi="Tahoma" w:cs="Times New Roman"/>
      <w:sz w:val="16"/>
      <w:szCs w:val="16"/>
    </w:rPr>
  </w:style>
  <w:style w:type="paragraph" w:customStyle="1" w:styleId="Default">
    <w:name w:val="Default"/>
    <w:rsid w:val="003237D3"/>
    <w:pPr>
      <w:autoSpaceDE w:val="0"/>
      <w:autoSpaceDN w:val="0"/>
      <w:adjustRightInd w:val="0"/>
      <w:spacing w:after="0" w:line="240" w:lineRule="auto"/>
    </w:pPr>
    <w:rPr>
      <w:rFonts w:ascii="Candara" w:eastAsia="Calibri" w:hAnsi="Candara" w:cs="Candara"/>
      <w:color w:val="000000"/>
      <w:sz w:val="24"/>
      <w:szCs w:val="24"/>
    </w:rPr>
  </w:style>
  <w:style w:type="character" w:styleId="af1">
    <w:name w:val="line number"/>
    <w:basedOn w:val="a1"/>
    <w:uiPriority w:val="99"/>
    <w:semiHidden/>
    <w:unhideWhenUsed/>
    <w:rsid w:val="003237D3"/>
  </w:style>
  <w:style w:type="paragraph" w:styleId="af2">
    <w:name w:val="header"/>
    <w:basedOn w:val="a"/>
    <w:link w:val="af3"/>
    <w:uiPriority w:val="99"/>
    <w:unhideWhenUsed/>
    <w:rsid w:val="003237D3"/>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3237D3"/>
    <w:rPr>
      <w:rFonts w:ascii="Calibri" w:eastAsia="Calibri" w:hAnsi="Calibri" w:cs="Times New Roman"/>
    </w:rPr>
  </w:style>
  <w:style w:type="paragraph" w:styleId="af4">
    <w:name w:val="footer"/>
    <w:basedOn w:val="a"/>
    <w:link w:val="af5"/>
    <w:uiPriority w:val="99"/>
    <w:unhideWhenUsed/>
    <w:rsid w:val="003237D3"/>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3237D3"/>
    <w:rPr>
      <w:rFonts w:ascii="Calibri" w:eastAsia="Calibri" w:hAnsi="Calibri" w:cs="Times New Roman"/>
    </w:rPr>
  </w:style>
  <w:style w:type="table" w:styleId="af6">
    <w:name w:val="Table Grid"/>
    <w:basedOn w:val="a2"/>
    <w:uiPriority w:val="59"/>
    <w:rsid w:val="003237D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237D3"/>
    <w:pPr>
      <w:widowControl w:val="0"/>
      <w:autoSpaceDE w:val="0"/>
      <w:autoSpaceDN w:val="0"/>
      <w:adjustRightInd w:val="0"/>
      <w:spacing w:after="0" w:line="240" w:lineRule="auto"/>
      <w:ind w:firstLine="720"/>
    </w:pPr>
    <w:rPr>
      <w:rFonts w:ascii="Arial" w:eastAsia="MS Mincho" w:hAnsi="Arial" w:cs="Arial"/>
      <w:sz w:val="20"/>
      <w:szCs w:val="20"/>
      <w:lang w:eastAsia="ru-RU"/>
    </w:rPr>
  </w:style>
  <w:style w:type="paragraph" w:customStyle="1" w:styleId="ConsPlusNonformat">
    <w:name w:val="ConsPlusNonformat"/>
    <w:uiPriority w:val="99"/>
    <w:rsid w:val="003237D3"/>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uiPriority w:val="99"/>
    <w:rsid w:val="003237D3"/>
    <w:pPr>
      <w:autoSpaceDE w:val="0"/>
      <w:autoSpaceDN w:val="0"/>
      <w:adjustRightInd w:val="0"/>
      <w:spacing w:after="0" w:line="240" w:lineRule="auto"/>
    </w:pPr>
    <w:rPr>
      <w:rFonts w:ascii="Times New Roman" w:eastAsia="Calibri" w:hAnsi="Times New Roman" w:cs="Times New Roman"/>
      <w:b/>
      <w:bCs/>
      <w:sz w:val="28"/>
      <w:szCs w:val="28"/>
    </w:rPr>
  </w:style>
  <w:style w:type="character" w:styleId="af7">
    <w:name w:val="Hyperlink"/>
    <w:uiPriority w:val="99"/>
    <w:unhideWhenUsed/>
    <w:rsid w:val="003237D3"/>
    <w:rPr>
      <w:color w:val="0000FF"/>
      <w:u w:val="single"/>
    </w:rPr>
  </w:style>
  <w:style w:type="paragraph" w:customStyle="1" w:styleId="21">
    <w:name w:val="Средняя сетка 21"/>
    <w:uiPriority w:val="1"/>
    <w:qFormat/>
    <w:rsid w:val="003237D3"/>
    <w:pPr>
      <w:spacing w:after="0" w:line="240" w:lineRule="auto"/>
    </w:pPr>
    <w:rPr>
      <w:rFonts w:ascii="Calibri" w:eastAsia="Times New Roman" w:hAnsi="Calibri" w:cs="Times New Roman"/>
      <w:lang w:eastAsia="ru-RU"/>
    </w:rPr>
  </w:style>
  <w:style w:type="paragraph" w:styleId="af8">
    <w:name w:val="Normal (Web)"/>
    <w:basedOn w:val="a"/>
    <w:uiPriority w:val="99"/>
    <w:semiHidden/>
    <w:unhideWhenUsed/>
    <w:rsid w:val="003237D3"/>
    <w:pPr>
      <w:spacing w:after="0" w:line="240" w:lineRule="auto"/>
      <w:textAlignment w:val="top"/>
    </w:pPr>
    <w:rPr>
      <w:rFonts w:ascii="Times New Roman" w:eastAsia="Times New Roman" w:hAnsi="Times New Roman"/>
      <w:sz w:val="24"/>
      <w:szCs w:val="24"/>
      <w:lang w:eastAsia="ru-RU"/>
    </w:rPr>
  </w:style>
  <w:style w:type="character" w:styleId="af9">
    <w:name w:val="Strong"/>
    <w:uiPriority w:val="22"/>
    <w:qFormat/>
    <w:rsid w:val="003237D3"/>
    <w:rPr>
      <w:b/>
      <w:bCs/>
    </w:rPr>
  </w:style>
  <w:style w:type="paragraph" w:styleId="afa">
    <w:name w:val="Body Text"/>
    <w:basedOn w:val="a"/>
    <w:link w:val="afb"/>
    <w:uiPriority w:val="99"/>
    <w:semiHidden/>
    <w:unhideWhenUsed/>
    <w:rsid w:val="003237D3"/>
    <w:pPr>
      <w:spacing w:after="120"/>
    </w:pPr>
  </w:style>
  <w:style w:type="character" w:customStyle="1" w:styleId="afb">
    <w:name w:val="Основной текст Знак"/>
    <w:basedOn w:val="a1"/>
    <w:link w:val="afa"/>
    <w:uiPriority w:val="99"/>
    <w:semiHidden/>
    <w:rsid w:val="003237D3"/>
    <w:rPr>
      <w:rFonts w:ascii="Calibri" w:eastAsia="Calibri" w:hAnsi="Calibri" w:cs="Times New Roman"/>
    </w:rPr>
  </w:style>
  <w:style w:type="paragraph" w:styleId="11">
    <w:name w:val="toc 1"/>
    <w:basedOn w:val="a"/>
    <w:next w:val="a"/>
    <w:autoRedefine/>
    <w:uiPriority w:val="39"/>
    <w:unhideWhenUsed/>
    <w:rsid w:val="003237D3"/>
    <w:pPr>
      <w:spacing w:after="100"/>
      <w:jc w:val="both"/>
    </w:pPr>
    <w:rPr>
      <w:rFonts w:ascii="Georgia" w:hAnsi="Georgia"/>
      <w:b/>
      <w:sz w:val="28"/>
    </w:rPr>
  </w:style>
  <w:style w:type="paragraph" w:styleId="22">
    <w:name w:val="toc 2"/>
    <w:basedOn w:val="a"/>
    <w:next w:val="a"/>
    <w:autoRedefine/>
    <w:uiPriority w:val="39"/>
    <w:unhideWhenUsed/>
    <w:rsid w:val="003237D3"/>
    <w:pPr>
      <w:spacing w:after="100"/>
      <w:ind w:left="220"/>
      <w:jc w:val="both"/>
    </w:pPr>
    <w:rPr>
      <w:rFonts w:ascii="Georgia" w:hAnsi="Georgia"/>
      <w:sz w:val="26"/>
    </w:rPr>
  </w:style>
  <w:style w:type="paragraph" w:customStyle="1" w:styleId="12">
    <w:name w:val="Обычный1"/>
    <w:basedOn w:val="Default"/>
    <w:next w:val="Default"/>
    <w:uiPriority w:val="99"/>
    <w:rsid w:val="003237D3"/>
    <w:rPr>
      <w:rFonts w:ascii="Times New Roman" w:hAnsi="Times New Roman" w:cs="Times New Roman"/>
      <w:color w:val="auto"/>
    </w:rPr>
  </w:style>
  <w:style w:type="character" w:styleId="afc">
    <w:name w:val="FollowedHyperlink"/>
    <w:uiPriority w:val="99"/>
    <w:semiHidden/>
    <w:unhideWhenUsed/>
    <w:rsid w:val="003237D3"/>
    <w:rPr>
      <w:color w:val="800080"/>
      <w:u w:val="single"/>
    </w:rPr>
  </w:style>
  <w:style w:type="paragraph" w:customStyle="1" w:styleId="13">
    <w:name w:val="13"/>
    <w:basedOn w:val="a"/>
    <w:rsid w:val="003237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d">
    <w:name w:val="Чиновничий"/>
    <w:basedOn w:val="a"/>
    <w:uiPriority w:val="99"/>
    <w:rsid w:val="003237D3"/>
    <w:pPr>
      <w:spacing w:before="120" w:after="120" w:line="360" w:lineRule="auto"/>
      <w:ind w:firstLine="709"/>
      <w:jc w:val="both"/>
    </w:pPr>
    <w:rPr>
      <w:rFonts w:ascii="Times New Roman" w:eastAsia="Times New Roman" w:hAnsi="Times New Roman"/>
      <w:sz w:val="28"/>
      <w:szCs w:val="24"/>
      <w:lang w:eastAsia="ru-RU"/>
    </w:rPr>
  </w:style>
  <w:style w:type="paragraph" w:styleId="31">
    <w:name w:val="Body Text 3"/>
    <w:basedOn w:val="a"/>
    <w:link w:val="32"/>
    <w:rsid w:val="003237D3"/>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1"/>
    <w:link w:val="31"/>
    <w:rsid w:val="003237D3"/>
    <w:rPr>
      <w:rFonts w:ascii="Times New Roman" w:eastAsia="Times New Roman" w:hAnsi="Times New Roman" w:cs="Times New Roman"/>
      <w:sz w:val="16"/>
      <w:szCs w:val="16"/>
      <w:lang w:eastAsia="ru-RU"/>
    </w:rPr>
  </w:style>
  <w:style w:type="paragraph" w:styleId="afe">
    <w:name w:val="Block Text"/>
    <w:basedOn w:val="a"/>
    <w:rsid w:val="003237D3"/>
    <w:pPr>
      <w:spacing w:after="0" w:line="240" w:lineRule="auto"/>
      <w:ind w:left="-357" w:right="-5" w:firstLine="709"/>
      <w:jc w:val="both"/>
    </w:pPr>
    <w:rPr>
      <w:rFonts w:ascii="Times New Roman" w:eastAsia="Times New Roman" w:hAnsi="Times New Roman"/>
      <w:sz w:val="28"/>
      <w:szCs w:val="28"/>
      <w:lang w:eastAsia="ru-RU"/>
    </w:rPr>
  </w:style>
  <w:style w:type="paragraph" w:customStyle="1" w:styleId="14">
    <w:name w:val="Абзац списка1"/>
    <w:basedOn w:val="a"/>
    <w:rsid w:val="003237D3"/>
    <w:pPr>
      <w:ind w:left="720"/>
    </w:pPr>
    <w:rPr>
      <w:rFonts w:eastAsia="Times New Roman" w:cs="Calibri"/>
    </w:rPr>
  </w:style>
  <w:style w:type="character" w:customStyle="1" w:styleId="apple-converted-space">
    <w:name w:val="apple-converted-space"/>
    <w:basedOn w:val="a1"/>
    <w:rsid w:val="003237D3"/>
  </w:style>
  <w:style w:type="paragraph" w:styleId="aff">
    <w:name w:val="endnote text"/>
    <w:basedOn w:val="a"/>
    <w:link w:val="aff0"/>
    <w:uiPriority w:val="99"/>
    <w:semiHidden/>
    <w:unhideWhenUsed/>
    <w:rsid w:val="003237D3"/>
    <w:rPr>
      <w:sz w:val="20"/>
      <w:szCs w:val="20"/>
    </w:rPr>
  </w:style>
  <w:style w:type="character" w:customStyle="1" w:styleId="aff0">
    <w:name w:val="Текст концевой сноски Знак"/>
    <w:basedOn w:val="a1"/>
    <w:link w:val="aff"/>
    <w:uiPriority w:val="99"/>
    <w:semiHidden/>
    <w:rsid w:val="003237D3"/>
    <w:rPr>
      <w:rFonts w:ascii="Calibri" w:eastAsia="Calibri" w:hAnsi="Calibri" w:cs="Times New Roman"/>
      <w:sz w:val="20"/>
      <w:szCs w:val="20"/>
    </w:rPr>
  </w:style>
  <w:style w:type="character" w:styleId="aff1">
    <w:name w:val="endnote reference"/>
    <w:basedOn w:val="a1"/>
    <w:uiPriority w:val="99"/>
    <w:semiHidden/>
    <w:unhideWhenUsed/>
    <w:rsid w:val="003237D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euroinfocen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old-address-ec.htm" TargetMode="Externa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14239</Words>
  <Characters>81167</Characters>
  <Application>Microsoft Office Word</Application>
  <DocSecurity>4</DocSecurity>
  <Lines>676</Lines>
  <Paragraphs>190</Paragraphs>
  <ScaleCrop>false</ScaleCrop>
  <Company/>
  <LinksUpToDate>false</LinksUpToDate>
  <CharactersWithSpaces>95216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buev_v</dc:creator>
  <cp:lastModifiedBy>delya</cp:lastModifiedBy>
  <cp:revision>2</cp:revision>
  <dcterms:created xsi:type="dcterms:W3CDTF">2013-04-10T08:36:00Z</dcterms:created>
  <dcterms:modified xsi:type="dcterms:W3CDTF">2013-04-10T08:36:00Z</dcterms:modified>
</cp:coreProperties>
</file>